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16234">
      <w:pPr>
        <w:spacing w:before="156" w:beforeLines="50" w:after="156" w:afterLines="50"/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6.1 定点数的表示与运算</w:t>
      </w:r>
    </w:p>
    <w:p w14:paraId="5B3893F4">
      <w:pPr>
        <w:rPr>
          <w:rFonts w:asciiTheme="minorEastAsia" w:hAnsiTheme="minorEastAsia" w:eastAsia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一、单項选择題</w:t>
      </w:r>
    </w:p>
    <w:p w14:paraId="10A37BA4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1．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【2009年联考真題】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一个C语言程序在一台32位机器上运行.程序中定义了三个变量x、y、z，其中x和z为int 型，y为short型,当x=127、y=-9时，执行赋值语句z=x+y后，x、y、z的值分别是（  ）.</w:t>
      </w:r>
    </w:p>
    <w:p w14:paraId="294BA612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A.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x=0000007FH, y=FFF9H, z=00000076H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B.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x=0000007FH, y=FFF9H, z=FFFF0076H</w:t>
      </w:r>
    </w:p>
    <w:p w14:paraId="325F371B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C.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x=0000007FH, y=FFF7H, z=CTFF0076H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D.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x=0000007FH, y=FFF7H, z=00000076H</w:t>
      </w:r>
    </w:p>
    <w:p w14:paraId="22080EBE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【2010联考真题】</w:t>
      </w:r>
      <w:r>
        <w:rPr>
          <w:rFonts w:hint="eastAsia" w:asciiTheme="minorEastAsia" w:hAnsiTheme="minorEastAsia" w:eastAsiaTheme="minorEastAsia"/>
          <w:sz w:val="21"/>
          <w:szCs w:val="21"/>
        </w:rPr>
        <w:t>假定有4个整数用8位补码分别表示rl=FEH、r2=F2H、r3=90H、r4=F8H,若将运算结果存放在一个8位寄存器中，则下列运算会发生溢出的是（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3A16C889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A. rl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×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r2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B. r2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×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r3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C. rl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×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r4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D. r2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×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r4</w:t>
      </w:r>
    </w:p>
    <w:p w14:paraId="1F50899E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【2012联考真题】</w:t>
      </w:r>
      <w:r>
        <w:rPr>
          <w:rFonts w:hint="eastAsia" w:asciiTheme="minorEastAsia" w:hAnsiTheme="minorEastAsia" w:eastAsiaTheme="minorEastAsia"/>
          <w:sz w:val="21"/>
          <w:szCs w:val="21"/>
        </w:rPr>
        <w:t>某计算机存储器按字节编址，采用小端方式存放数据.假定编译器规定int和short型长度分别为32位和16位,并且数据按边界对齐存储。某C语言程序段如下：</w:t>
      </w:r>
    </w:p>
    <w:p w14:paraId="62C844FA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sz w:val="21"/>
          <w:szCs w:val="21"/>
        </w:rPr>
        <w:t>truct{</w:t>
      </w:r>
    </w:p>
    <w:p w14:paraId="273EC7DF">
      <w:pPr>
        <w:ind w:firstLine="405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int        a;</w:t>
      </w:r>
    </w:p>
    <w:p w14:paraId="01A2A817">
      <w:pPr>
        <w:ind w:firstLine="405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char       b;</w:t>
      </w:r>
    </w:p>
    <w:p w14:paraId="485EFB37">
      <w:pPr>
        <w:ind w:firstLine="405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short      c;</w:t>
      </w:r>
    </w:p>
    <w:p w14:paraId="16384FF1">
      <w:pPr>
        <w:ind w:firstLine="405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}record;</w:t>
      </w:r>
    </w:p>
    <w:p w14:paraId="6E4CC96A">
      <w:pPr>
        <w:ind w:firstLine="405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record.</w:t>
      </w:r>
      <w:r>
        <w:rPr>
          <w:rFonts w:hint="eastAsia" w:asciiTheme="minorEastAsia" w:hAnsiTheme="minorEastAsia" w:eastAsiaTheme="minorEastAsia"/>
          <w:sz w:val="21"/>
          <w:szCs w:val="21"/>
        </w:rPr>
        <w:t>a=273;</w:t>
      </w:r>
    </w:p>
    <w:p w14:paraId="73EA1482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若record变量的首地址为0xC008，则地址0xC008中内容及record.c的地址分别为（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）。</w:t>
      </w:r>
    </w:p>
    <w:p w14:paraId="199C48B9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A.0x00、0xC00D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B.0x00、0xC00E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C. 0x11、0xC00D    D. 0x11、0xC00E</w:t>
      </w:r>
    </w:p>
    <w:p w14:paraId="0447B37B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4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/>
        </w:rPr>
        <w:t>2016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年联考真題】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>某计算机字长是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32位，按字节编址，采用小端（Little Endian）方式存放数据。假定有一个double型变量，其机器数表示为1122 3344 5566 7788H，存放在0000 8040H开始的连续存储单元中，则存储单元0000 8046H中存放的是（ ）。</w:t>
      </w:r>
    </w:p>
    <w:p w14:paraId="2BA4BCEB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A.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22H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B.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33H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C.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77H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66H</w:t>
      </w:r>
    </w:p>
    <w:p w14:paraId="6BB3A2D1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11.若寄存器内容为11111111，若它等于-1，则为(    )。</w:t>
      </w:r>
    </w:p>
    <w:p w14:paraId="2565B99D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A反码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B.补码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C.原码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D.移码</w:t>
      </w:r>
    </w:p>
    <w:p w14:paraId="55E54F05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12.若寄存器内容为00000000，若它等于-128,则为(    )。</w:t>
      </w:r>
    </w:p>
    <w:p w14:paraId="616D78E2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A反码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B.补码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C.原码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D.移码</w:t>
      </w:r>
    </w:p>
    <w:p w14:paraId="4B80E85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13.若采用双符号位，则两个正数相加产生溢出的特征时，双符号位为（   ）。</w:t>
      </w:r>
    </w:p>
    <w:p w14:paraId="35B4CF2F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00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01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C.10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11</w:t>
      </w:r>
    </w:p>
    <w:p w14:paraId="7A150E5D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14.若[X]</w:t>
      </w:r>
      <w:r>
        <w:rPr>
          <w:rFonts w:hint="eastAsia" w:asciiTheme="minorEastAsia" w:hAnsiTheme="minorEastAsia" w:eastAsiaTheme="minorEastAsia"/>
          <w:sz w:val="21"/>
          <w:szCs w:val="21"/>
          <w:vertAlign w:val="subscript"/>
        </w:rPr>
        <w:t>补</w:t>
      </w:r>
      <w:r>
        <w:rPr>
          <w:rFonts w:hint="eastAsia" w:asciiTheme="minorEastAsia" w:hAnsiTheme="minorEastAsia" w:eastAsiaTheme="minorEastAsia"/>
          <w:sz w:val="21"/>
          <w:szCs w:val="21"/>
        </w:rPr>
        <w:t>=X</w:t>
      </w:r>
      <w:r>
        <w:rPr>
          <w:rFonts w:hint="eastAsia" w:asciiTheme="minorEastAsia" w:hAnsiTheme="minorEastAsia" w:eastAsiaTheme="minorEastAsia"/>
          <w:sz w:val="21"/>
          <w:szCs w:val="21"/>
          <w:vertAlign w:val="subscript"/>
        </w:rPr>
        <w:t>0</w:t>
      </w:r>
      <w:r>
        <w:rPr>
          <w:rFonts w:hint="eastAsia" w:asciiTheme="minorEastAsia" w:hAnsiTheme="minorEastAsia" w:eastAsiaTheme="minorEastAsia"/>
          <w:sz w:val="21"/>
          <w:szCs w:val="21"/>
        </w:rPr>
        <w:t>,X</w:t>
      </w:r>
      <w:r>
        <w:rPr>
          <w:rFonts w:hint="eastAsia" w:asciiTheme="minorEastAsia" w:hAnsiTheme="minorEastAsia" w:eastAsiaTheme="minorEastAsia"/>
          <w:sz w:val="21"/>
          <w:szCs w:val="21"/>
          <w:vertAlign w:val="subscript"/>
        </w:rPr>
        <w:t>1</w:t>
      </w:r>
      <w:r>
        <w:rPr>
          <w:rFonts w:hint="eastAsia" w:asciiTheme="minorEastAsia" w:hAnsiTheme="minorEastAsia" w:eastAsiaTheme="minorEastAsia"/>
          <w:sz w:val="21"/>
          <w:szCs w:val="21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  <w:vertAlign w:val="subscript"/>
        </w:rPr>
        <w:t>2</w:t>
      </w:r>
      <w:r>
        <w:rPr>
          <w:rFonts w:hint="eastAsia" w:asciiTheme="minorEastAsia" w:hAnsiTheme="minorEastAsia" w:eastAsiaTheme="minorEastAsia"/>
          <w:sz w:val="21"/>
          <w:szCs w:val="21"/>
        </w:rPr>
        <w:t>…X</w:t>
      </w:r>
      <w:r>
        <w:rPr>
          <w:rFonts w:hint="eastAsia" w:asciiTheme="minorEastAsia" w:hAnsiTheme="minorEastAsia" w:eastAsiaTheme="minorEastAsia"/>
          <w:sz w:val="21"/>
          <w:szCs w:val="21"/>
          <w:vertAlign w:val="subscript"/>
        </w:rPr>
        <w:t>n</w:t>
      </w:r>
      <w:r>
        <w:rPr>
          <w:rFonts w:hint="eastAsia" w:asciiTheme="minorEastAsia" w:hAnsiTheme="minorEastAsia" w:eastAsiaTheme="minorEastAsia"/>
          <w:sz w:val="21"/>
          <w:szCs w:val="21"/>
        </w:rPr>
        <w:t>，其中X</w:t>
      </w:r>
      <w:r>
        <w:rPr>
          <w:rFonts w:hint="eastAsia" w:asciiTheme="minorEastAsia" w:hAnsiTheme="minorEastAsia" w:eastAsiaTheme="minorEastAsia"/>
          <w:sz w:val="21"/>
          <w:szCs w:val="21"/>
          <w:vertAlign w:val="subscript"/>
        </w:rPr>
        <w:t>0</w:t>
      </w:r>
      <w:r>
        <w:rPr>
          <w:rFonts w:hint="eastAsia" w:asciiTheme="minorEastAsia" w:hAnsiTheme="minorEastAsia" w:eastAsiaTheme="minorEastAsia"/>
          <w:sz w:val="21"/>
          <w:szCs w:val="21"/>
        </w:rPr>
        <w:t>为符号位，X</w:t>
      </w:r>
      <w:r>
        <w:rPr>
          <w:rFonts w:hint="eastAsia" w:asciiTheme="minorEastAsia" w:hAnsiTheme="minorEastAsia" w:eastAsiaTheme="minorEastAsia"/>
          <w:sz w:val="21"/>
          <w:szCs w:val="21"/>
          <w:vertAlign w:val="subscript"/>
        </w:rPr>
        <w:t>1</w:t>
      </w:r>
      <w:r>
        <w:rPr>
          <w:rFonts w:hint="eastAsia" w:asciiTheme="minorEastAsia" w:hAnsiTheme="minorEastAsia" w:eastAsiaTheme="minorEastAsia"/>
          <w:sz w:val="21"/>
          <w:szCs w:val="21"/>
        </w:rPr>
        <w:t>为最高数位。若（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），则当补码左移时，</w:t>
      </w:r>
    </w:p>
    <w:p w14:paraId="757430A6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将会发生溢出。</w:t>
      </w:r>
    </w:p>
    <w:p w14:paraId="4E5F0772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A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．X0=X1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B.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X0≠X1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C.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X1=0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X1=1</w:t>
      </w:r>
    </w:p>
    <w:p w14:paraId="5AD53922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15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.【2013年联考真題】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某字长为8位的计算机中，已知整型变量x、y的机器数分别为[</w:t>
      </w:r>
      <w:r>
        <w:rPr>
          <w:rFonts w:asciiTheme="minorEastAsia" w:hAnsiTheme="minorEastAsia" w:eastAsiaTheme="minorEastAsia"/>
          <w:sz w:val="21"/>
          <w:szCs w:val="21"/>
        </w:rPr>
        <w:t>x</w:t>
      </w:r>
      <w:r>
        <w:rPr>
          <w:rFonts w:hint="eastAsia" w:asciiTheme="minorEastAsia" w:hAnsiTheme="minorEastAsia" w:eastAsiaTheme="minorEastAsia"/>
          <w:sz w:val="21"/>
          <w:szCs w:val="21"/>
        </w:rPr>
        <w:t>]</w:t>
      </w:r>
      <w:r>
        <w:rPr>
          <w:rFonts w:hint="eastAsia" w:asciiTheme="minorEastAsia" w:hAnsiTheme="minorEastAsia" w:eastAsiaTheme="minorEastAsia"/>
          <w:sz w:val="21"/>
          <w:szCs w:val="21"/>
          <w:vertAlign w:val="subscript"/>
        </w:rPr>
        <w:t>补</w:t>
      </w:r>
      <w:r>
        <w:rPr>
          <w:rFonts w:hint="eastAsia" w:asciiTheme="minorEastAsia" w:hAnsiTheme="minorEastAsia" w:eastAsiaTheme="minorEastAsia"/>
          <w:sz w:val="21"/>
          <w:szCs w:val="21"/>
        </w:rPr>
        <w:t>=1 1110100，[y]</w:t>
      </w:r>
      <w:r>
        <w:rPr>
          <w:rFonts w:hint="eastAsia" w:asciiTheme="minorEastAsia" w:hAnsiTheme="minorEastAsia" w:eastAsiaTheme="minorEastAsia"/>
          <w:sz w:val="21"/>
          <w:szCs w:val="21"/>
          <w:vertAlign w:val="subscript"/>
        </w:rPr>
        <w:t xml:space="preserve"> 补</w:t>
      </w:r>
      <w:r>
        <w:rPr>
          <w:rFonts w:hint="eastAsia" w:asciiTheme="minorEastAsia" w:hAnsiTheme="minorEastAsia" w:eastAsiaTheme="minorEastAsia"/>
          <w:sz w:val="21"/>
          <w:szCs w:val="21"/>
        </w:rPr>
        <w:t>=1 0110000。 若整型变量z=2*x+y/2,则z的机器数为（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)。</w:t>
      </w:r>
    </w:p>
    <w:p w14:paraId="04ED5BBB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 1 1000000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 0 0100100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 1 0101010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D.溢出</w:t>
      </w:r>
    </w:p>
    <w:p w14:paraId="402008B9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16</w:t>
      </w:r>
      <w:r>
        <w:rPr>
          <w:rFonts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/>
        </w:rPr>
        <w:t>17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年联考真題】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有如下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C语言程序段</w:t>
      </w:r>
    </w:p>
    <w:p w14:paraId="5F49B4A7">
      <w:pPr>
        <w:ind w:left="480" w:leftChars="200"/>
        <w:rPr>
          <w:rFonts w:ascii="Times New Roman" w:hAnsi="Times New Roman" w:cs="Times New Roman" w:eastAsiaTheme="minorEastAsia"/>
          <w:bCs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bCs/>
          <w:sz w:val="21"/>
          <w:szCs w:val="21"/>
          <w:lang w:val="en-US"/>
        </w:rPr>
        <w:t>short si = - 32767 ;</w:t>
      </w:r>
    </w:p>
    <w:p w14:paraId="35CB464A">
      <w:pPr>
        <w:ind w:left="480" w:leftChars="200"/>
        <w:rPr>
          <w:rFonts w:ascii="Times New Roman" w:hAnsi="Times New Roman" w:cs="Times New Roman" w:eastAsiaTheme="minorEastAsia"/>
          <w:bCs/>
          <w:sz w:val="21"/>
          <w:szCs w:val="21"/>
          <w:lang w:val="en-US"/>
        </w:rPr>
      </w:pPr>
      <w:r>
        <w:rPr>
          <w:rFonts w:ascii="Times New Roman" w:hAnsi="Times New Roman" w:cs="Times New Roman" w:eastAsiaTheme="minorEastAsia"/>
          <w:bCs/>
          <w:sz w:val="21"/>
          <w:szCs w:val="21"/>
          <w:lang w:val="en-US"/>
        </w:rPr>
        <w:t>unsigned  short usi = si ;</w:t>
      </w:r>
    </w:p>
    <w:p w14:paraId="5382AB39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执行上述两条语句后，usi的值为（ ）。</w:t>
      </w:r>
    </w:p>
    <w:p w14:paraId="789069CD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A.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-32767         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B.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32767             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C.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32768          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32769</w:t>
      </w:r>
    </w:p>
    <w:p w14:paraId="04AD9F17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17.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【2012联考真题】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假定编译器规定int和short今型长度分别为32位和l6位，执行下列C语言语句 </w:t>
      </w:r>
    </w:p>
    <w:p w14:paraId="230A10F6">
      <w:pPr>
        <w:ind w:left="480" w:leftChars="200"/>
        <w:rPr>
          <w:rFonts w:ascii="Times New Roman" w:hAnsi="Times New Roman" w:cs="Times New Roman" w:eastAsiaTheme="minorEastAsia"/>
          <w:bCs/>
          <w:sz w:val="21"/>
          <w:szCs w:val="21"/>
          <w:lang w:val="en-US"/>
        </w:rPr>
      </w:pPr>
      <w:r>
        <w:rPr>
          <w:rFonts w:hint="eastAsia" w:ascii="Times New Roman" w:hAnsi="Times New Roman" w:cs="Times New Roman" w:eastAsiaTheme="minorEastAsia"/>
          <w:bCs/>
          <w:sz w:val="21"/>
          <w:szCs w:val="21"/>
          <w:lang w:val="en-US"/>
        </w:rPr>
        <w:t xml:space="preserve">unsigned short x=65530; </w:t>
      </w:r>
    </w:p>
    <w:p w14:paraId="2D7EBD89">
      <w:pPr>
        <w:ind w:left="480" w:leftChars="200"/>
        <w:rPr>
          <w:rFonts w:ascii="Times New Roman" w:hAnsi="Times New Roman" w:cs="Times New Roman" w:eastAsiaTheme="minorEastAsia"/>
          <w:bCs/>
          <w:sz w:val="21"/>
          <w:szCs w:val="21"/>
          <w:lang w:val="en-US"/>
        </w:rPr>
      </w:pPr>
      <w:r>
        <w:rPr>
          <w:rFonts w:hint="eastAsia" w:ascii="Times New Roman" w:hAnsi="Times New Roman" w:cs="Times New Roman" w:eastAsiaTheme="minorEastAsia"/>
          <w:bCs/>
          <w:sz w:val="21"/>
          <w:szCs w:val="21"/>
          <w:lang w:val="en-US"/>
        </w:rPr>
        <w:t>unsigned int y=x;</w:t>
      </w:r>
    </w:p>
    <w:p w14:paraId="1A774C85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得到y的机器数为（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）。</w:t>
      </w:r>
    </w:p>
    <w:p w14:paraId="4FA03B3E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A.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0000 7FFAH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B.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0000FFFAH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C.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FFFF7FFAH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D.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FFFFFFFAH</w:t>
      </w:r>
    </w:p>
    <w:p w14:paraId="7AAD1F71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18</w:t>
      </w:r>
      <w:r>
        <w:rPr>
          <w:rFonts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/>
        </w:rPr>
        <w:t>15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由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3个“1”和5个“0”组成的8位二进制补码，能表示的最小整数是（ ）。</w:t>
      </w:r>
    </w:p>
    <w:p w14:paraId="02AC3EE2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A.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-126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B.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-125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C.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-32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 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-3</w:t>
      </w:r>
    </w:p>
    <w:p w14:paraId="5A39BDE7">
      <w:pPr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19.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/>
        </w:rPr>
        <w:t>【2018统考真题】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某 32位计算机按字节编址，采用小端方式。 若语句"int i=0;”对应指令的机器代码为"C7 45 FC 00 00 00 00", 则语句"int i =-64;" 对应指令的机器代码是（）。</w:t>
      </w:r>
    </w:p>
    <w:p w14:paraId="5E1D2BBB">
      <w:pPr>
        <w:numPr>
          <w:ilvl w:val="2"/>
          <w:numId w:val="0"/>
        </w:numPr>
        <w:ind w:left="240" w:leftChars="100"/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 xml:space="preserve">A.  C7 45 FC C0 FF FF FF     B.  C7 45 FC 0C FF FF FF </w:t>
      </w:r>
    </w:p>
    <w:p w14:paraId="72408E40">
      <w:pPr>
        <w:numPr>
          <w:ilvl w:val="2"/>
          <w:numId w:val="0"/>
        </w:numPr>
        <w:ind w:left="240" w:leftChars="100"/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C.  C7 45 FC FF FF FF C0     D.  C7 45 FC FF FF FF 0C</w:t>
      </w:r>
    </w:p>
    <w:p w14:paraId="3BBDEBB0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2</w:t>
      </w:r>
      <w:r>
        <w:rPr>
          <w:rFonts w:ascii="宋体" w:hAnsi="宋体" w:eastAsia="宋体" w:cs="宋体"/>
          <w:sz w:val="21"/>
          <w:szCs w:val="21"/>
          <w:lang w:val="en-US"/>
        </w:rPr>
        <w:t>2.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【</w:t>
      </w:r>
      <w:r>
        <w:rPr>
          <w:rFonts w:ascii="宋体" w:hAnsi="宋体" w:eastAsia="宋体" w:cs="宋体"/>
          <w:sz w:val="21"/>
          <w:szCs w:val="21"/>
          <w:lang w:val="en-US"/>
        </w:rPr>
        <w:t>2020年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联考真题</w:t>
      </w:r>
      <w:r>
        <w:rPr>
          <w:rFonts w:ascii="宋体" w:hAnsi="宋体" w:eastAsia="宋体" w:cs="宋体"/>
          <w:sz w:val="21"/>
          <w:szCs w:val="21"/>
          <w:lang w:val="en-US"/>
        </w:rPr>
        <w:t>】已知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带符号整数用补码表示，</w:t>
      </w:r>
      <w:r>
        <w:rPr>
          <w:rFonts w:ascii="宋体" w:hAnsi="宋体" w:eastAsia="宋体" w:cs="宋体"/>
          <w:sz w:val="21"/>
          <w:szCs w:val="21"/>
          <w:lang w:val="en-US"/>
        </w:rPr>
        <w:t>foat 型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数据用</w:t>
      </w:r>
      <w:r>
        <w:rPr>
          <w:rFonts w:ascii="宋体" w:hAnsi="宋体" w:eastAsia="宋体" w:cs="宋体"/>
          <w:sz w:val="21"/>
          <w:szCs w:val="21"/>
          <w:lang w:val="en-US"/>
        </w:rPr>
        <w:t xml:space="preserve"> IEE754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标准表示，假定变量</w:t>
      </w:r>
      <w:r>
        <w:rPr>
          <w:rFonts w:ascii="宋体" w:hAnsi="宋体" w:eastAsia="宋体" w:cs="宋体"/>
          <w:sz w:val="21"/>
          <w:szCs w:val="21"/>
          <w:lang w:val="en-US"/>
        </w:rPr>
        <w:t>x的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类型只能是</w:t>
      </w:r>
      <w:r>
        <w:rPr>
          <w:rFonts w:ascii="宋体" w:hAnsi="宋体" w:eastAsia="宋体" w:cs="宋体"/>
          <w:sz w:val="21"/>
          <w:szCs w:val="21"/>
          <w:lang w:val="en-US"/>
        </w:rPr>
        <w:t xml:space="preserve"> int或 foat，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当</w:t>
      </w:r>
      <w:r>
        <w:rPr>
          <w:rFonts w:ascii="宋体" w:hAnsi="宋体" w:eastAsia="宋体" w:cs="宋体"/>
          <w:sz w:val="21"/>
          <w:szCs w:val="21"/>
          <w:lang w:val="en-US"/>
        </w:rPr>
        <w:t>x的机器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数为</w:t>
      </w:r>
      <w:r>
        <w:rPr>
          <w:rFonts w:ascii="宋体" w:hAnsi="宋体" w:eastAsia="宋体" w:cs="宋体"/>
          <w:sz w:val="21"/>
          <w:szCs w:val="21"/>
          <w:lang w:val="en-US"/>
        </w:rPr>
        <w:t xml:space="preserve"> C800 0000H 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时</w:t>
      </w:r>
      <w:r>
        <w:rPr>
          <w:rFonts w:ascii="宋体" w:hAnsi="宋体" w:eastAsia="宋体" w:cs="宋体"/>
          <w:sz w:val="21"/>
          <w:szCs w:val="21"/>
          <w:lang w:val="en-US"/>
        </w:rPr>
        <w:t>,x的值可能是：(  )</w:t>
      </w:r>
    </w:p>
    <w:p w14:paraId="7316E4C5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A、-7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×</w:t>
      </w:r>
      <w:r>
        <w:rPr>
          <w:rFonts w:ascii="宋体" w:hAnsi="宋体" w:eastAsia="宋体" w:cs="宋体"/>
          <w:sz w:val="21"/>
          <w:szCs w:val="21"/>
          <w:lang w:val="en-US"/>
        </w:rPr>
        <w:t>2^27;</w:t>
      </w:r>
    </w:p>
    <w:p w14:paraId="5AA5F97A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B、-2^16;</w:t>
      </w:r>
    </w:p>
    <w:p w14:paraId="3CA121F5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C、2^17</w:t>
      </w:r>
    </w:p>
    <w:p w14:paraId="02891B87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D、25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×</w:t>
      </w:r>
      <w:r>
        <w:rPr>
          <w:rFonts w:ascii="宋体" w:hAnsi="宋体" w:eastAsia="宋体" w:cs="宋体"/>
          <w:sz w:val="21"/>
          <w:szCs w:val="21"/>
          <w:lang w:val="en-US"/>
        </w:rPr>
        <w:t>2^27</w:t>
      </w:r>
    </w:p>
    <w:p w14:paraId="02A835BE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bookmarkStart w:id="1" w:name="_GoBack"/>
      <w:bookmarkEnd w:id="1"/>
      <w:r>
        <w:rPr>
          <w:rFonts w:ascii="宋体" w:hAnsi="宋体" w:eastAsia="宋体" w:cs="宋体"/>
          <w:sz w:val="21"/>
          <w:szCs w:val="21"/>
          <w:lang w:val="en-US"/>
        </w:rPr>
        <w:t>24.【2023年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联考真题</w:t>
      </w:r>
      <w:r>
        <w:rPr>
          <w:rFonts w:ascii="宋体" w:hAnsi="宋体" w:eastAsia="宋体" w:cs="宋体"/>
          <w:sz w:val="21"/>
          <w:szCs w:val="21"/>
          <w:lang w:val="en-US"/>
        </w:rPr>
        <w:t>】若 short 型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变量</w:t>
      </w:r>
      <w:r>
        <w:rPr>
          <w:rFonts w:ascii="宋体" w:hAnsi="宋体" w:eastAsia="宋体" w:cs="宋体"/>
          <w:sz w:val="21"/>
          <w:szCs w:val="21"/>
          <w:lang w:val="en-US"/>
        </w:rPr>
        <w:t xml:space="preserve"> x=-8190，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则</w:t>
      </w:r>
      <w:r>
        <w:rPr>
          <w:rFonts w:ascii="宋体" w:hAnsi="宋体" w:eastAsia="宋体" w:cs="宋体"/>
          <w:sz w:val="21"/>
          <w:szCs w:val="21"/>
          <w:lang w:val="en-US"/>
        </w:rPr>
        <w:t>x的机器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数为</w:t>
      </w:r>
      <w:r>
        <w:rPr>
          <w:rFonts w:ascii="宋体" w:hAnsi="宋体" w:eastAsia="宋体" w:cs="宋体"/>
          <w:sz w:val="21"/>
          <w:szCs w:val="21"/>
          <w:lang w:val="en-US"/>
        </w:rPr>
        <w:t>()</w:t>
      </w:r>
    </w:p>
    <w:p w14:paraId="2D150BCC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A、E002H</w:t>
      </w:r>
    </w:p>
    <w:p w14:paraId="515CF3B8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B、E001H</w:t>
      </w:r>
    </w:p>
    <w:p w14:paraId="09EB661E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C、9FFFH</w:t>
      </w:r>
    </w:p>
    <w:p w14:paraId="64C35429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ascii="宋体" w:hAnsi="宋体" w:eastAsia="宋体" w:cs="宋体"/>
          <w:sz w:val="21"/>
          <w:szCs w:val="21"/>
          <w:lang w:val="en-US"/>
        </w:rPr>
        <w:t>D、9FFEH</w:t>
      </w:r>
    </w:p>
    <w:p w14:paraId="74714BFE">
      <w:pPr>
        <w:rPr>
          <w:rFonts w:asciiTheme="minorEastAsia" w:hAnsiTheme="minorEastAsia" w:eastAsia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二、综合应用题</w:t>
      </w:r>
    </w:p>
    <w:p w14:paraId="7B28549A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1.设[X]补=0.1011、[Y]补=1.1110,求[X+Y]补和[X-Y]补的值。</w:t>
      </w:r>
    </w:p>
    <w:p w14:paraId="4174E44B">
      <w:pPr>
        <w:spacing w:before="156" w:beforeLines="50" w:after="156" w:afterLines="50"/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6.2 浮点数的表示与运算</w:t>
      </w:r>
    </w:p>
    <w:p w14:paraId="53E3BBF5">
      <w:pPr>
        <w:rPr>
          <w:rFonts w:asciiTheme="minorEastAsia" w:hAnsiTheme="minorEastAsia" w:eastAsia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一、单項选择題</w:t>
      </w:r>
    </w:p>
    <w:p w14:paraId="03E6D997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1.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【2009年联考真題】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浮点数加、减运算过程一般包括对阶、尾数运算、规格化、舍入和判溢出等步骤。设浮点数 的阶码和尾数均采用补码表示，且位数分别为5位和7位（均含2位符号位）。若有两个数X=2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7</w:t>
      </w:r>
      <w:r>
        <w:rPr>
          <w:rFonts w:hint="eastAsia" w:asciiTheme="minorEastAsia" w:hAnsiTheme="minorEastAsia" w:eastAsiaTheme="minorEastAsia"/>
          <w:sz w:val="21"/>
          <w:szCs w:val="21"/>
        </w:rPr>
        <w:t>×29/32，Y=2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5</w:t>
      </w:r>
      <w:r>
        <w:rPr>
          <w:rFonts w:hint="eastAsia" w:asciiTheme="minorEastAsia" w:hAnsiTheme="minorEastAsia" w:eastAsiaTheme="minorEastAsia"/>
          <w:sz w:val="21"/>
          <w:szCs w:val="21"/>
        </w:rPr>
        <w:t>×5/8，则用浮点加法计算X+Y的最终结果是（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332AF0F9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 00111 1100010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 00111 0100010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 01000 0010001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 发生溢出</w:t>
      </w:r>
    </w:p>
    <w:p w14:paraId="28224450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【2011年联考真題】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float型数据用IEEE 754单精度浮点数格式表示。若编译器将float型变量x分配在一个32位浮点寄存器FR1中，且x=-8.25,则FR1的内容是（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33B4D22D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 C104 0000H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 C242 0000H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 C184 0000H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 C1C2 0000H</w:t>
      </w:r>
    </w:p>
    <w:p w14:paraId="303D2373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【2012年联考真題】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IEEE754单精度浮点数能表示的最大正整數是（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)。</w:t>
      </w:r>
    </w:p>
    <w:p w14:paraId="60248D0E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 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126</w:t>
      </w:r>
      <w:r>
        <w:rPr>
          <w:rFonts w:hint="eastAsia" w:asciiTheme="minorEastAsia" w:hAnsiTheme="minorEastAsia" w:eastAsiaTheme="minorEastAsia"/>
          <w:sz w:val="21"/>
          <w:szCs w:val="21"/>
        </w:rPr>
        <w:t>-2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103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 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127</w:t>
      </w:r>
      <w:r>
        <w:rPr>
          <w:rFonts w:hint="eastAsia" w:asciiTheme="minorEastAsia" w:hAnsiTheme="minorEastAsia" w:eastAsiaTheme="minorEastAsia"/>
          <w:sz w:val="21"/>
          <w:szCs w:val="21"/>
        </w:rPr>
        <w:t>-2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104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C. 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127</w:t>
      </w:r>
      <w:r>
        <w:rPr>
          <w:rFonts w:hint="eastAsia" w:asciiTheme="minorEastAsia" w:hAnsiTheme="minorEastAsia" w:eastAsiaTheme="minorEastAsia"/>
          <w:sz w:val="21"/>
          <w:szCs w:val="21"/>
        </w:rPr>
        <w:t>-2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103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 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128</w:t>
      </w:r>
      <w:r>
        <w:rPr>
          <w:rFonts w:hint="eastAsia" w:asciiTheme="minorEastAsia" w:hAnsiTheme="minorEastAsia" w:eastAsiaTheme="minorEastAsia"/>
          <w:sz w:val="21"/>
          <w:szCs w:val="21"/>
        </w:rPr>
        <w:t>-2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104</w:t>
      </w:r>
    </w:p>
    <w:p w14:paraId="03EB3224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4.长度相同但格式不同的两种浮点数，假设前者阶码长、尾数短，后者阶码短、尾数长，其他规定均相同，则它们可表示的救的范围和精度为（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32FC207A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A．两者可表示的数的范围和精度相同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 前者可表示的数的范围大但精度低</w:t>
      </w:r>
    </w:p>
    <w:p w14:paraId="5F66AB58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C. 后者可表示的数的范围大且精度高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 前者可表示的数的范围大且精度高</w:t>
      </w:r>
    </w:p>
    <w:p w14:paraId="35AB86CB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5.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【2013年联考真題】</w:t>
      </w:r>
      <w:r>
        <w:rPr>
          <w:rFonts w:hint="eastAsia" w:asciiTheme="minorEastAsia" w:hAnsiTheme="minorEastAsia" w:eastAsiaTheme="minorEastAsia"/>
          <w:sz w:val="21"/>
          <w:szCs w:val="21"/>
        </w:rPr>
        <w:t>某数采用IEEE754单精度浮点数格式表示为C640 0000H，则该数的值是（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17779EF6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 -1.5×2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13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 -1.5×2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12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C. -0.5×2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13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 -0.5×2</w:t>
      </w:r>
      <w:r>
        <w:rPr>
          <w:rFonts w:hint="eastAsia" w:asciiTheme="minorEastAsia" w:hAnsiTheme="minorEastAsia" w:eastAsiaTheme="minorEastAsia"/>
          <w:sz w:val="21"/>
          <w:szCs w:val="21"/>
          <w:vertAlign w:val="superscript"/>
        </w:rPr>
        <w:t>12</w:t>
      </w:r>
    </w:p>
    <w:p w14:paraId="57320BCE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6.采用规格化的浮点数最主要是为了（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)。</w:t>
      </w:r>
    </w:p>
    <w:p w14:paraId="6AAEAEAA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A.增加数据的表示范围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B.方便浮点运算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</w:p>
    <w:p w14:paraId="1A8F1206">
      <w:pPr>
        <w:ind w:left="240" w:left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C.防止运算时数据溢出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D.增加数据的表示精度</w:t>
      </w:r>
    </w:p>
    <w:p w14:paraId="259BB0F2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7</w:t>
      </w:r>
      <w:r>
        <w:rPr>
          <w:rFonts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/>
        </w:rPr>
        <w:t>14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年联考真題】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float型数据常用IEEE754单精度浮点格式表示，假设两个float型变量x和y分别存放在32位寄存器f1和f2中，若</w:t>
      </w:r>
      <w:bookmarkStart w:id="0" w:name="OLE_LINK2"/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(f1)=CC90 0000H</w:t>
      </w:r>
      <w:bookmarkEnd w:id="0"/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，(f2)=B0C0 0000H，则x和y之间的关系为（ ）。</w:t>
      </w:r>
    </w:p>
    <w:p w14:paraId="057A1D7A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A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. x&lt;y且符号相同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B.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x&lt;y且符号不同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C.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x&gt;y且符号相同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x&gt;y且符号不同</w:t>
      </w:r>
    </w:p>
    <w:p w14:paraId="0DA0BB19">
      <w:pPr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8</w:t>
      </w:r>
      <w:r>
        <w:rPr>
          <w:rFonts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【20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  <w:lang w:val="en-US"/>
        </w:rPr>
        <w:t>15</w:t>
      </w:r>
      <w:r>
        <w:rPr>
          <w:rFonts w:hint="eastAsia" w:asciiTheme="minorEastAsia" w:hAnsiTheme="minorEastAsia" w:eastAsiaTheme="minorEastAsia"/>
          <w:b/>
          <w:bCs/>
          <w:sz w:val="21"/>
          <w:szCs w:val="21"/>
        </w:rPr>
        <w:t>年联考真題】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>下列有关浮点数加减运算的叙述中，正确的是（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>）。</w:t>
      </w:r>
    </w:p>
    <w:p w14:paraId="7ABF3F47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I、对阶操作不会引起阶码上溢或下溢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II、右规和尾数舍入都可能引起阶码上溢</w:t>
      </w:r>
    </w:p>
    <w:p w14:paraId="6DDA8B7C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III、左规时可能引起阶码下溢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IV、尾数溢出时结果不一定溢出</w:t>
      </w:r>
    </w:p>
    <w:p w14:paraId="2418870B">
      <w:pPr>
        <w:ind w:left="240" w:leftChars="100"/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A.仅II、III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B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.仅I、II、IV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>C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.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仅I、III、IV    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D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 xml:space="preserve">.I、 II、III、IV  </w:t>
      </w:r>
    </w:p>
    <w:p w14:paraId="7EB039A5">
      <w:pPr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/>
        </w:rPr>
        <w:t>9.【2018统考真题】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IEEE 754单精度浮点格式表示的数中，最小的规格化正数是（）。</w:t>
      </w:r>
    </w:p>
    <w:p w14:paraId="74E04160">
      <w:pPr>
        <w:numPr>
          <w:ilvl w:val="2"/>
          <w:numId w:val="0"/>
        </w:numPr>
        <w:ind w:left="240" w:leftChars="100"/>
        <w:jc w:val="both"/>
        <w:rPr>
          <w:rFonts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A. 1.0×2</w:t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>-126</w:t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lang w:val="en-US"/>
        </w:rPr>
        <w:t>B. 1.0×2</w:t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>-127</w:t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lang w:val="en-US"/>
        </w:rPr>
        <w:t>C. 1.0×2</w:t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>-128</w:t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lang w:val="en-US"/>
        </w:rPr>
        <w:t>D. 1.0×2</w:t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/>
        </w:rPr>
        <w:t>-149</w:t>
      </w:r>
    </w:p>
    <w:p w14:paraId="7290A734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10.【2022年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联考真题】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-0.4375的IEEE754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单精度浮点数表示为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()。</w:t>
      </w:r>
    </w:p>
    <w:p w14:paraId="222D0559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A. BEEO 000OH</w:t>
      </w:r>
    </w:p>
    <w:p w14:paraId="6D2EFDF1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B. BF60 0000H</w:t>
      </w:r>
    </w:p>
    <w:p w14:paraId="2E8FDDDA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C. BF70 0000H</w:t>
      </w:r>
    </w:p>
    <w:p w14:paraId="7C094D19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D. COE0 0000H</w:t>
      </w:r>
    </w:p>
    <w:p w14:paraId="3BEB9A07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10.【2023年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联考真题】已知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float 型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变量用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IEEE754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单精度浮点数格式表示。若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float 型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变量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x的机器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数为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8020000H，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则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x的值()</w:t>
      </w:r>
    </w:p>
    <w:p w14:paraId="235C58CD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A.-2^-128</w:t>
      </w:r>
    </w:p>
    <w:p w14:paraId="49646E59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B.-1.01*2^-127</w:t>
      </w:r>
    </w:p>
    <w:p w14:paraId="72E3C8C7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C.-1.01*2^-126</w:t>
      </w:r>
    </w:p>
    <w:p w14:paraId="4A5A9CFB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D.非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数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(NAN)</w:t>
      </w:r>
    </w:p>
    <w:p w14:paraId="69C3E802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11.【2024年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联考真题】某科学实验中，需要使用大量的整型参数，为了在保证表数精度的基础上提高运算速度，需要选择合理的数据表示方法。若整型参数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a和β的取值范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围分别为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-2^20~2^20、-2^40~2^40，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则下列选项中，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a和B最适宜采用的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数据表示方法分别是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(  )</w:t>
      </w:r>
    </w:p>
    <w:p w14:paraId="628C1667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A. 32 位整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数、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32 位整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数</w:t>
      </w:r>
    </w:p>
    <w:p w14:paraId="22E197FA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B.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单精度浮点数、单精度浮点数</w:t>
      </w:r>
    </w:p>
    <w:p w14:paraId="1DC52CA1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C.32 位整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数、双精度浮点数</w:t>
      </w:r>
    </w:p>
    <w:p w14:paraId="261A1505">
      <w:pPr>
        <w:rPr>
          <w:rFonts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D. 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单精度浮点数、双精度浮点数</w:t>
      </w:r>
    </w:p>
    <w:p w14:paraId="7C35276D">
      <w:pPr>
        <w:ind w:left="180" w:leftChars="75"/>
        <w:rPr>
          <w:rFonts w:asciiTheme="minorEastAsia" w:hAnsiTheme="minorEastAsia" w:eastAsiaTheme="minorEastAsia"/>
          <w:bCs/>
          <w:sz w:val="21"/>
          <w:szCs w:val="21"/>
          <w:lang w:val="en-US"/>
        </w:rPr>
      </w:pPr>
    </w:p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_HKSCS">
    <w:altName w:val="MingLiU-ExtB"/>
    <w:panose1 w:val="00000000000000000000"/>
    <w:charset w:val="88"/>
    <w:family w:val="roman"/>
    <w:pitch w:val="default"/>
    <w:sig w:usb0="00000000" w:usb1="00000000" w:usb2="00000016" w:usb3="00000000" w:csb0="0010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ngLiU">
    <w:altName w:val="Microsoft JhengHei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8536" w:type="dxa"/>
      <w:jc w:val="right"/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7682"/>
      <w:gridCol w:w="854"/>
    </w:tblGrid>
    <w:tr w14:paraId="2FC065CA">
      <w:tblPrEx>
        <w:tblCellMar>
          <w:top w:w="72" w:type="dxa"/>
          <w:left w:w="115" w:type="dxa"/>
          <w:bottom w:w="72" w:type="dxa"/>
          <w:right w:w="115" w:type="dxa"/>
        </w:tblCellMar>
      </w:tblPrEx>
      <w:trPr>
        <w:jc w:val="right"/>
      </w:trPr>
      <w:tc>
        <w:tcPr>
          <w:tcW w:w="7682" w:type="dxa"/>
          <w:tcBorders>
            <w:top w:val="single" w:color="000000" w:themeColor="text1" w:sz="4" w:space="0"/>
          </w:tcBorders>
        </w:tcPr>
        <w:p w14:paraId="18C26393">
          <w:pPr>
            <w:pStyle w:val="10"/>
            <w:jc w:val="right"/>
          </w:pPr>
          <w:sdt>
            <w:sdtPr>
              <w:alias w:val="公司"/>
              <w:id w:val="75971759"/>
              <w:placeholder>
                <w:docPart w:val="BAFF84A13F3247C4B8F8D0A0D0A8D8EC"/>
              </w:placeholder>
              <w:text/>
            </w:sdtPr>
            <w:sdtContent>
              <w:r>
                <w:rPr>
                  <w:rFonts w:hint="eastAsia"/>
                </w:rPr>
                <w:t>太原理工大学计算机科学与技术学院</w:t>
              </w:r>
            </w:sdtContent>
          </w:sdt>
          <w:r>
            <w:t xml:space="preserve">  </w:t>
          </w:r>
        </w:p>
      </w:tc>
      <w:tc>
        <w:tcPr>
          <w:tcW w:w="854" w:type="dxa"/>
          <w:tcBorders>
            <w:top w:val="single" w:color="C0504D" w:themeColor="accent2" w:sz="4" w:space="0"/>
          </w:tcBorders>
          <w:shd w:val="clear" w:color="auto" w:fill="943734" w:themeFill="accent2" w:themeFillShade="BF"/>
        </w:tcPr>
        <w:p w14:paraId="512377C4">
          <w:pPr>
            <w:pStyle w:val="11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FD84B56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448A0">
    <w:pPr>
      <w:pStyle w:val="11"/>
      <w:rPr>
        <w:rFonts w:eastAsiaTheme="minorEastAsia"/>
      </w:rPr>
    </w:pPr>
    <w:r>
      <w:rPr>
        <w:rFonts w:hint="eastAsia" w:eastAsiaTheme="minorEastAsia"/>
      </w:rPr>
      <w:t>《计算机组成与体系结构》第六章习题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D71D1"/>
    <w:rsid w:val="00014664"/>
    <w:rsid w:val="00035593"/>
    <w:rsid w:val="000532E7"/>
    <w:rsid w:val="000C0EAF"/>
    <w:rsid w:val="000C58D7"/>
    <w:rsid w:val="000C65A8"/>
    <w:rsid w:val="000D49E6"/>
    <w:rsid w:val="00113223"/>
    <w:rsid w:val="00197238"/>
    <w:rsid w:val="002D217A"/>
    <w:rsid w:val="002E2BB0"/>
    <w:rsid w:val="002E3A6F"/>
    <w:rsid w:val="0032400E"/>
    <w:rsid w:val="0032413F"/>
    <w:rsid w:val="00331416"/>
    <w:rsid w:val="00386A32"/>
    <w:rsid w:val="003A1657"/>
    <w:rsid w:val="00405E23"/>
    <w:rsid w:val="00571EC1"/>
    <w:rsid w:val="00575122"/>
    <w:rsid w:val="005E23CE"/>
    <w:rsid w:val="005E3F07"/>
    <w:rsid w:val="00620B8A"/>
    <w:rsid w:val="00656C54"/>
    <w:rsid w:val="00675DCC"/>
    <w:rsid w:val="006B2ECA"/>
    <w:rsid w:val="006C555F"/>
    <w:rsid w:val="00730FF2"/>
    <w:rsid w:val="00753830"/>
    <w:rsid w:val="0076142F"/>
    <w:rsid w:val="007833E2"/>
    <w:rsid w:val="007B73AD"/>
    <w:rsid w:val="007C44B4"/>
    <w:rsid w:val="008D07FE"/>
    <w:rsid w:val="008E59C8"/>
    <w:rsid w:val="008E60A3"/>
    <w:rsid w:val="009033A5"/>
    <w:rsid w:val="00922772"/>
    <w:rsid w:val="009A4F00"/>
    <w:rsid w:val="00A30EAD"/>
    <w:rsid w:val="00AE7E0C"/>
    <w:rsid w:val="00AF4303"/>
    <w:rsid w:val="00B66B1D"/>
    <w:rsid w:val="00BE62BD"/>
    <w:rsid w:val="00C13C73"/>
    <w:rsid w:val="00C1443A"/>
    <w:rsid w:val="00CB1321"/>
    <w:rsid w:val="00CD3FBF"/>
    <w:rsid w:val="00D123B2"/>
    <w:rsid w:val="00D2345C"/>
    <w:rsid w:val="00D63BD4"/>
    <w:rsid w:val="00D9694F"/>
    <w:rsid w:val="00DD71D1"/>
    <w:rsid w:val="00E9155F"/>
    <w:rsid w:val="00E936EE"/>
    <w:rsid w:val="00EC0D07"/>
    <w:rsid w:val="00ED78F0"/>
    <w:rsid w:val="00EF233B"/>
    <w:rsid w:val="00F10A5F"/>
    <w:rsid w:val="00F21779"/>
    <w:rsid w:val="00F30D43"/>
    <w:rsid w:val="00F37B30"/>
    <w:rsid w:val="00F82EB5"/>
    <w:rsid w:val="00FD6A83"/>
    <w:rsid w:val="0E8112AF"/>
    <w:rsid w:val="1A703A14"/>
    <w:rsid w:val="45D664D3"/>
    <w:rsid w:val="64DC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MingLiU_HKSCS" w:hAnsi="MingLiU_HKSCS" w:eastAsia="MingLiU_HKSCS" w:cs="MingLiU_HKSCS"/>
      <w:color w:val="000000"/>
      <w:sz w:val="24"/>
      <w:szCs w:val="24"/>
      <w:lang w:val="zh-CN" w:eastAsia="zh-CN" w:bidi="zh-CN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8">
    <w:name w:val="Document Map"/>
    <w:basedOn w:val="1"/>
    <w:link w:val="38"/>
    <w:unhideWhenUsed/>
    <w:qFormat/>
    <w:uiPriority w:val="99"/>
    <w:rPr>
      <w:rFonts w:ascii="宋体" w:eastAsia="宋体"/>
      <w:sz w:val="18"/>
      <w:szCs w:val="18"/>
    </w:rPr>
  </w:style>
  <w:style w:type="paragraph" w:styleId="9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3">
    <w:name w:val="Table Grid"/>
    <w:basedOn w:val="12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Strong"/>
    <w:qFormat/>
    <w:uiPriority w:val="0"/>
    <w:rPr>
      <w:b/>
      <w:bCs/>
    </w:rPr>
  </w:style>
  <w:style w:type="character" w:styleId="16">
    <w:name w:val="Hyperlink"/>
    <w:basedOn w:val="14"/>
    <w:qFormat/>
    <w:uiPriority w:val="0"/>
    <w:rPr>
      <w:color w:val="0066CC"/>
      <w:u w:val="single"/>
    </w:rPr>
  </w:style>
  <w:style w:type="character" w:customStyle="1" w:styleId="17">
    <w:name w:val="标题 1 字符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9">
    <w:name w:val="标题 3 字符"/>
    <w:link w:val="4"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character" w:customStyle="1" w:styleId="20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1">
    <w:name w:val="标题 5 字符"/>
    <w:link w:val="6"/>
    <w:qFormat/>
    <w:uiPriority w:val="0"/>
    <w:rPr>
      <w:rFonts w:ascii="Times New Roman" w:hAnsi="Times New Roman"/>
      <w:b/>
      <w:bCs/>
      <w:kern w:val="2"/>
      <w:sz w:val="28"/>
      <w:szCs w:val="28"/>
    </w:rPr>
  </w:style>
  <w:style w:type="paragraph" w:customStyle="1" w:styleId="22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3">
    <w:name w:val="TOC 标题1"/>
    <w:basedOn w:val="2"/>
    <w:next w:val="1"/>
    <w:qFormat/>
    <w:uiPriority w:val="0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4">
    <w:name w:val="页眉 字符"/>
    <w:basedOn w:val="14"/>
    <w:link w:val="11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5">
    <w:name w:val="页脚 字符"/>
    <w:basedOn w:val="14"/>
    <w:link w:val="10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6">
    <w:name w:val="批注框文本 字符"/>
    <w:basedOn w:val="14"/>
    <w:link w:val="9"/>
    <w:semiHidden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7">
    <w:name w:val="标题 #1_"/>
    <w:basedOn w:val="14"/>
    <w:link w:val="28"/>
    <w:qFormat/>
    <w:uiPriority w:val="0"/>
    <w:rPr>
      <w:rFonts w:ascii="MingLiU" w:hAnsi="MingLiU" w:eastAsia="MingLiU" w:cs="MingLiU"/>
      <w:sz w:val="15"/>
      <w:szCs w:val="15"/>
      <w:shd w:val="clear" w:color="auto" w:fill="FFFFFF"/>
    </w:rPr>
  </w:style>
  <w:style w:type="paragraph" w:customStyle="1" w:styleId="28">
    <w:name w:val="标题 #1"/>
    <w:basedOn w:val="1"/>
    <w:link w:val="27"/>
    <w:qFormat/>
    <w:uiPriority w:val="0"/>
    <w:pPr>
      <w:shd w:val="clear" w:color="auto" w:fill="FFFFFF"/>
      <w:spacing w:line="269" w:lineRule="exact"/>
      <w:jc w:val="distribute"/>
      <w:outlineLvl w:val="0"/>
    </w:pPr>
    <w:rPr>
      <w:rFonts w:ascii="MingLiU" w:hAnsi="MingLiU" w:eastAsia="MingLiU" w:cs="MingLiU"/>
      <w:color w:val="auto"/>
      <w:sz w:val="15"/>
      <w:szCs w:val="15"/>
      <w:lang w:val="en-US" w:bidi="ar-SA"/>
    </w:rPr>
  </w:style>
  <w:style w:type="character" w:customStyle="1" w:styleId="29">
    <w:name w:val="正文文本 (2)_"/>
    <w:basedOn w:val="14"/>
    <w:link w:val="30"/>
    <w:qFormat/>
    <w:uiPriority w:val="0"/>
    <w:rPr>
      <w:rFonts w:ascii="MingLiU" w:hAnsi="MingLiU" w:eastAsia="MingLiU" w:cs="MingLiU"/>
      <w:sz w:val="13"/>
      <w:szCs w:val="13"/>
      <w:shd w:val="clear" w:color="auto" w:fill="FFFFFF"/>
    </w:rPr>
  </w:style>
  <w:style w:type="paragraph" w:customStyle="1" w:styleId="30">
    <w:name w:val="正文文本 (2)"/>
    <w:basedOn w:val="1"/>
    <w:link w:val="29"/>
    <w:qFormat/>
    <w:uiPriority w:val="0"/>
    <w:pPr>
      <w:shd w:val="clear" w:color="auto" w:fill="FFFFFF"/>
      <w:spacing w:line="203" w:lineRule="exact"/>
      <w:jc w:val="distribute"/>
    </w:pPr>
    <w:rPr>
      <w:rFonts w:ascii="MingLiU" w:hAnsi="MingLiU" w:eastAsia="MingLiU" w:cs="MingLiU"/>
      <w:color w:val="auto"/>
      <w:sz w:val="13"/>
      <w:szCs w:val="13"/>
      <w:lang w:val="en-US" w:bidi="ar-SA"/>
    </w:rPr>
  </w:style>
  <w:style w:type="character" w:customStyle="1" w:styleId="31">
    <w:name w:val="正文文本 (2) + Bookman Old Style"/>
    <w:basedOn w:val="29"/>
    <w:qFormat/>
    <w:uiPriority w:val="0"/>
    <w:rPr>
      <w:rFonts w:ascii="Bookman Old Style" w:hAnsi="Bookman Old Style" w:eastAsia="Bookman Old Style" w:cs="Bookman Old Style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n-US" w:eastAsia="en-US" w:bidi="en-US"/>
    </w:rPr>
  </w:style>
  <w:style w:type="character" w:customStyle="1" w:styleId="32">
    <w:name w:val="目录 (2)_"/>
    <w:basedOn w:val="14"/>
    <w:link w:val="33"/>
    <w:qFormat/>
    <w:uiPriority w:val="0"/>
    <w:rPr>
      <w:rFonts w:ascii="MingLiU" w:hAnsi="MingLiU" w:eastAsia="MingLiU" w:cs="MingLiU"/>
      <w:sz w:val="13"/>
      <w:szCs w:val="13"/>
      <w:shd w:val="clear" w:color="auto" w:fill="FFFFFF"/>
    </w:rPr>
  </w:style>
  <w:style w:type="paragraph" w:customStyle="1" w:styleId="33">
    <w:name w:val="目录 (2)"/>
    <w:basedOn w:val="1"/>
    <w:link w:val="32"/>
    <w:qFormat/>
    <w:uiPriority w:val="0"/>
    <w:pPr>
      <w:shd w:val="clear" w:color="auto" w:fill="FFFFFF"/>
      <w:spacing w:line="203" w:lineRule="exact"/>
      <w:jc w:val="both"/>
    </w:pPr>
    <w:rPr>
      <w:rFonts w:ascii="MingLiU" w:hAnsi="MingLiU" w:eastAsia="MingLiU" w:cs="MingLiU"/>
      <w:color w:val="auto"/>
      <w:sz w:val="13"/>
      <w:szCs w:val="13"/>
      <w:lang w:val="en-US" w:bidi="ar-SA"/>
    </w:rPr>
  </w:style>
  <w:style w:type="character" w:customStyle="1" w:styleId="34">
    <w:name w:val="目录 (3)_"/>
    <w:basedOn w:val="14"/>
    <w:link w:val="35"/>
    <w:qFormat/>
    <w:uiPriority w:val="0"/>
    <w:rPr>
      <w:rFonts w:ascii="Bookman Old Style" w:hAnsi="Bookman Old Style" w:eastAsia="Bookman Old Style" w:cs="Bookman Old Style"/>
      <w:b/>
      <w:bCs/>
      <w:sz w:val="14"/>
      <w:szCs w:val="14"/>
      <w:shd w:val="clear" w:color="auto" w:fill="FFFFFF"/>
      <w:lang w:eastAsia="en-US" w:bidi="en-US"/>
    </w:rPr>
  </w:style>
  <w:style w:type="paragraph" w:customStyle="1" w:styleId="35">
    <w:name w:val="目录 (3)"/>
    <w:basedOn w:val="1"/>
    <w:link w:val="34"/>
    <w:qFormat/>
    <w:uiPriority w:val="0"/>
    <w:pPr>
      <w:shd w:val="clear" w:color="auto" w:fill="FFFFFF"/>
      <w:spacing w:line="203" w:lineRule="exact"/>
      <w:jc w:val="both"/>
    </w:pPr>
    <w:rPr>
      <w:rFonts w:ascii="Bookman Old Style" w:hAnsi="Bookman Old Style" w:eastAsia="Bookman Old Style" w:cs="Bookman Old Style"/>
      <w:b/>
      <w:bCs/>
      <w:color w:val="auto"/>
      <w:sz w:val="14"/>
      <w:szCs w:val="14"/>
      <w:lang w:val="en-US" w:eastAsia="en-US" w:bidi="en-US"/>
    </w:rPr>
  </w:style>
  <w:style w:type="character" w:customStyle="1" w:styleId="36">
    <w:name w:val="目录 (3) + MingLiU"/>
    <w:basedOn w:val="34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13"/>
      <w:szCs w:val="13"/>
      <w:shd w:val="clear" w:color="auto" w:fill="FFFFFF"/>
      <w:lang w:eastAsia="en-US" w:bidi="en-US"/>
    </w:rPr>
  </w:style>
  <w:style w:type="character" w:customStyle="1" w:styleId="37">
    <w:name w:val="正文文本 (2) + 5.5 pt"/>
    <w:basedOn w:val="29"/>
    <w:qFormat/>
    <w:uiPriority w:val="0"/>
    <w:rPr>
      <w:rFonts w:ascii="MingLiU" w:hAnsi="MingLiU" w:eastAsia="MingLiU" w:cs="MingLiU"/>
      <w:color w:val="000000"/>
      <w:spacing w:val="0"/>
      <w:w w:val="100"/>
      <w:position w:val="0"/>
      <w:sz w:val="11"/>
      <w:szCs w:val="11"/>
      <w:shd w:val="clear" w:color="auto" w:fill="FFFFFF"/>
      <w:lang w:val="zh-CN" w:eastAsia="zh-CN" w:bidi="zh-CN"/>
    </w:rPr>
  </w:style>
  <w:style w:type="character" w:customStyle="1" w:styleId="38">
    <w:name w:val="文档结构图 字符"/>
    <w:basedOn w:val="14"/>
    <w:link w:val="8"/>
    <w:semiHidden/>
    <w:qFormat/>
    <w:uiPriority w:val="99"/>
    <w:rPr>
      <w:rFonts w:ascii="宋体" w:hAnsi="MingLiU_HKSCS" w:cs="MingLiU_HKSCS"/>
      <w:color w:val="000000"/>
      <w:sz w:val="18"/>
      <w:szCs w:val="18"/>
      <w:lang w:val="zh-CN" w:bidi="zh-CN"/>
    </w:rPr>
  </w:style>
  <w:style w:type="paragraph" w:styleId="3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AFF84A13F3247C4B8F8D0A0D0A8D8E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7A2AA4-3155-42DA-A6FA-1A2F57615D81}"/>
      </w:docPartPr>
      <w:docPartBody>
        <w:p w14:paraId="25E073C5">
          <w:pPr>
            <w:pStyle w:val="5"/>
          </w:pPr>
          <w:r>
            <w:rPr>
              <w:lang w:val="zh-CN"/>
            </w:rPr>
            <w:t>[键入公司名称]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7ADC"/>
    <w:rsid w:val="00035EAE"/>
    <w:rsid w:val="000E1536"/>
    <w:rsid w:val="000F4742"/>
    <w:rsid w:val="001D3EF8"/>
    <w:rsid w:val="002460F8"/>
    <w:rsid w:val="00284E96"/>
    <w:rsid w:val="00301151"/>
    <w:rsid w:val="007E231B"/>
    <w:rsid w:val="00837618"/>
    <w:rsid w:val="00A37D5A"/>
    <w:rsid w:val="00C77736"/>
    <w:rsid w:val="00C87ADC"/>
    <w:rsid w:val="00CC2E52"/>
    <w:rsid w:val="00F9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287178C65424C74879DA6F85B49453D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BAFF84A13F3247C4B8F8D0A0D0A8D8EC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太原理工大学计算机科学与技术学院</Company>
  <Pages>3</Pages>
  <Words>2638</Words>
  <Characters>4169</Characters>
  <Lines>35</Lines>
  <Paragraphs>9</Paragraphs>
  <TotalTime>13</TotalTime>
  <ScaleCrop>false</ScaleCrop>
  <LinksUpToDate>false</LinksUpToDate>
  <CharactersWithSpaces>4813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2015-10-28T11:58:00Z</dcterms:created>
  <dc:creator>DELL</dc:creator>
  <cp:lastModifiedBy>WPS_1638790598</cp:lastModifiedBy>
  <cp:lastPrinted>2018-11-20T03:13:00Z</cp:lastPrinted>
  <dcterms:modified xsi:type="dcterms:W3CDTF">2026-01-05T03:34:35Z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eyJoZGlkIjoiMDNjOWI0MjRlZDkyNWE4MGEyNTRlNDQ4NDg0NzM4Y2MiLCJ1c2VySWQiOiIxMzAzMDAwMzA4In0=</vt:lpwstr>
  </property>
  <property fmtid="{D5CDD505-2E9C-101B-9397-08002B2CF9AE}" pid="4" name="ICV">
    <vt:lpwstr>796450A75DC14236BFA7B35CF69FF320_12</vt:lpwstr>
  </property>
</Properties>
</file>