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53.png" ContentType="image/png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Хохлачева</w:t>
      </w:r>
      <w:r>
        <w:t xml:space="preserve"> </w:t>
      </w:r>
      <w:r>
        <w:t xml:space="preserve">Яна,</w:t>
      </w:r>
      <w:r>
        <w:t xml:space="preserve"> </w:t>
      </w:r>
      <w:r>
        <w:t xml:space="preserve">учебная</w:t>
      </w:r>
      <w:r>
        <w:t xml:space="preserve"> </w:t>
      </w:r>
      <w:r>
        <w:t xml:space="preserve">группа:</w:t>
      </w:r>
      <w:r>
        <w:t xml:space="preserve"> </w:t>
      </w:r>
      <w:r>
        <w:t xml:space="preserve">НКНбд-01-18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5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операционной системе создала учётную запись пользователя guest2 (использовала учётную запись администратора): useradd guest2 и задала пароль командой passwd guest</w:t>
      </w:r>
    </w:p>
    <w:p>
      <w:pPr>
        <w:pStyle w:val="CaptionedFigure"/>
      </w:pPr>
      <w:bookmarkStart w:id="22" w:name="fig:001"/>
      <w:r>
        <w:drawing>
          <wp:inline>
            <wp:extent cx="5334000" cy="1592687"/>
            <wp:effectExtent b="0" l="0" r="0" t="0"/>
            <wp:docPr descr="Добавила пользователя guest2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2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Добавила пользователя guest2</w:t>
      </w:r>
    </w:p>
    <w:p>
      <w:pPr>
        <w:numPr>
          <w:ilvl w:val="0"/>
          <w:numId w:val="1002"/>
        </w:numPr>
        <w:pStyle w:val="Compact"/>
      </w:pPr>
      <w:r>
        <w:t xml:space="preserve">Добавила пользователя guest2 в группу guest: gpasswd -a guest2 guest</w:t>
      </w:r>
    </w:p>
    <w:p>
      <w:pPr>
        <w:pStyle w:val="CaptionedFigure"/>
      </w:pPr>
      <w:bookmarkStart w:id="24" w:name="fig:003"/>
      <w:r>
        <w:drawing>
          <wp:inline>
            <wp:extent cx="4848625" cy="560934"/>
            <wp:effectExtent b="0" l="0" r="0" t="0"/>
            <wp:docPr descr="gpasswd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625" cy="56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gpasswd</w:t>
      </w:r>
    </w:p>
    <w:p>
      <w:pPr>
        <w:numPr>
          <w:ilvl w:val="0"/>
          <w:numId w:val="1003"/>
        </w:numPr>
        <w:pStyle w:val="Compact"/>
      </w:pPr>
      <w:r>
        <w:t xml:space="preserve">Осуществила вход в систему от двух пользователей на двух разных консолях</w:t>
      </w:r>
    </w:p>
    <w:p>
      <w:pPr>
        <w:pStyle w:val="CaptionedFigure"/>
      </w:pPr>
      <w:bookmarkStart w:id="26" w:name="fig:004"/>
      <w:r>
        <w:drawing>
          <wp:inline>
            <wp:extent cx="3642231" cy="361149"/>
            <wp:effectExtent b="0" l="0" r="0" t="0"/>
            <wp:docPr descr="guest" title="" id="1" name="Picture"/>
            <a:graphic>
              <a:graphicData uri="http://schemas.openxmlformats.org/drawingml/2006/picture">
                <pic:pic>
                  <pic:nvPicPr>
                    <pic:cNvPr descr="image/5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31" cy="36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guest</w:t>
      </w:r>
    </w:p>
    <w:p>
      <w:pPr>
        <w:pStyle w:val="CaptionedFigure"/>
      </w:pPr>
      <w:bookmarkStart w:id="28" w:name="fig:004"/>
      <w:r>
        <w:drawing>
          <wp:inline>
            <wp:extent cx="3642231" cy="399569"/>
            <wp:effectExtent b="0" l="0" r="0" t="0"/>
            <wp:docPr descr="guest2" title="" id="1" name="Picture"/>
            <a:graphic>
              <a:graphicData uri="http://schemas.openxmlformats.org/drawingml/2006/picture">
                <pic:pic>
                  <pic:nvPicPr>
                    <pic:cNvPr descr="image/5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31" cy="399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guest2</w:t>
      </w:r>
    </w:p>
    <w:p>
      <w:pPr>
        <w:numPr>
          <w:ilvl w:val="0"/>
          <w:numId w:val="1004"/>
        </w:numPr>
        <w:pStyle w:val="Compact"/>
      </w:pPr>
      <w:r>
        <w:t xml:space="preserve">Для обоих пользователей командой pwd определила директорию. Сравнила её с приглашениями командной строки.</w:t>
      </w:r>
    </w:p>
    <w:p>
      <w:pPr>
        <w:pStyle w:val="CaptionedFigure"/>
      </w:pPr>
      <w:bookmarkStart w:id="30" w:name="fig:005"/>
      <w:r>
        <w:drawing>
          <wp:inline>
            <wp:extent cx="3603811" cy="637774"/>
            <wp:effectExtent b="0" l="0" r="0" t="0"/>
            <wp:docPr descr="Команда pwd" title="" id="1" name="Picture"/>
            <a:graphic>
              <a:graphicData uri="http://schemas.openxmlformats.org/drawingml/2006/picture">
                <pic:pic>
                  <pic:nvPicPr>
                    <pic:cNvPr descr="image/6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811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Команда pwd</w:t>
      </w:r>
    </w:p>
    <w:p>
      <w:pPr>
        <w:pStyle w:val="CaptionedFigure"/>
      </w:pPr>
      <w:bookmarkStart w:id="32" w:name="fig:005"/>
      <w:r>
        <w:drawing>
          <wp:inline>
            <wp:extent cx="3480867" cy="630090"/>
            <wp:effectExtent b="0" l="0" r="0" t="0"/>
            <wp:docPr descr="Команда pwd" title="" id="1" name="Picture"/>
            <a:graphic>
              <a:graphicData uri="http://schemas.openxmlformats.org/drawingml/2006/picture">
                <pic:pic>
                  <pic:nvPicPr>
                    <pic:cNvPr descr="image/6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867" cy="63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Команда pwd</w:t>
      </w:r>
    </w:p>
    <w:p>
      <w:pPr>
        <w:numPr>
          <w:ilvl w:val="0"/>
          <w:numId w:val="1005"/>
        </w:numPr>
        <w:pStyle w:val="Compact"/>
      </w:pPr>
      <w:r>
        <w:t xml:space="preserve">Уточнила имя вашего пользователя, его группу, кто входит в неё и к каким группам принадлежит он сам. Определила командами groups guest и groups guest2, в какие группы входят пользователи guest и guest2. Сравнила вывод команды groups с выводом команд id -Gn и id -G.</w:t>
      </w:r>
    </w:p>
    <w:p>
      <w:pPr>
        <w:pStyle w:val="CaptionedFigure"/>
      </w:pPr>
      <w:bookmarkStart w:id="34" w:name="fig:005"/>
      <w:r>
        <w:drawing>
          <wp:inline>
            <wp:extent cx="4579684" cy="1728907"/>
            <wp:effectExtent b="0" l="0" r="0" t="0"/>
            <wp:docPr descr="groups info" title="" id="1" name="Picture"/>
            <a:graphic>
              <a:graphicData uri="http://schemas.openxmlformats.org/drawingml/2006/picture">
                <pic:pic>
                  <pic:nvPicPr>
                    <pic:cNvPr descr="image/7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84" cy="1728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groups info</w:t>
      </w:r>
    </w:p>
    <w:p>
      <w:pPr>
        <w:pStyle w:val="CaptionedFigure"/>
      </w:pPr>
      <w:bookmarkStart w:id="36" w:name="fig:005"/>
      <w:r>
        <w:drawing>
          <wp:inline>
            <wp:extent cx="4387583" cy="1183341"/>
            <wp:effectExtent b="0" l="0" r="0" t="0"/>
            <wp:docPr descr="groups info" title="" id="1" name="Picture"/>
            <a:graphic>
              <a:graphicData uri="http://schemas.openxmlformats.org/drawingml/2006/picture">
                <pic:pic>
                  <pic:nvPicPr>
                    <pic:cNvPr descr="image/7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583" cy="1183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groups info</w:t>
      </w:r>
    </w:p>
    <w:p>
      <w:pPr>
        <w:pStyle w:val="CaptionedFigure"/>
      </w:pPr>
      <w:bookmarkStart w:id="38" w:name="fig:005"/>
      <w:r>
        <w:drawing>
          <wp:inline>
            <wp:extent cx="3972645" cy="637774"/>
            <wp:effectExtent b="0" l="0" r="0" t="0"/>
            <wp:docPr descr="groups info" title="" id="1" name="Picture"/>
            <a:graphic>
              <a:graphicData uri="http://schemas.openxmlformats.org/drawingml/2006/picture">
                <pic:pic>
                  <pic:nvPicPr>
                    <pic:cNvPr descr="image/7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645" cy="63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groups info</w:t>
      </w:r>
    </w:p>
    <w:p>
      <w:pPr>
        <w:pStyle w:val="CaptionedFigure"/>
      </w:pPr>
      <w:bookmarkStart w:id="40" w:name="fig:005"/>
      <w:r>
        <w:drawing>
          <wp:inline>
            <wp:extent cx="3934225" cy="668510"/>
            <wp:effectExtent b="0" l="0" r="0" t="0"/>
            <wp:docPr descr="groups info" title="" id="1" name="Picture"/>
            <a:graphic>
              <a:graphicData uri="http://schemas.openxmlformats.org/drawingml/2006/picture">
                <pic:pic>
                  <pic:nvPicPr>
                    <pic:cNvPr descr="image/7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25" cy="66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groups info</w:t>
      </w:r>
    </w:p>
    <w:p>
      <w:pPr>
        <w:numPr>
          <w:ilvl w:val="0"/>
          <w:numId w:val="1006"/>
        </w:numPr>
        <w:pStyle w:val="Compact"/>
      </w:pPr>
      <w:r>
        <w:t xml:space="preserve">Сравнила полученную информацию с содержимым файла /etc/group. Просмотрела файл командой cat /etc/group</w:t>
      </w:r>
    </w:p>
    <w:p>
      <w:pPr>
        <w:pStyle w:val="CaptionedFigure"/>
      </w:pPr>
      <w:bookmarkStart w:id="42" w:name="fig:005"/>
      <w:r>
        <w:drawing>
          <wp:inline>
            <wp:extent cx="4717996" cy="507146"/>
            <wp:effectExtent b="0" l="0" r="0" t="0"/>
            <wp:docPr descr="Файл /etc/group" title="" id="1" name="Picture"/>
            <a:graphic>
              <a:graphicData uri="http://schemas.openxmlformats.org/drawingml/2006/picture">
                <pic:pic>
                  <pic:nvPicPr>
                    <pic:cNvPr descr="image/8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996" cy="507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Файл /etc/group</w:t>
      </w:r>
    </w:p>
    <w:p>
      <w:pPr>
        <w:pStyle w:val="CaptionedFigure"/>
      </w:pPr>
      <w:bookmarkStart w:id="44" w:name="fig:005"/>
      <w:r>
        <w:drawing>
          <wp:inline>
            <wp:extent cx="2850776" cy="468726"/>
            <wp:effectExtent b="0" l="0" r="0" t="0"/>
            <wp:docPr descr="Файл /etc/group" title="" id="1" name="Picture"/>
            <a:graphic>
              <a:graphicData uri="http://schemas.openxmlformats.org/drawingml/2006/picture">
                <pic:pic>
                  <pic:nvPicPr>
                    <pic:cNvPr descr="image/8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776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Файл /etc/group</w:t>
      </w:r>
    </w:p>
    <w:p>
      <w:pPr>
        <w:pStyle w:val="CaptionedFigure"/>
      </w:pPr>
      <w:bookmarkStart w:id="46" w:name="fig:005"/>
      <w:r>
        <w:drawing>
          <wp:inline>
            <wp:extent cx="4679576" cy="553250"/>
            <wp:effectExtent b="0" l="0" r="0" t="0"/>
            <wp:docPr descr="Файл /etc/group" title="" id="1" name="Picture"/>
            <a:graphic>
              <a:graphicData uri="http://schemas.openxmlformats.org/drawingml/2006/picture">
                <pic:pic>
                  <pic:nvPicPr>
                    <pic:cNvPr descr="image/8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576" cy="55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Файл /etc/group</w:t>
      </w:r>
    </w:p>
    <w:p>
      <w:pPr>
        <w:pStyle w:val="CaptionedFigure"/>
      </w:pPr>
      <w:bookmarkStart w:id="48" w:name="fig:005"/>
      <w:r>
        <w:drawing>
          <wp:inline>
            <wp:extent cx="3534655" cy="668510"/>
            <wp:effectExtent b="0" l="0" r="0" t="0"/>
            <wp:docPr descr="Файл /etc/group" title="" id="1" name="Picture"/>
            <a:graphic>
              <a:graphicData uri="http://schemas.openxmlformats.org/drawingml/2006/picture">
                <pic:pic>
                  <pic:nvPicPr>
                    <pic:cNvPr descr="image/8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655" cy="66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Файл /etc/group</w:t>
      </w:r>
    </w:p>
    <w:p>
      <w:pPr>
        <w:numPr>
          <w:ilvl w:val="0"/>
          <w:numId w:val="1007"/>
        </w:numPr>
        <w:pStyle w:val="Compact"/>
      </w:pPr>
      <w:r>
        <w:t xml:space="preserve">От имени пользователя guest2 выполнила регистрацию пользователя guest2 в группе guest командой newgrp guest</w:t>
      </w:r>
    </w:p>
    <w:p>
      <w:pPr>
        <w:pStyle w:val="CaptionedFigure"/>
      </w:pPr>
      <w:bookmarkStart w:id="50" w:name="fig:005"/>
      <w:r>
        <w:drawing>
          <wp:inline>
            <wp:extent cx="4802521" cy="368833"/>
            <wp:effectExtent b="0" l="0" r="0" t="0"/>
            <wp:docPr descr="newrp guest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21" cy="368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newrp guest</w:t>
      </w:r>
    </w:p>
    <w:p>
      <w:pPr>
        <w:numPr>
          <w:ilvl w:val="0"/>
          <w:numId w:val="1008"/>
        </w:numPr>
        <w:pStyle w:val="Compact"/>
      </w:pPr>
      <w:r>
        <w:t xml:space="preserve">От имени пользователя guest изменила права директории /home/guest, разрешив все действия для пользователей группы: chmod g+rwx /home/guest</w:t>
      </w:r>
    </w:p>
    <w:p>
      <w:pPr>
        <w:pStyle w:val="CaptionedFigure"/>
      </w:pPr>
      <w:bookmarkStart w:id="52" w:name="fig:005"/>
      <w:r>
        <w:drawing>
          <wp:inline>
            <wp:extent cx="5309667" cy="361149"/>
            <wp:effectExtent b="0" l="0" r="0" t="0"/>
            <wp:docPr descr="chmod g+rwx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667" cy="36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chmod g+rwx</w:t>
      </w:r>
    </w:p>
    <w:p>
      <w:pPr>
        <w:numPr>
          <w:ilvl w:val="0"/>
          <w:numId w:val="1009"/>
        </w:numPr>
        <w:pStyle w:val="Compact"/>
      </w:pPr>
      <w:r>
        <w:t xml:space="preserve">От имени пользователя guest сняла с директории /home/guest/dir1 все атрибуты командой chmod 000 dirl</w:t>
      </w:r>
    </w:p>
    <w:p>
      <w:pPr>
        <w:pStyle w:val="CaptionedFigure"/>
      </w:pPr>
      <w:bookmarkStart w:id="54" w:name="fig:005"/>
      <w:r>
        <w:drawing>
          <wp:inline>
            <wp:extent cx="5334000" cy="713381"/>
            <wp:effectExtent b="0" l="0" r="0" t="0"/>
            <wp:docPr descr="chmod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chmod</w:t>
      </w:r>
    </w:p>
    <w:bookmarkEnd w:id="55"/>
    <w:bookmarkStart w:id="58" w:name="таблицы"/>
    <w:p>
      <w:pPr>
        <w:pStyle w:val="Heading1"/>
      </w:pPr>
      <w:r>
        <w:t xml:space="preserve">Таблицы</w:t>
      </w:r>
    </w:p>
    <w:bookmarkStart w:id="56" w:name="таблица-2.1"/>
    <w:p>
      <w:pPr>
        <w:pStyle w:val="Heading2"/>
      </w:pPr>
      <w:r>
        <w:t xml:space="preserve">Таблица 2.1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8"/>
        <w:gridCol w:w="702"/>
        <w:gridCol w:w="638"/>
        <w:gridCol w:w="894"/>
        <w:gridCol w:w="830"/>
        <w:gridCol w:w="766"/>
        <w:gridCol w:w="574"/>
        <w:gridCol w:w="1149"/>
        <w:gridCol w:w="766"/>
        <w:gridCol w:w="9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 файлов в дир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56"/>
    <w:bookmarkStart w:id="57" w:name="таблица-2.2"/>
    <w:p>
      <w:pPr>
        <w:pStyle w:val="Heading2"/>
      </w:pPr>
      <w:r>
        <w:t xml:space="preserve">Таблица 2.2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 права на директ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wx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- 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wx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- 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- 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 - 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wx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- 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 поддирект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wx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- 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 поддирект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wx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- -</w:t>
            </w:r>
          </w:p>
        </w:tc>
      </w:tr>
    </w:tbl>
    <w:bookmarkEnd w:id="57"/>
    <w:bookmarkEnd w:id="58"/>
    <w:bookmarkStart w:id="59" w:name="вывод"/>
    <w:p>
      <w:pPr>
        <w:pStyle w:val="Heading1"/>
      </w:pPr>
      <w:r>
        <w:t xml:space="preserve">Вывод</w:t>
      </w:r>
    </w:p>
    <w:p>
      <w:pPr>
        <w:numPr>
          <w:ilvl w:val="0"/>
          <w:numId w:val="1010"/>
        </w:numPr>
        <w:pStyle w:val="Compact"/>
      </w:pPr>
      <w:r>
        <w:t xml:space="preserve">Получила практические навыки работы в консоли с атрибутами файлов для групп пользователей.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Хохлачева Яна, учебная группа: НКНбд-01-18</dc:creator>
  <dc:language>ru-RU</dc:language>
  <cp:keywords/>
  <dcterms:created xsi:type="dcterms:W3CDTF">2021-10-16T18:02:29Z</dcterms:created>
  <dcterms:modified xsi:type="dcterms:W3CDTF">2021-10-16T18:02:29Z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Times New Roman</vt:lpwstr>
  </property>
  <property fmtid="{D5CDD505-2E9C-101B-9397-08002B2CF9AE}" pid="9" name="mainfontoptions">
    <vt:lpwstr>Ligatures=TeX</vt:lpwstr>
  </property>
  <property fmtid="{D5CDD505-2E9C-101B-9397-08002B2CF9AE}" pid="10" name="monofont">
    <vt:lpwstr>Times New Roman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Times New Roman</vt:lpwstr>
  </property>
  <property fmtid="{D5CDD505-2E9C-101B-9397-08002B2CF9AE}" pid="17" name="romanfontoptions">
    <vt:lpwstr>Ligatures=TeX</vt:lpwstr>
  </property>
  <property fmtid="{D5CDD505-2E9C-101B-9397-08002B2CF9AE}" pid="18" name="sansfont">
    <vt:lpwstr>Times New Roman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Дискреционное разграничение прав в Linux. Два пользователя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