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8524" w14:textId="2135CD48" w:rsidR="005C2739" w:rsidRDefault="000C6A68" w:rsidP="000C6A68">
      <w:pPr>
        <w:pStyle w:val="Tytu"/>
        <w:jc w:val="center"/>
      </w:pPr>
      <w:r>
        <w:t>Sztuczna inteligencja i inżynieria wiedzy – laboratorium</w:t>
      </w:r>
      <w:r>
        <w:br/>
      </w:r>
      <w:r>
        <w:br/>
        <w:t>Sprawozdanie: Algorytmy genetyczne</w:t>
      </w:r>
      <w:r>
        <w:br/>
      </w:r>
      <w:r>
        <w:br/>
      </w:r>
      <w:r>
        <w:br/>
        <w:t>Kajetan Pynka, 254495</w:t>
      </w:r>
    </w:p>
    <w:p w14:paraId="2810F849" w14:textId="77777777" w:rsidR="005C2739" w:rsidRDefault="005C2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3EF47B" w14:textId="2E11CAAF" w:rsidR="005C2739" w:rsidRDefault="005C2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7B995DF5" w14:textId="09E2A970" w:rsidR="000C6A68" w:rsidRDefault="005C2739" w:rsidP="005C2739">
      <w:pPr>
        <w:pStyle w:val="Nagwek1"/>
      </w:pPr>
      <w:r>
        <w:lastRenderedPageBreak/>
        <w:t>Wstępne założenia implementacyjne</w:t>
      </w:r>
    </w:p>
    <w:p w14:paraId="578AE3B6" w14:textId="48D1D340" w:rsidR="005C2739" w:rsidRDefault="005C2739" w:rsidP="005C2739">
      <w:pPr>
        <w:rPr>
          <w:sz w:val="28"/>
          <w:szCs w:val="28"/>
        </w:rPr>
      </w:pPr>
      <w:r>
        <w:rPr>
          <w:sz w:val="28"/>
          <w:szCs w:val="28"/>
        </w:rPr>
        <w:t>W ramach badań przeprowadzonych w kolejnych rozdziałach sprawozdania modyfikowane były następujące parametry:</w:t>
      </w:r>
    </w:p>
    <w:p w14:paraId="34A21BFC" w14:textId="1E9E33CC" w:rsidR="005C2739" w:rsidRDefault="005C2739" w:rsidP="005C27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Rozmiar populacji</w:t>
      </w:r>
    </w:p>
    <w:p w14:paraId="3635CDC9" w14:textId="670FC87E" w:rsidR="005C2739" w:rsidRDefault="005C2739" w:rsidP="005C27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Prawdopodobieństwo mutacji</w:t>
      </w:r>
    </w:p>
    <w:p w14:paraId="5E035724" w14:textId="6AA64D91" w:rsidR="005C2739" w:rsidRDefault="005C2739" w:rsidP="005C27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Prawdopodobieństwo krzyżowania</w:t>
      </w:r>
    </w:p>
    <w:p w14:paraId="08FAA1E6" w14:textId="5B489249" w:rsidR="005C2739" w:rsidRDefault="005C2739" w:rsidP="005C27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Liczba pokoleń</w:t>
      </w:r>
    </w:p>
    <w:p w14:paraId="0A20D0EA" w14:textId="4D515AD0" w:rsidR="005C2739" w:rsidRDefault="005C2739" w:rsidP="005C27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Rozmiar turnieju</w:t>
      </w:r>
    </w:p>
    <w:p w14:paraId="4515CC88" w14:textId="04D0BA66" w:rsidR="002609CE" w:rsidRDefault="002609CE" w:rsidP="002609CE">
      <w:pPr>
        <w:rPr>
          <w:sz w:val="28"/>
          <w:szCs w:val="28"/>
        </w:rPr>
      </w:pPr>
      <w:r>
        <w:rPr>
          <w:sz w:val="28"/>
          <w:szCs w:val="28"/>
        </w:rPr>
        <w:t>Dla każdej sekcji badań (i każdego źródła danych) stosowałem te same parametry początkowe:</w:t>
      </w:r>
    </w:p>
    <w:p w14:paraId="568BA070" w14:textId="5CC70A64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Liczba pokoleń = 500</w:t>
      </w:r>
    </w:p>
    <w:p w14:paraId="5AE6734C" w14:textId="6D52569B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Rozmiar populacji = 10</w:t>
      </w:r>
    </w:p>
    <w:p w14:paraId="4B59AF55" w14:textId="744D7C52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Domyślnie selekcja turniejowa</w:t>
      </w:r>
    </w:p>
    <w:p w14:paraId="5BA74C66" w14:textId="0924D008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Rozmiar turnieju = 30% rozmiaru populacji (tutaj 3)</w:t>
      </w:r>
    </w:p>
    <w:p w14:paraId="61909AD2" w14:textId="18284577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Prawdopodobieństwo mutacji = 10%</w:t>
      </w:r>
    </w:p>
    <w:p w14:paraId="5BFDAAA3" w14:textId="3BE4A700" w:rsidR="002609CE" w:rsidRDefault="002609CE" w:rsidP="002609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Prawdopodobieństwo krzyżowania = 60%</w:t>
      </w:r>
    </w:p>
    <w:p w14:paraId="4DE77328" w14:textId="57A24683" w:rsidR="007164DD" w:rsidRDefault="007164DD" w:rsidP="007164DD">
      <w:pPr>
        <w:rPr>
          <w:sz w:val="28"/>
          <w:szCs w:val="28"/>
        </w:rPr>
      </w:pPr>
      <w:r>
        <w:rPr>
          <w:sz w:val="28"/>
          <w:szCs w:val="28"/>
        </w:rPr>
        <w:t>Zdaje sobie sprawę, że dla różnych źródeł danych te ustawienia mogą być albo odpowiednie albo nie, natomiast skupiłem się na porównaniu zmian poszczególnych parametrów (chciałe</w:t>
      </w:r>
      <w:r w:rsidR="001247BF">
        <w:rPr>
          <w:sz w:val="28"/>
          <w:szCs w:val="28"/>
        </w:rPr>
        <w:t>m zapewnić wszędzie równe warunki startowe by móc kontrolować pojedynczą zmienną).</w:t>
      </w:r>
    </w:p>
    <w:p w14:paraId="0777F32C" w14:textId="524AF739" w:rsidR="001247BF" w:rsidRDefault="001247BF" w:rsidP="007164DD">
      <w:pPr>
        <w:rPr>
          <w:sz w:val="28"/>
          <w:szCs w:val="28"/>
        </w:rPr>
      </w:pPr>
      <w:r>
        <w:rPr>
          <w:sz w:val="28"/>
          <w:szCs w:val="28"/>
        </w:rPr>
        <w:t>W ramach operatora krzyżowania zastosowałem krzyżowanie jednopunktowe.</w:t>
      </w:r>
    </w:p>
    <w:p w14:paraId="20FB2E02" w14:textId="52B640DC" w:rsidR="001247BF" w:rsidRDefault="001247BF" w:rsidP="007164DD">
      <w:pPr>
        <w:rPr>
          <w:sz w:val="28"/>
          <w:szCs w:val="28"/>
        </w:rPr>
      </w:pPr>
      <w:r>
        <w:rPr>
          <w:sz w:val="28"/>
          <w:szCs w:val="28"/>
        </w:rPr>
        <w:t>W ramach operatora mutacji prawdopodobieństwo określa szansę na zmutowanie każdego pojedynczego genu (nie mam osobnego parametru na to czy osobnik powinien zmutować).</w:t>
      </w:r>
    </w:p>
    <w:p w14:paraId="34E31A87" w14:textId="081CD446" w:rsidR="00F8387A" w:rsidRPr="007C5F6C" w:rsidRDefault="00F8387A" w:rsidP="007164DD">
      <w:pPr>
        <w:rPr>
          <w:sz w:val="28"/>
          <w:szCs w:val="28"/>
        </w:rPr>
      </w:pPr>
      <w:r>
        <w:rPr>
          <w:sz w:val="28"/>
          <w:szCs w:val="28"/>
        </w:rPr>
        <w:t>Następnie przedstawię wyniki przeprowadzonych badań.</w:t>
      </w:r>
      <w:r w:rsidR="007C5F6C">
        <w:rPr>
          <w:sz w:val="28"/>
          <w:szCs w:val="28"/>
        </w:rPr>
        <w:t xml:space="preserve"> </w:t>
      </w:r>
      <w:r w:rsidR="007C5F6C" w:rsidRPr="007C5F6C">
        <w:rPr>
          <w:sz w:val="28"/>
          <w:szCs w:val="28"/>
        </w:rPr>
        <w:t>Best, worst, avg oraz std dotyczą</w:t>
      </w:r>
      <w:r w:rsidR="007C5F6C">
        <w:rPr>
          <w:sz w:val="28"/>
          <w:szCs w:val="28"/>
        </w:rPr>
        <w:t xml:space="preserve"> ostatniego pokolenia algorytmu genetycznego (z jednej strony best powinien raczej dotyczyć najlepszej możliwej wartości ale z drugiej strony branie worst na samym początku algorytmu gdy jest kosmicznie duży uważam za bez sensu).</w:t>
      </w:r>
    </w:p>
    <w:p w14:paraId="0086FA32" w14:textId="77777777" w:rsidR="00F8387A" w:rsidRPr="007C5F6C" w:rsidRDefault="00F8387A">
      <w:pPr>
        <w:rPr>
          <w:sz w:val="28"/>
          <w:szCs w:val="28"/>
        </w:rPr>
      </w:pPr>
      <w:r w:rsidRPr="007C5F6C">
        <w:rPr>
          <w:sz w:val="28"/>
          <w:szCs w:val="28"/>
        </w:rPr>
        <w:br w:type="page"/>
      </w:r>
    </w:p>
    <w:p w14:paraId="67646AEA" w14:textId="77777777" w:rsidR="00F8387A" w:rsidRPr="007C5F6C" w:rsidRDefault="00F8387A" w:rsidP="007164DD">
      <w:pPr>
        <w:rPr>
          <w:sz w:val="28"/>
          <w:szCs w:val="28"/>
        </w:rPr>
      </w:pPr>
    </w:p>
    <w:sectPr w:rsidR="00F8387A" w:rsidRPr="007C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F66"/>
    <w:multiLevelType w:val="hybridMultilevel"/>
    <w:tmpl w:val="1908B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44D6"/>
    <w:multiLevelType w:val="hybridMultilevel"/>
    <w:tmpl w:val="F92EE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8"/>
    <w:rsid w:val="000C6A68"/>
    <w:rsid w:val="001247BF"/>
    <w:rsid w:val="002609CE"/>
    <w:rsid w:val="005C2739"/>
    <w:rsid w:val="007164DD"/>
    <w:rsid w:val="007B544E"/>
    <w:rsid w:val="007C5F6C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359"/>
  <w15:chartTrackingRefBased/>
  <w15:docId w15:val="{6F514C2B-2A9C-4F05-A715-792FBBEF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6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A6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6A68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C27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C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4</cp:revision>
  <dcterms:created xsi:type="dcterms:W3CDTF">2022-03-22T16:20:00Z</dcterms:created>
  <dcterms:modified xsi:type="dcterms:W3CDTF">2022-03-22T17:26:00Z</dcterms:modified>
</cp:coreProperties>
</file>