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076" w:rsidRDefault="00873076" w:rsidP="00A907CB">
      <w:pPr>
        <w:pStyle w:val="Tytu"/>
      </w:pPr>
      <w:r>
        <w:t>Zadanie 4</w:t>
      </w:r>
    </w:p>
    <w:p w:rsidR="00873076" w:rsidRDefault="002A6B34" w:rsidP="00873076">
      <w:r>
        <w:t>Podobnie</w:t>
      </w:r>
      <w:r w:rsidR="00873076">
        <w:t xml:space="preserve"> jak w wariancie zadania 3, do zrealizowania </w:t>
      </w:r>
      <w:r>
        <w:t xml:space="preserve">tego zadania </w:t>
      </w:r>
      <w:r w:rsidR="00873076">
        <w:t xml:space="preserve">będzie potrzebne wykorzystanie </w:t>
      </w:r>
      <w:r w:rsidR="00A63C22">
        <w:t>bibliotek</w:t>
      </w:r>
      <w:r w:rsidR="00873076">
        <w:t xml:space="preserve"> do budowania siec</w:t>
      </w:r>
      <w:r w:rsidR="00E0737F">
        <w:t>i</w:t>
      </w:r>
      <w:r w:rsidR="00873076">
        <w:t xml:space="preserve"> neuronowych: </w:t>
      </w:r>
      <w:proofErr w:type="spellStart"/>
      <w:r w:rsidR="00E0737F">
        <w:t>t</w:t>
      </w:r>
      <w:r w:rsidR="00873076">
        <w:t>orch</w:t>
      </w:r>
      <w:proofErr w:type="spellEnd"/>
      <w:r w:rsidR="00873076">
        <w:t xml:space="preserve">, </w:t>
      </w:r>
      <w:proofErr w:type="spellStart"/>
      <w:r w:rsidR="00873076">
        <w:t>tensorflow</w:t>
      </w:r>
      <w:proofErr w:type="spellEnd"/>
      <w:r w:rsidR="00873076">
        <w:t xml:space="preserve"> w tym </w:t>
      </w:r>
      <w:proofErr w:type="spellStart"/>
      <w:r w:rsidR="00873076">
        <w:t>keras</w:t>
      </w:r>
      <w:proofErr w:type="spellEnd"/>
      <w:r w:rsidR="00873076">
        <w:t>, etc.</w:t>
      </w:r>
    </w:p>
    <w:p w:rsidR="005C137D" w:rsidRDefault="00873076" w:rsidP="00873076">
      <w:r>
        <w:t xml:space="preserve">W zadaniu należy skorzystać ze zbioru recenzji </w:t>
      </w:r>
      <w:r w:rsidR="00300AF1">
        <w:t>IMDB</w:t>
      </w:r>
      <w:r w:rsidR="00AA75A0">
        <w:t>:</w:t>
      </w:r>
    </w:p>
    <w:p w:rsidR="005C137D" w:rsidRPr="00AA75A0" w:rsidRDefault="00AA75A0" w:rsidP="00873076">
      <w:pPr>
        <w:rPr>
          <w:rFonts w:ascii="Courier New" w:hAnsi="Courier New" w:cs="Courier New"/>
        </w:rPr>
      </w:pPr>
      <w:r w:rsidRPr="00AA75A0">
        <w:rPr>
          <w:rFonts w:ascii="Courier New" w:hAnsi="Courier New" w:cs="Courier New"/>
        </w:rPr>
        <w:t>https://keras.io/api/datasets/imdb/</w:t>
      </w:r>
    </w:p>
    <w:p w:rsidR="00873076" w:rsidRDefault="00873076" w:rsidP="00873076">
      <w:r>
        <w:t xml:space="preserve">podjąć próbę klasyfikacji tych recenzji z wykorzystaniem sieci rekurencyjnych - prostej RNN i LSTM. Sieci RNN i LSTM powinny być wytłumaczone na wykładzie, niemniej dla przypomnienia: </w:t>
      </w:r>
      <w:bookmarkStart w:id="0" w:name="_GoBack"/>
      <w:bookmarkEnd w:id="0"/>
    </w:p>
    <w:p w:rsidR="00873076" w:rsidRDefault="00873076" w:rsidP="00873076">
      <w:pPr>
        <w:pStyle w:val="Akapitzlist"/>
        <w:numPr>
          <w:ilvl w:val="0"/>
          <w:numId w:val="1"/>
        </w:numPr>
      </w:pPr>
      <w:r>
        <w:t>sieć rekurencyjna przetwarza sekwencję wektorów</w:t>
      </w:r>
    </w:p>
    <w:p w:rsidR="002A6B34" w:rsidRDefault="00873076" w:rsidP="00873076">
      <w:pPr>
        <w:pStyle w:val="Akapitzlist"/>
        <w:numPr>
          <w:ilvl w:val="0"/>
          <w:numId w:val="1"/>
        </w:numPr>
      </w:pPr>
      <w:r>
        <w:t>stosuje takie samo przekształcenie dla każdego kroku</w:t>
      </w:r>
      <w:r w:rsidR="002A6B34">
        <w:t xml:space="preserve"> w sekwencji</w:t>
      </w:r>
    </w:p>
    <w:p w:rsidR="00873076" w:rsidRDefault="002A6B34" w:rsidP="00873076">
      <w:pPr>
        <w:pStyle w:val="Akapitzlist"/>
        <w:numPr>
          <w:ilvl w:val="0"/>
          <w:numId w:val="1"/>
        </w:numPr>
      </w:pPr>
      <w:r>
        <w:t xml:space="preserve">w kroku </w:t>
      </w:r>
      <w:r w:rsidRPr="002A6B34">
        <w:rPr>
          <w:i/>
        </w:rPr>
        <w:t>n</w:t>
      </w:r>
      <w:r>
        <w:t xml:space="preserve">, wejściem jest krok </w:t>
      </w:r>
      <w:r w:rsidRPr="002A6B34">
        <w:rPr>
          <w:i/>
        </w:rPr>
        <w:t>n</w:t>
      </w:r>
      <w:r>
        <w:t xml:space="preserve"> wejściowej sekwencji, oraz wyjście z kroku </w:t>
      </w:r>
      <w:r w:rsidRPr="002A6B34">
        <w:rPr>
          <w:i/>
        </w:rPr>
        <w:t>n-1</w:t>
      </w:r>
    </w:p>
    <w:p w:rsidR="00873076" w:rsidRDefault="00873076" w:rsidP="00873076">
      <w:pPr>
        <w:pStyle w:val="Akapitzlist"/>
        <w:numPr>
          <w:ilvl w:val="0"/>
          <w:numId w:val="1"/>
        </w:numPr>
      </w:pPr>
      <w:r>
        <w:t>typy „komórek” (RNN/GRU/LSTM) różnią się dodatkowym przekształceniem nakładanym na wyjście z poprzedniego kroku</w:t>
      </w:r>
    </w:p>
    <w:p w:rsidR="00873076" w:rsidRDefault="00873076" w:rsidP="00873076">
      <w:r>
        <w:t xml:space="preserve">Należy zapoznać się z dokumentacją wybranej biblioteki (sugerowany po raz kolejny moduł </w:t>
      </w:r>
      <w:proofErr w:type="spellStart"/>
      <w:r>
        <w:t>keras</w:t>
      </w:r>
      <w:proofErr w:type="spellEnd"/>
      <w:r>
        <w:t xml:space="preserve">, inne opcje jak najbardziej dopuszczalne), zaimplementować na zajęciach sieć RNN uczącą się klasyfikacji </w:t>
      </w:r>
      <w:r w:rsidR="00E0737F">
        <w:t>danych ze zbioru IMBD i opracować wyniki badań.</w:t>
      </w:r>
    </w:p>
    <w:p w:rsidR="00E0737F" w:rsidRDefault="00E0737F" w:rsidP="00873076">
      <w:r>
        <w:t>Oprócz samych warstw rek</w:t>
      </w:r>
      <w:r w:rsidR="002A6B34">
        <w:t>u</w:t>
      </w:r>
      <w:r>
        <w:t>rencyjnych, dwie istotne nowości:</w:t>
      </w:r>
    </w:p>
    <w:p w:rsidR="00E0737F" w:rsidRDefault="00E0737F" w:rsidP="002A6B34">
      <w:pPr>
        <w:pStyle w:val="Akapitzlist"/>
        <w:numPr>
          <w:ilvl w:val="0"/>
          <w:numId w:val="22"/>
        </w:numPr>
        <w:jc w:val="both"/>
      </w:pPr>
      <w:r>
        <w:t xml:space="preserve">warstwa </w:t>
      </w:r>
      <w:proofErr w:type="spellStart"/>
      <w:r>
        <w:t>Embedding</w:t>
      </w:r>
      <w:proofErr w:type="spellEnd"/>
      <w:r>
        <w:t>, której celem jest skonwertowanie wartości ze skończonego zbioru</w:t>
      </w:r>
      <w:r w:rsidR="002A6B34">
        <w:t xml:space="preserve"> n</w:t>
      </w:r>
      <w:r>
        <w:t>a wektory.</w:t>
      </w:r>
      <w:r w:rsidR="002A6B34">
        <w:t xml:space="preserve"> Dla problemów językowych, zbiorem może być </w:t>
      </w:r>
      <w:r w:rsidR="00031A87">
        <w:t>np.</w:t>
      </w:r>
      <w:r w:rsidR="002A6B34">
        <w:t xml:space="preserve"> zbiór wszystkich słów języka.</w:t>
      </w:r>
      <w:r>
        <w:t xml:space="preserve"> Warstwa </w:t>
      </w:r>
      <w:r w:rsidR="002A6B34">
        <w:t>taka</w:t>
      </w:r>
      <w:r>
        <w:t xml:space="preserve"> to po prostu macierz (liczba słów) na (wymiar wektora), z której tak samo jak z każdej innej macierzy w obrębie struktury sieci neuronowej jesteśmy w stanie wyliczyć gradient. A to znaczy, że możemy ją optymalizować</w:t>
      </w:r>
      <w:r w:rsidR="002A6B34">
        <w:t>, co kończy się znajdowaniem dla każdego słowa wektora, który w jakiś sposób oddaje „znaczenie” (a w zasadzie: powiązania między podobnymi znaczeniami, zakodowane w podobieństwie/odległości wektorów)</w:t>
      </w:r>
      <w:r>
        <w:t xml:space="preserve">. </w:t>
      </w:r>
    </w:p>
    <w:p w:rsidR="00E0737F" w:rsidRPr="002A6B34" w:rsidRDefault="00E0737F" w:rsidP="00873076">
      <w:pPr>
        <w:pStyle w:val="Akapitzlist"/>
        <w:numPr>
          <w:ilvl w:val="0"/>
          <w:numId w:val="22"/>
        </w:numPr>
        <w:jc w:val="both"/>
        <w:rPr>
          <w:b/>
          <w:sz w:val="24"/>
        </w:rPr>
      </w:pPr>
      <w:r>
        <w:t xml:space="preserve">Maskowanie: ponieważ typowo chcemy uczyć sieć korzystając z paczkowania wejść, musimy poradzić sobie z problemem sekwencji o potencjalnie różnej długości – ograniczenie typu „klasyfikator dla zdań które mają dokładnie 10 słów” raczej nie ma sensu praktycznego. Zwykle, w takiej sytuacji paduje się </w:t>
      </w:r>
      <w:proofErr w:type="spellStart"/>
      <w:r>
        <w:t>input</w:t>
      </w:r>
      <w:proofErr w:type="spellEnd"/>
      <w:r>
        <w:t xml:space="preserve"> zerami. Jednak zera te nie powinny wpływać na końcowy wynik – stąd potrzeba zadania maski na wejście. Jednym z badań do wykonania w ćwiczeniu będzie porównanie, na ile wpływa to na wynik.</w:t>
      </w:r>
    </w:p>
    <w:p w:rsidR="00873076" w:rsidRPr="00E0737F" w:rsidRDefault="00873076" w:rsidP="00873076">
      <w:pPr>
        <w:rPr>
          <w:b/>
          <w:sz w:val="24"/>
        </w:rPr>
      </w:pPr>
      <w:r w:rsidRPr="00E0737F">
        <w:rPr>
          <w:b/>
          <w:sz w:val="24"/>
        </w:rPr>
        <w:t>Zadanie jest punktowane następująco:</w:t>
      </w:r>
    </w:p>
    <w:p w:rsidR="00873076" w:rsidRDefault="00873076" w:rsidP="00873076">
      <w:r>
        <w:t>10 pkt – implementacja architektury na zajęciach</w:t>
      </w:r>
    </w:p>
    <w:p w:rsidR="00873076" w:rsidRDefault="00873076" w:rsidP="00873076">
      <w:r>
        <w:t xml:space="preserve">10 pkt – dostrojenie </w:t>
      </w:r>
      <w:proofErr w:type="spellStart"/>
      <w:r>
        <w:t>hiperparametrów</w:t>
      </w:r>
      <w:proofErr w:type="spellEnd"/>
      <w:r>
        <w:t xml:space="preserve"> (w szczególności proszę zwrócić uwagę na rozmiar warstwy </w:t>
      </w:r>
      <w:proofErr w:type="spellStart"/>
      <w:r>
        <w:t>embedding</w:t>
      </w:r>
      <w:proofErr w:type="spellEnd"/>
      <w:r>
        <w:t>.</w:t>
      </w:r>
    </w:p>
    <w:p w:rsidR="00873076" w:rsidRDefault="00873076" w:rsidP="00873076">
      <w:r>
        <w:t>5 pkt – porównanie komórek RNN a LSTM</w:t>
      </w:r>
    </w:p>
    <w:p w:rsidR="00873076" w:rsidRDefault="00873076" w:rsidP="00873076">
      <w:r>
        <w:t>5 pkt – zbadanie wpływu stosowania maskowania/</w:t>
      </w:r>
      <w:proofErr w:type="spellStart"/>
      <w:r>
        <w:t>paddingu</w:t>
      </w:r>
      <w:proofErr w:type="spellEnd"/>
    </w:p>
    <w:p w:rsidR="00873076" w:rsidRDefault="00873076" w:rsidP="00873076"/>
    <w:sectPr w:rsidR="00873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3CAC194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D27EA6"/>
    <w:multiLevelType w:val="hybridMultilevel"/>
    <w:tmpl w:val="022EF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85BAA"/>
    <w:multiLevelType w:val="hybridMultilevel"/>
    <w:tmpl w:val="B784D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76"/>
    <w:rsid w:val="00031A87"/>
    <w:rsid w:val="001B705C"/>
    <w:rsid w:val="002A6B34"/>
    <w:rsid w:val="00300AF1"/>
    <w:rsid w:val="005C137D"/>
    <w:rsid w:val="00873076"/>
    <w:rsid w:val="00A63C22"/>
    <w:rsid w:val="00A907CB"/>
    <w:rsid w:val="00AA75A0"/>
    <w:rsid w:val="00CF5891"/>
    <w:rsid w:val="00E0737F"/>
    <w:rsid w:val="00F9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46C3"/>
  <w15:chartTrackingRefBased/>
  <w15:docId w15:val="{F27EFF11-90BC-4D04-B092-5C70BF61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0737F"/>
  </w:style>
  <w:style w:type="paragraph" w:styleId="Nagwek1">
    <w:name w:val="heading 1"/>
    <w:basedOn w:val="Normalny"/>
    <w:next w:val="Normalny"/>
    <w:link w:val="Nagwek1Znak"/>
    <w:uiPriority w:val="9"/>
    <w:qFormat/>
    <w:rsid w:val="00E0737F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737F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737F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737F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737F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737F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737F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737F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737F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0737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kapitzlist">
    <w:name w:val="List Paragraph"/>
    <w:basedOn w:val="Normalny"/>
    <w:uiPriority w:val="34"/>
    <w:qFormat/>
    <w:rsid w:val="0087307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0737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E0737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737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737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737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73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73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73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073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073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737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737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E0737F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E0737F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E0737F"/>
    <w:rPr>
      <w:i/>
      <w:iCs/>
      <w:color w:val="auto"/>
    </w:rPr>
  </w:style>
  <w:style w:type="paragraph" w:styleId="Bezodstpw">
    <w:name w:val="No Spacing"/>
    <w:uiPriority w:val="1"/>
    <w:qFormat/>
    <w:rsid w:val="00E0737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0737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0737F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737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737F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E0737F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E0737F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E0737F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0737F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E0737F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073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1FB3B-FD74-4645-9A2A-50D113E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349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2022-11-20T22:38:00Z</dcterms:created>
  <dcterms:modified xsi:type="dcterms:W3CDTF">2022-11-21T08:17:00Z</dcterms:modified>
</cp:coreProperties>
</file>