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BDA8E" w14:textId="77777777" w:rsidR="001D5047" w:rsidRDefault="00000000">
      <w:pPr>
        <w:pStyle w:val="BodyText"/>
        <w:ind w:left="279"/>
        <w:rPr>
          <w:rFonts w:ascii="Times New Roman"/>
          <w:sz w:val="20"/>
        </w:rPr>
      </w:pPr>
      <w:r>
        <w:rPr>
          <w:rFonts w:ascii="Times New Roman"/>
          <w:noProof/>
          <w:sz w:val="20"/>
        </w:rPr>
        <w:drawing>
          <wp:inline distT="0" distB="0" distL="0" distR="0" wp14:anchorId="0EC0B48F" wp14:editId="11DB965D">
            <wp:extent cx="1063965" cy="207454"/>
            <wp:effectExtent l="0" t="0" r="0" b="0"/>
            <wp:docPr id="1" name="Image 1" descr="cid:image001.png@01CCBB20.4D9575D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id:image001.png@01CCBB20.4D9575D0"/>
                    <pic:cNvPicPr/>
                  </pic:nvPicPr>
                  <pic:blipFill>
                    <a:blip r:embed="rId4" cstate="print"/>
                    <a:stretch>
                      <a:fillRect/>
                    </a:stretch>
                  </pic:blipFill>
                  <pic:spPr>
                    <a:xfrm>
                      <a:off x="0" y="0"/>
                      <a:ext cx="1063965" cy="207454"/>
                    </a:xfrm>
                    <a:prstGeom prst="rect">
                      <a:avLst/>
                    </a:prstGeom>
                  </pic:spPr>
                </pic:pic>
              </a:graphicData>
            </a:graphic>
          </wp:inline>
        </w:drawing>
      </w:r>
    </w:p>
    <w:p w14:paraId="2C8C4869" w14:textId="77777777" w:rsidR="001D5047" w:rsidRDefault="00000000">
      <w:pPr>
        <w:pStyle w:val="Heading1"/>
        <w:spacing w:before="118"/>
        <w:ind w:left="220"/>
      </w:pPr>
      <w:r>
        <w:t>Al</w:t>
      </w:r>
      <w:r>
        <w:rPr>
          <w:spacing w:val="-4"/>
        </w:rPr>
        <w:t xml:space="preserve"> </w:t>
      </w:r>
      <w:r>
        <w:t>Futtaim</w:t>
      </w:r>
      <w:r>
        <w:rPr>
          <w:spacing w:val="-6"/>
        </w:rPr>
        <w:t xml:space="preserve"> </w:t>
      </w:r>
      <w:r>
        <w:t>Private</w:t>
      </w:r>
      <w:r>
        <w:rPr>
          <w:spacing w:val="-7"/>
        </w:rPr>
        <w:t xml:space="preserve"> </w:t>
      </w:r>
      <w:r>
        <w:t>Company</w:t>
      </w:r>
      <w:r>
        <w:rPr>
          <w:spacing w:val="-4"/>
        </w:rPr>
        <w:t xml:space="preserve"> </w:t>
      </w:r>
      <w:r>
        <w:rPr>
          <w:spacing w:val="-5"/>
        </w:rPr>
        <w:t>LLC</w:t>
      </w:r>
    </w:p>
    <w:p w14:paraId="1CC2C148" w14:textId="77777777" w:rsidR="001D5047" w:rsidRDefault="00000000">
      <w:pPr>
        <w:ind w:left="220"/>
        <w:rPr>
          <w:sz w:val="20"/>
        </w:rPr>
      </w:pPr>
      <w:r>
        <w:rPr>
          <w:sz w:val="20"/>
        </w:rPr>
        <w:t>PO</w:t>
      </w:r>
      <w:r>
        <w:rPr>
          <w:spacing w:val="-5"/>
          <w:sz w:val="20"/>
        </w:rPr>
        <w:t xml:space="preserve"> </w:t>
      </w:r>
      <w:r>
        <w:rPr>
          <w:sz w:val="20"/>
        </w:rPr>
        <w:t>Box</w:t>
      </w:r>
      <w:r>
        <w:rPr>
          <w:spacing w:val="-5"/>
          <w:sz w:val="20"/>
        </w:rPr>
        <w:t xml:space="preserve"> </w:t>
      </w:r>
      <w:r>
        <w:rPr>
          <w:sz w:val="20"/>
        </w:rPr>
        <w:t>152,</w:t>
      </w:r>
      <w:r>
        <w:rPr>
          <w:spacing w:val="-4"/>
          <w:sz w:val="20"/>
        </w:rPr>
        <w:t xml:space="preserve"> </w:t>
      </w:r>
      <w:r>
        <w:rPr>
          <w:sz w:val="20"/>
        </w:rPr>
        <w:t>Dubai,</w:t>
      </w:r>
      <w:r>
        <w:rPr>
          <w:spacing w:val="-5"/>
          <w:sz w:val="20"/>
        </w:rPr>
        <w:t xml:space="preserve"> UAE</w:t>
      </w:r>
    </w:p>
    <w:p w14:paraId="767DB886" w14:textId="77777777" w:rsidR="001D5047" w:rsidRDefault="00000000">
      <w:pPr>
        <w:spacing w:before="1"/>
        <w:ind w:left="220" w:right="5553"/>
        <w:rPr>
          <w:sz w:val="20"/>
        </w:rPr>
      </w:pPr>
      <w:r>
        <w:rPr>
          <w:color w:val="252525"/>
          <w:sz w:val="20"/>
        </w:rPr>
        <w:t xml:space="preserve">Commercial Registration Number: 58554 </w:t>
      </w:r>
      <w:r>
        <w:rPr>
          <w:sz w:val="20"/>
        </w:rPr>
        <w:t>Tel:</w:t>
      </w:r>
      <w:r>
        <w:rPr>
          <w:spacing w:val="-5"/>
          <w:sz w:val="20"/>
        </w:rPr>
        <w:t xml:space="preserve"> </w:t>
      </w:r>
      <w:r>
        <w:rPr>
          <w:sz w:val="20"/>
        </w:rPr>
        <w:t>+971</w:t>
      </w:r>
      <w:r>
        <w:rPr>
          <w:spacing w:val="-5"/>
          <w:sz w:val="20"/>
        </w:rPr>
        <w:t xml:space="preserve"> </w:t>
      </w:r>
      <w:r>
        <w:rPr>
          <w:sz w:val="20"/>
        </w:rPr>
        <w:t>4</w:t>
      </w:r>
      <w:r>
        <w:rPr>
          <w:spacing w:val="-4"/>
          <w:sz w:val="20"/>
        </w:rPr>
        <w:t xml:space="preserve"> </w:t>
      </w:r>
      <w:r>
        <w:rPr>
          <w:sz w:val="20"/>
        </w:rPr>
        <w:t>706</w:t>
      </w:r>
      <w:r>
        <w:rPr>
          <w:spacing w:val="-5"/>
          <w:sz w:val="20"/>
        </w:rPr>
        <w:t xml:space="preserve"> </w:t>
      </w:r>
      <w:r>
        <w:rPr>
          <w:sz w:val="20"/>
        </w:rPr>
        <w:t>3333</w:t>
      </w:r>
      <w:r>
        <w:rPr>
          <w:spacing w:val="-5"/>
          <w:sz w:val="20"/>
        </w:rPr>
        <w:t xml:space="preserve"> </w:t>
      </w:r>
      <w:r>
        <w:rPr>
          <w:sz w:val="20"/>
        </w:rPr>
        <w:t>Fax:</w:t>
      </w:r>
      <w:r>
        <w:rPr>
          <w:spacing w:val="-2"/>
          <w:sz w:val="20"/>
        </w:rPr>
        <w:t xml:space="preserve"> </w:t>
      </w:r>
      <w:r>
        <w:rPr>
          <w:sz w:val="20"/>
        </w:rPr>
        <w:t>+971</w:t>
      </w:r>
      <w:r>
        <w:rPr>
          <w:spacing w:val="-5"/>
          <w:sz w:val="20"/>
        </w:rPr>
        <w:t xml:space="preserve"> </w:t>
      </w:r>
      <w:r>
        <w:rPr>
          <w:sz w:val="20"/>
        </w:rPr>
        <w:t>4</w:t>
      </w:r>
      <w:r>
        <w:rPr>
          <w:spacing w:val="-4"/>
          <w:sz w:val="20"/>
        </w:rPr>
        <w:t xml:space="preserve"> </w:t>
      </w:r>
      <w:r>
        <w:rPr>
          <w:sz w:val="20"/>
        </w:rPr>
        <w:t>232</w:t>
      </w:r>
      <w:r>
        <w:rPr>
          <w:spacing w:val="-5"/>
          <w:sz w:val="20"/>
        </w:rPr>
        <w:t xml:space="preserve"> </w:t>
      </w:r>
      <w:r>
        <w:rPr>
          <w:sz w:val="20"/>
        </w:rPr>
        <w:t>5814</w:t>
      </w:r>
    </w:p>
    <w:p w14:paraId="501CF6EC" w14:textId="77777777" w:rsidR="001D5047" w:rsidRDefault="00000000">
      <w:pPr>
        <w:spacing w:before="1"/>
        <w:ind w:left="220"/>
        <w:rPr>
          <w:sz w:val="20"/>
        </w:rPr>
      </w:pPr>
      <w:r>
        <w:rPr>
          <w:sz w:val="20"/>
        </w:rPr>
        <w:t>e-mail:</w:t>
      </w:r>
      <w:r>
        <w:rPr>
          <w:spacing w:val="-8"/>
          <w:sz w:val="20"/>
        </w:rPr>
        <w:t xml:space="preserve"> </w:t>
      </w:r>
      <w:hyperlink r:id="rId5">
        <w:r>
          <w:rPr>
            <w:color w:val="0000FF"/>
            <w:spacing w:val="-2"/>
            <w:sz w:val="20"/>
            <w:u w:val="single" w:color="0000FF"/>
          </w:rPr>
          <w:t>hrconnect@alfuttaim.ae</w:t>
        </w:r>
      </w:hyperlink>
    </w:p>
    <w:p w14:paraId="02399A86" w14:textId="77777777" w:rsidR="001D5047" w:rsidRDefault="001D5047">
      <w:pPr>
        <w:pStyle w:val="BodyText"/>
        <w:spacing w:before="236"/>
        <w:ind w:left="0"/>
      </w:pPr>
    </w:p>
    <w:p w14:paraId="63FDC3DB" w14:textId="71A0E088" w:rsidR="001D5047" w:rsidRDefault="00F3306D" w:rsidP="00F3306D">
      <w:pPr>
        <w:pStyle w:val="BodyText"/>
      </w:pPr>
      <w:r>
        <w:t>05</w:t>
      </w:r>
      <w:r w:rsidR="00000000">
        <w:rPr>
          <w:spacing w:val="-4"/>
        </w:rPr>
        <w:t xml:space="preserve"> </w:t>
      </w:r>
      <w:r w:rsidR="00000000">
        <w:t>September</w:t>
      </w:r>
      <w:r w:rsidR="00000000">
        <w:rPr>
          <w:spacing w:val="-4"/>
        </w:rPr>
        <w:t xml:space="preserve"> 20</w:t>
      </w:r>
      <w:r>
        <w:rPr>
          <w:spacing w:val="-4"/>
        </w:rPr>
        <w:t>24</w:t>
      </w:r>
    </w:p>
    <w:p w14:paraId="194F8F70" w14:textId="06E75498" w:rsidR="001D5047" w:rsidRDefault="001D5047" w:rsidP="00F3306D">
      <w:pPr>
        <w:pStyle w:val="BodyText"/>
      </w:pPr>
    </w:p>
    <w:p w14:paraId="1F5AC3EA" w14:textId="36C73620" w:rsidR="00F3306D" w:rsidRDefault="00F3306D" w:rsidP="00F3306D">
      <w:pPr>
        <w:pStyle w:val="BodyText"/>
      </w:pPr>
      <w:r w:rsidRPr="0032164A">
        <w:rPr>
          <w:b/>
          <w:bCs/>
        </w:rPr>
        <w:t>Name:</w:t>
      </w:r>
      <w:r w:rsidR="0032164A">
        <w:t xml:space="preserve"> </w:t>
      </w:r>
      <w:r w:rsidR="0032164A">
        <w:tab/>
        <w:t xml:space="preserve"> Wai Yan Htoo</w:t>
      </w:r>
    </w:p>
    <w:p w14:paraId="2DA2A7BC" w14:textId="5B390D7C" w:rsidR="00F3306D" w:rsidRDefault="00F3306D" w:rsidP="00F3306D">
      <w:pPr>
        <w:pStyle w:val="BodyText"/>
      </w:pPr>
      <w:r w:rsidRPr="0032164A">
        <w:rPr>
          <w:b/>
          <w:bCs/>
        </w:rPr>
        <w:t>Passport No:</w:t>
      </w:r>
      <w:r w:rsidR="0032164A">
        <w:tab/>
        <w:t xml:space="preserve"> MH238254</w:t>
      </w:r>
    </w:p>
    <w:p w14:paraId="7289514E" w14:textId="07E44509" w:rsidR="00F3306D" w:rsidRDefault="00F3306D" w:rsidP="00F3306D">
      <w:pPr>
        <w:pStyle w:val="BodyText"/>
      </w:pPr>
      <w:r w:rsidRPr="0032164A">
        <w:rPr>
          <w:b/>
          <w:bCs/>
        </w:rPr>
        <w:t>Nationality:</w:t>
      </w:r>
      <w:r w:rsidR="0032164A">
        <w:tab/>
        <w:t xml:space="preserve"> Myanmar</w:t>
      </w:r>
    </w:p>
    <w:p w14:paraId="5E6E34B5" w14:textId="65123E13" w:rsidR="00F3306D" w:rsidRDefault="00F3306D" w:rsidP="00F3306D">
      <w:pPr>
        <w:pStyle w:val="BodyText"/>
      </w:pPr>
      <w:r w:rsidRPr="0032164A">
        <w:rPr>
          <w:b/>
          <w:bCs/>
        </w:rPr>
        <w:t>Date of Birth:</w:t>
      </w:r>
      <w:r w:rsidR="0032164A">
        <w:rPr>
          <w:b/>
          <w:bCs/>
        </w:rPr>
        <w:t xml:space="preserve"> </w:t>
      </w:r>
      <w:r w:rsidR="0032164A">
        <w:t>08-03-1989</w:t>
      </w:r>
    </w:p>
    <w:p w14:paraId="4F34773F" w14:textId="77777777" w:rsidR="00F3306D" w:rsidRDefault="00F3306D" w:rsidP="00F3306D">
      <w:pPr>
        <w:pStyle w:val="BodyText"/>
      </w:pPr>
    </w:p>
    <w:p w14:paraId="1C3E7E3A" w14:textId="77777777" w:rsidR="001D5047" w:rsidRDefault="001D5047">
      <w:pPr>
        <w:pStyle w:val="BodyText"/>
        <w:ind w:left="0"/>
      </w:pPr>
    </w:p>
    <w:p w14:paraId="247D35F0" w14:textId="77777777" w:rsidR="001D5047" w:rsidRDefault="001D5047">
      <w:pPr>
        <w:pStyle w:val="BodyText"/>
        <w:spacing w:before="184"/>
        <w:ind w:left="0"/>
      </w:pPr>
    </w:p>
    <w:p w14:paraId="728AFADF" w14:textId="15AE7AF1" w:rsidR="001D5047" w:rsidRDefault="00000000">
      <w:pPr>
        <w:pStyle w:val="BodyText"/>
      </w:pPr>
      <w:r>
        <w:t xml:space="preserve">Dear </w:t>
      </w:r>
      <w:r w:rsidR="00F3306D">
        <w:t>Wai Yan Htoo</w:t>
      </w:r>
      <w:r>
        <w:rPr>
          <w:spacing w:val="-10"/>
        </w:rPr>
        <w:t>,</w:t>
      </w:r>
    </w:p>
    <w:p w14:paraId="58C7302D" w14:textId="77777777" w:rsidR="001D5047" w:rsidRDefault="001D5047">
      <w:pPr>
        <w:pStyle w:val="BodyText"/>
        <w:spacing w:before="20"/>
        <w:ind w:left="0"/>
        <w:rPr>
          <w:sz w:val="18"/>
        </w:rPr>
      </w:pPr>
    </w:p>
    <w:p w14:paraId="6C900F3A" w14:textId="77BFB87D" w:rsidR="001D5047" w:rsidRPr="00F3306D" w:rsidRDefault="00000000" w:rsidP="00F3306D">
      <w:pPr>
        <w:jc w:val="center"/>
        <w:rPr>
          <w:b/>
          <w:bCs/>
          <w:sz w:val="28"/>
          <w:szCs w:val="28"/>
        </w:rPr>
      </w:pPr>
      <w:r w:rsidRPr="00F3306D">
        <w:rPr>
          <w:b/>
          <w:bCs/>
          <w:sz w:val="28"/>
          <w:szCs w:val="28"/>
        </w:rPr>
        <w:t>Employment</w:t>
      </w:r>
      <w:r w:rsidR="00F3306D" w:rsidRPr="00F3306D">
        <w:rPr>
          <w:b/>
          <w:bCs/>
          <w:spacing w:val="-1"/>
          <w:sz w:val="28"/>
          <w:szCs w:val="28"/>
        </w:rPr>
        <w:t xml:space="preserve"> Offer Letter</w:t>
      </w:r>
    </w:p>
    <w:p w14:paraId="6DA51EF3" w14:textId="77777777" w:rsidR="001D5047" w:rsidRDefault="001D5047">
      <w:pPr>
        <w:pStyle w:val="BodyText"/>
        <w:spacing w:before="18"/>
        <w:ind w:left="0"/>
        <w:rPr>
          <w:b/>
          <w:sz w:val="18"/>
        </w:rPr>
      </w:pPr>
    </w:p>
    <w:p w14:paraId="72A14C48" w14:textId="738836A2" w:rsidR="001D5047" w:rsidRDefault="00000000">
      <w:pPr>
        <w:pStyle w:val="BodyText"/>
        <w:ind w:right="114"/>
        <w:jc w:val="both"/>
      </w:pPr>
      <w:r>
        <w:t>We are pleased to offer</w:t>
      </w:r>
      <w:r>
        <w:rPr>
          <w:spacing w:val="-1"/>
        </w:rPr>
        <w:t xml:space="preserve"> </w:t>
      </w:r>
      <w:r>
        <w:t xml:space="preserve">you the position of </w:t>
      </w:r>
      <w:r w:rsidR="00F3306D">
        <w:t xml:space="preserve">Administration Coordinator </w:t>
      </w:r>
      <w:r>
        <w:t>in Al Futtaim Motors, reporting to the National Sales Manager.</w:t>
      </w:r>
      <w:r>
        <w:rPr>
          <w:spacing w:val="40"/>
        </w:rPr>
        <w:t xml:space="preserve"> </w:t>
      </w:r>
      <w:r>
        <w:t>Your position will be based in Al Ain and a detailed job scope and personal objectives will be</w:t>
      </w:r>
      <w:r>
        <w:rPr>
          <w:spacing w:val="-1"/>
        </w:rPr>
        <w:t xml:space="preserve"> </w:t>
      </w:r>
      <w:r>
        <w:t>provided on your arrival. We expect your start date</w:t>
      </w:r>
      <w:r>
        <w:rPr>
          <w:spacing w:val="-1"/>
        </w:rPr>
        <w:t xml:space="preserve"> </w:t>
      </w:r>
      <w:r>
        <w:t xml:space="preserve">will be </w:t>
      </w:r>
      <w:r w:rsidR="00F3306D">
        <w:t>November</w:t>
      </w:r>
      <w:r>
        <w:t xml:space="preserve"> 20</w:t>
      </w:r>
      <w:r w:rsidR="00F3306D">
        <w:t>24</w:t>
      </w:r>
      <w:r>
        <w:t>, subject to successful completion of Government joining formalities. Typically, we start all employees on the first Monday after Government approvals have been received.</w:t>
      </w:r>
    </w:p>
    <w:p w14:paraId="30F857AD" w14:textId="13742891" w:rsidR="001D5047" w:rsidRDefault="00000000">
      <w:pPr>
        <w:pStyle w:val="BodyText"/>
        <w:spacing w:before="121"/>
        <w:ind w:right="113"/>
        <w:jc w:val="both"/>
      </w:pPr>
      <w:r>
        <w:t>The Company operates a 12band structure in which your job has been evaluated at Band F,</w:t>
      </w:r>
      <w:r>
        <w:rPr>
          <w:spacing w:val="40"/>
        </w:rPr>
        <w:t xml:space="preserve"> </w:t>
      </w:r>
      <w:r>
        <w:t>Assistant Manager.</w:t>
      </w:r>
    </w:p>
    <w:p w14:paraId="42484284" w14:textId="77777777" w:rsidR="001D5047" w:rsidRDefault="001D5047">
      <w:pPr>
        <w:pStyle w:val="BodyText"/>
        <w:spacing w:before="241"/>
        <w:ind w:left="0"/>
      </w:pPr>
    </w:p>
    <w:p w14:paraId="692CA468" w14:textId="77777777" w:rsidR="001D5047" w:rsidRDefault="00000000">
      <w:pPr>
        <w:pStyle w:val="BodyText"/>
        <w:jc w:val="both"/>
      </w:pPr>
      <w:r>
        <w:t>Your</w:t>
      </w:r>
      <w:r>
        <w:rPr>
          <w:spacing w:val="-4"/>
        </w:rPr>
        <w:t xml:space="preserve"> </w:t>
      </w:r>
      <w:r>
        <w:t>salary</w:t>
      </w:r>
      <w:r>
        <w:rPr>
          <w:spacing w:val="-3"/>
        </w:rPr>
        <w:t xml:space="preserve"> </w:t>
      </w:r>
      <w:r>
        <w:t>in</w:t>
      </w:r>
      <w:r>
        <w:rPr>
          <w:spacing w:val="-3"/>
        </w:rPr>
        <w:t xml:space="preserve"> </w:t>
      </w:r>
      <w:r>
        <w:t>UAE</w:t>
      </w:r>
      <w:r>
        <w:rPr>
          <w:spacing w:val="-5"/>
        </w:rPr>
        <w:t xml:space="preserve"> </w:t>
      </w:r>
      <w:r>
        <w:t>Dirhams</w:t>
      </w:r>
      <w:r>
        <w:rPr>
          <w:spacing w:val="-6"/>
        </w:rPr>
        <w:t xml:space="preserve"> </w:t>
      </w:r>
      <w:r>
        <w:t>(AED)</w:t>
      </w:r>
      <w:r>
        <w:rPr>
          <w:spacing w:val="-6"/>
        </w:rPr>
        <w:t xml:space="preserve"> </w:t>
      </w:r>
      <w:r>
        <w:t>per</w:t>
      </w:r>
      <w:r>
        <w:rPr>
          <w:spacing w:val="-5"/>
        </w:rPr>
        <w:t xml:space="preserve"> </w:t>
      </w:r>
      <w:r>
        <w:t>month,</w:t>
      </w:r>
      <w:r>
        <w:rPr>
          <w:spacing w:val="-3"/>
        </w:rPr>
        <w:t xml:space="preserve"> </w:t>
      </w:r>
      <w:r>
        <w:t>expressed</w:t>
      </w:r>
      <w:r>
        <w:rPr>
          <w:spacing w:val="-4"/>
        </w:rPr>
        <w:t xml:space="preserve"> </w:t>
      </w:r>
      <w:r>
        <w:t>as</w:t>
      </w:r>
      <w:r>
        <w:rPr>
          <w:spacing w:val="-3"/>
        </w:rPr>
        <w:t xml:space="preserve"> </w:t>
      </w:r>
      <w:r>
        <w:t>your</w:t>
      </w:r>
      <w:r>
        <w:rPr>
          <w:spacing w:val="-4"/>
        </w:rPr>
        <w:t xml:space="preserve"> </w:t>
      </w:r>
      <w:r>
        <w:t>Total</w:t>
      </w:r>
      <w:r>
        <w:rPr>
          <w:spacing w:val="-6"/>
        </w:rPr>
        <w:t xml:space="preserve"> </w:t>
      </w:r>
      <w:r>
        <w:t>Package</w:t>
      </w:r>
      <w:r>
        <w:rPr>
          <w:spacing w:val="-3"/>
        </w:rPr>
        <w:t xml:space="preserve"> </w:t>
      </w:r>
      <w:r>
        <w:t>is</w:t>
      </w:r>
      <w:r>
        <w:rPr>
          <w:spacing w:val="-3"/>
        </w:rPr>
        <w:t xml:space="preserve"> </w:t>
      </w:r>
      <w:r>
        <w:t>outlined</w:t>
      </w:r>
      <w:r>
        <w:rPr>
          <w:spacing w:val="-3"/>
        </w:rPr>
        <w:t xml:space="preserve"> </w:t>
      </w:r>
      <w:r>
        <w:rPr>
          <w:spacing w:val="-2"/>
        </w:rPr>
        <w:t>below.</w:t>
      </w:r>
    </w:p>
    <w:p w14:paraId="70AC1D8B" w14:textId="77777777" w:rsidR="001D5047" w:rsidRDefault="001D5047">
      <w:pPr>
        <w:pStyle w:val="BodyText"/>
        <w:spacing w:before="40"/>
        <w:ind w:left="0"/>
        <w:rPr>
          <w:sz w:val="20"/>
        </w:rPr>
      </w:pPr>
    </w:p>
    <w:tbl>
      <w:tblPr>
        <w:tblW w:w="0" w:type="auto"/>
        <w:tblInd w:w="177" w:type="dxa"/>
        <w:tblLayout w:type="fixed"/>
        <w:tblCellMar>
          <w:left w:w="0" w:type="dxa"/>
          <w:right w:w="0" w:type="dxa"/>
        </w:tblCellMar>
        <w:tblLook w:val="01E0" w:firstRow="1" w:lastRow="1" w:firstColumn="1" w:lastColumn="1" w:noHBand="0" w:noVBand="0"/>
      </w:tblPr>
      <w:tblGrid>
        <w:gridCol w:w="6198"/>
        <w:gridCol w:w="1410"/>
      </w:tblGrid>
      <w:tr w:rsidR="001D5047" w14:paraId="518EEBDD" w14:textId="77777777">
        <w:trPr>
          <w:trHeight w:val="363"/>
        </w:trPr>
        <w:tc>
          <w:tcPr>
            <w:tcW w:w="6198" w:type="dxa"/>
          </w:tcPr>
          <w:p w14:paraId="15F64FB1" w14:textId="77777777" w:rsidR="001D5047" w:rsidRDefault="00000000">
            <w:pPr>
              <w:pStyle w:val="TableParagraph"/>
              <w:spacing w:line="225" w:lineRule="exact"/>
            </w:pPr>
            <w:r>
              <w:t>Base</w:t>
            </w:r>
            <w:r>
              <w:rPr>
                <w:spacing w:val="-3"/>
              </w:rPr>
              <w:t xml:space="preserve"> </w:t>
            </w:r>
            <w:r>
              <w:t>Salary:</w:t>
            </w:r>
            <w:r>
              <w:rPr>
                <w:spacing w:val="-3"/>
              </w:rPr>
              <w:t xml:space="preserve"> </w:t>
            </w:r>
            <w:r>
              <w:t>(used</w:t>
            </w:r>
            <w:r>
              <w:rPr>
                <w:spacing w:val="-3"/>
              </w:rPr>
              <w:t xml:space="preserve"> </w:t>
            </w:r>
            <w:r>
              <w:t>for</w:t>
            </w:r>
            <w:r>
              <w:rPr>
                <w:spacing w:val="-2"/>
              </w:rPr>
              <w:t xml:space="preserve"> </w:t>
            </w:r>
            <w:r>
              <w:t>calculation</w:t>
            </w:r>
            <w:r>
              <w:rPr>
                <w:spacing w:val="-6"/>
              </w:rPr>
              <w:t xml:space="preserve"> </w:t>
            </w:r>
            <w:r>
              <w:t>of</w:t>
            </w:r>
            <w:r>
              <w:rPr>
                <w:spacing w:val="-2"/>
              </w:rPr>
              <w:t xml:space="preserve"> </w:t>
            </w:r>
            <w:r>
              <w:t>any</w:t>
            </w:r>
            <w:r>
              <w:rPr>
                <w:spacing w:val="-5"/>
              </w:rPr>
              <w:t xml:space="preserve"> </w:t>
            </w:r>
            <w:r>
              <w:t>bonus</w:t>
            </w:r>
            <w:r>
              <w:rPr>
                <w:spacing w:val="-2"/>
              </w:rPr>
              <w:t xml:space="preserve"> </w:t>
            </w:r>
            <w:r>
              <w:t>and</w:t>
            </w:r>
            <w:r>
              <w:rPr>
                <w:spacing w:val="-4"/>
              </w:rPr>
              <w:t xml:space="preserve"> </w:t>
            </w:r>
            <w:r>
              <w:rPr>
                <w:spacing w:val="-2"/>
              </w:rPr>
              <w:t>gratuity)</w:t>
            </w:r>
          </w:p>
        </w:tc>
        <w:tc>
          <w:tcPr>
            <w:tcW w:w="1410" w:type="dxa"/>
          </w:tcPr>
          <w:p w14:paraId="255BE5E3" w14:textId="77777777" w:rsidR="001D5047" w:rsidRDefault="00000000">
            <w:pPr>
              <w:pStyle w:val="TableParagraph"/>
              <w:spacing w:line="225" w:lineRule="exact"/>
              <w:ind w:left="800"/>
            </w:pPr>
            <w:r>
              <w:rPr>
                <w:spacing w:val="-4"/>
              </w:rPr>
              <w:t>4500</w:t>
            </w:r>
          </w:p>
        </w:tc>
      </w:tr>
      <w:tr w:rsidR="001D5047" w14:paraId="5F374837" w14:textId="77777777">
        <w:trPr>
          <w:trHeight w:val="507"/>
        </w:trPr>
        <w:tc>
          <w:tcPr>
            <w:tcW w:w="6198" w:type="dxa"/>
          </w:tcPr>
          <w:p w14:paraId="72FB522D" w14:textId="77777777" w:rsidR="001D5047" w:rsidRDefault="00000000">
            <w:pPr>
              <w:pStyle w:val="TableParagraph"/>
              <w:spacing w:before="99"/>
            </w:pPr>
            <w:r>
              <w:rPr>
                <w:spacing w:val="-2"/>
              </w:rPr>
              <w:t>Allowances:</w:t>
            </w:r>
          </w:p>
        </w:tc>
        <w:tc>
          <w:tcPr>
            <w:tcW w:w="1410" w:type="dxa"/>
          </w:tcPr>
          <w:p w14:paraId="2E8C80D5" w14:textId="77777777" w:rsidR="001D5047" w:rsidRDefault="00000000">
            <w:pPr>
              <w:pStyle w:val="TableParagraph"/>
              <w:spacing w:before="99"/>
              <w:ind w:left="800"/>
            </w:pPr>
            <w:r>
              <w:rPr>
                <w:spacing w:val="-5"/>
              </w:rPr>
              <w:t>500</w:t>
            </w:r>
          </w:p>
        </w:tc>
      </w:tr>
      <w:tr w:rsidR="001D5047" w14:paraId="1169DDCF" w14:textId="77777777">
        <w:trPr>
          <w:trHeight w:val="508"/>
        </w:trPr>
        <w:tc>
          <w:tcPr>
            <w:tcW w:w="6198" w:type="dxa"/>
          </w:tcPr>
          <w:p w14:paraId="66DA41D7" w14:textId="77777777" w:rsidR="001D5047" w:rsidRDefault="00000000">
            <w:pPr>
              <w:pStyle w:val="TableParagraph"/>
              <w:spacing w:before="100"/>
            </w:pPr>
            <w:r>
              <w:t>Accommodation</w:t>
            </w:r>
            <w:r>
              <w:rPr>
                <w:spacing w:val="-9"/>
              </w:rPr>
              <w:t xml:space="preserve"> </w:t>
            </w:r>
            <w:r>
              <w:t>Allowance</w:t>
            </w:r>
            <w:r>
              <w:rPr>
                <w:spacing w:val="-8"/>
              </w:rPr>
              <w:t xml:space="preserve"> </w:t>
            </w:r>
            <w:r>
              <w:rPr>
                <w:spacing w:val="-4"/>
              </w:rPr>
              <w:t>(AA):</w:t>
            </w:r>
          </w:p>
        </w:tc>
        <w:tc>
          <w:tcPr>
            <w:tcW w:w="1410" w:type="dxa"/>
          </w:tcPr>
          <w:p w14:paraId="5E1CC978" w14:textId="75F6E18E" w:rsidR="001D5047" w:rsidRDefault="0032164A">
            <w:pPr>
              <w:pStyle w:val="TableParagraph"/>
              <w:spacing w:before="100"/>
              <w:ind w:left="800"/>
            </w:pPr>
            <w:r>
              <w:rPr>
                <w:spacing w:val="-4"/>
              </w:rPr>
              <w:t>1</w:t>
            </w:r>
            <w:r w:rsidR="00000000">
              <w:rPr>
                <w:spacing w:val="-4"/>
              </w:rPr>
              <w:t>000</w:t>
            </w:r>
          </w:p>
        </w:tc>
      </w:tr>
      <w:tr w:rsidR="001D5047" w14:paraId="31CC50E5" w14:textId="77777777">
        <w:trPr>
          <w:trHeight w:val="364"/>
        </w:trPr>
        <w:tc>
          <w:tcPr>
            <w:tcW w:w="6198" w:type="dxa"/>
          </w:tcPr>
          <w:p w14:paraId="256F002E" w14:textId="77777777" w:rsidR="001D5047" w:rsidRDefault="00000000">
            <w:pPr>
              <w:pStyle w:val="TableParagraph"/>
              <w:spacing w:before="100" w:line="245" w:lineRule="exact"/>
              <w:rPr>
                <w:b/>
              </w:rPr>
            </w:pPr>
            <w:r>
              <w:rPr>
                <w:b/>
              </w:rPr>
              <w:t>Total</w:t>
            </w:r>
            <w:r>
              <w:rPr>
                <w:b/>
                <w:spacing w:val="-3"/>
              </w:rPr>
              <w:t xml:space="preserve"> </w:t>
            </w:r>
            <w:r>
              <w:rPr>
                <w:b/>
                <w:spacing w:val="-2"/>
              </w:rPr>
              <w:t>Package</w:t>
            </w:r>
          </w:p>
        </w:tc>
        <w:tc>
          <w:tcPr>
            <w:tcW w:w="1410" w:type="dxa"/>
          </w:tcPr>
          <w:p w14:paraId="2E669E1B" w14:textId="4C06DAA1" w:rsidR="001D5047" w:rsidRDefault="0032164A">
            <w:pPr>
              <w:pStyle w:val="TableParagraph"/>
              <w:spacing w:before="100" w:line="245" w:lineRule="exact"/>
              <w:ind w:left="800"/>
              <w:rPr>
                <w:b/>
              </w:rPr>
            </w:pPr>
            <w:r>
              <w:rPr>
                <w:b/>
                <w:spacing w:val="-2"/>
              </w:rPr>
              <w:t>6</w:t>
            </w:r>
            <w:r w:rsidR="00000000">
              <w:rPr>
                <w:b/>
                <w:spacing w:val="-2"/>
              </w:rPr>
              <w:t>000</w:t>
            </w:r>
          </w:p>
        </w:tc>
      </w:tr>
    </w:tbl>
    <w:p w14:paraId="064827ED" w14:textId="77777777" w:rsidR="001D5047" w:rsidRDefault="001D5047">
      <w:pPr>
        <w:pStyle w:val="BodyText"/>
        <w:ind w:left="0"/>
      </w:pPr>
    </w:p>
    <w:p w14:paraId="1930748F" w14:textId="77777777" w:rsidR="001D5047" w:rsidRDefault="001D5047">
      <w:pPr>
        <w:pStyle w:val="BodyText"/>
        <w:spacing w:before="99"/>
        <w:ind w:left="0"/>
      </w:pPr>
    </w:p>
    <w:p w14:paraId="72F45408" w14:textId="5E1C3FFA" w:rsidR="001D5047" w:rsidRDefault="00000000">
      <w:pPr>
        <w:pStyle w:val="BodyText"/>
        <w:jc w:val="both"/>
      </w:pPr>
      <w:r>
        <w:t>You</w:t>
      </w:r>
      <w:r>
        <w:rPr>
          <w:spacing w:val="-5"/>
        </w:rPr>
        <w:t xml:space="preserve"> </w:t>
      </w:r>
      <w:r>
        <w:t>are</w:t>
      </w:r>
      <w:r>
        <w:rPr>
          <w:spacing w:val="-4"/>
        </w:rPr>
        <w:t xml:space="preserve"> </w:t>
      </w:r>
      <w:r>
        <w:t>eligible</w:t>
      </w:r>
      <w:r>
        <w:rPr>
          <w:spacing w:val="-4"/>
        </w:rPr>
        <w:t xml:space="preserve"> </w:t>
      </w:r>
      <w:r>
        <w:t>for</w:t>
      </w:r>
      <w:r>
        <w:rPr>
          <w:spacing w:val="-5"/>
        </w:rPr>
        <w:t xml:space="preserve"> </w:t>
      </w:r>
      <w:r>
        <w:t>a</w:t>
      </w:r>
      <w:r>
        <w:rPr>
          <w:spacing w:val="-4"/>
        </w:rPr>
        <w:t xml:space="preserve"> </w:t>
      </w:r>
      <w:r>
        <w:t>performance</w:t>
      </w:r>
      <w:r w:rsidR="0032164A">
        <w:rPr>
          <w:spacing w:val="-6"/>
        </w:rPr>
        <w:t>-</w:t>
      </w:r>
      <w:r>
        <w:t>based</w:t>
      </w:r>
      <w:r>
        <w:rPr>
          <w:spacing w:val="-4"/>
        </w:rPr>
        <w:t xml:space="preserve"> </w:t>
      </w:r>
      <w:r>
        <w:t>Incentive</w:t>
      </w:r>
      <w:r>
        <w:rPr>
          <w:spacing w:val="-3"/>
        </w:rPr>
        <w:t xml:space="preserve"> </w:t>
      </w:r>
      <w:r>
        <w:t>which</w:t>
      </w:r>
      <w:r>
        <w:rPr>
          <w:spacing w:val="-4"/>
        </w:rPr>
        <w:t xml:space="preserve"> </w:t>
      </w:r>
      <w:r>
        <w:t>will</w:t>
      </w:r>
      <w:r>
        <w:rPr>
          <w:spacing w:val="-4"/>
        </w:rPr>
        <w:t xml:space="preserve"> </w:t>
      </w:r>
      <w:r>
        <w:t>be</w:t>
      </w:r>
      <w:r>
        <w:rPr>
          <w:spacing w:val="-4"/>
        </w:rPr>
        <w:t xml:space="preserve"> </w:t>
      </w:r>
      <w:r>
        <w:t>paid</w:t>
      </w:r>
      <w:r>
        <w:rPr>
          <w:spacing w:val="-5"/>
        </w:rPr>
        <w:t xml:space="preserve"> </w:t>
      </w:r>
      <w:r>
        <w:t>periodically</w:t>
      </w:r>
      <w:r>
        <w:rPr>
          <w:spacing w:val="-6"/>
        </w:rPr>
        <w:t xml:space="preserve"> </w:t>
      </w:r>
      <w:r>
        <w:t>with</w:t>
      </w:r>
      <w:r>
        <w:rPr>
          <w:spacing w:val="-4"/>
        </w:rPr>
        <w:t xml:space="preserve"> </w:t>
      </w:r>
      <w:r>
        <w:t>your</w:t>
      </w:r>
      <w:r>
        <w:rPr>
          <w:spacing w:val="-3"/>
        </w:rPr>
        <w:t xml:space="preserve"> </w:t>
      </w:r>
      <w:r>
        <w:rPr>
          <w:spacing w:val="-2"/>
        </w:rPr>
        <w:t>salary.</w:t>
      </w:r>
    </w:p>
    <w:p w14:paraId="2248BF0E" w14:textId="77777777" w:rsidR="001D5047" w:rsidRDefault="00000000" w:rsidP="0032164A">
      <w:pPr>
        <w:pStyle w:val="BodyText"/>
        <w:ind w:right="114"/>
        <w:jc w:val="both"/>
      </w:pPr>
      <w:r>
        <w:t>If you avail of company owned accommodation you will be eligible for an annual Company Accommodation Limit (CAL) of AED 78708. If company accommodation is not available or if you decide to opt out of the scheme, you will receive a monthly accommodation allowance (AA) of AED 5,000 as</w:t>
      </w:r>
      <w:r>
        <w:rPr>
          <w:spacing w:val="-1"/>
        </w:rPr>
        <w:t xml:space="preserve"> </w:t>
      </w:r>
      <w:r>
        <w:t>mentioned in the</w:t>
      </w:r>
      <w:r>
        <w:rPr>
          <w:spacing w:val="-1"/>
        </w:rPr>
        <w:t xml:space="preserve"> </w:t>
      </w:r>
      <w:r>
        <w:t>package above.</w:t>
      </w:r>
      <w:r>
        <w:rPr>
          <w:spacing w:val="-1"/>
        </w:rPr>
        <w:t xml:space="preserve"> </w:t>
      </w:r>
      <w:r>
        <w:t>Company housing is limited by</w:t>
      </w:r>
      <w:r>
        <w:rPr>
          <w:spacing w:val="-1"/>
        </w:rPr>
        <w:t xml:space="preserve"> </w:t>
      </w:r>
      <w:r>
        <w:t>type, location and a</w:t>
      </w:r>
      <w:r>
        <w:rPr>
          <w:spacing w:val="-1"/>
        </w:rPr>
        <w:t xml:space="preserve"> </w:t>
      </w:r>
      <w:r>
        <w:t>ceiling rental cost by band so availability cannot be guaranteed regardless of your entitlement.</w:t>
      </w:r>
      <w:r>
        <w:rPr>
          <w:spacing w:val="40"/>
        </w:rPr>
        <w:t xml:space="preserve"> </w:t>
      </w:r>
      <w:r>
        <w:t>If you are provided with company accommodation during your employment, regardless of the nature of your accommodation, your entitlement to occupy company accommodation will expire 30 days after the last day of your employment.</w:t>
      </w:r>
    </w:p>
    <w:p w14:paraId="5BD63135" w14:textId="77777777" w:rsidR="001D5047" w:rsidRDefault="001D5047">
      <w:pPr>
        <w:jc w:val="both"/>
        <w:sectPr w:rsidR="001D5047">
          <w:type w:val="continuous"/>
          <w:pgSz w:w="11910" w:h="16840"/>
          <w:pgMar w:top="1360" w:right="1320" w:bottom="280" w:left="1220" w:header="720" w:footer="720" w:gutter="0"/>
          <w:cols w:space="720"/>
        </w:sectPr>
      </w:pPr>
    </w:p>
    <w:p w14:paraId="432AB624" w14:textId="77777777" w:rsidR="001D5047" w:rsidRDefault="00000000">
      <w:pPr>
        <w:pStyle w:val="BodyText"/>
        <w:spacing w:before="36"/>
        <w:ind w:right="114"/>
        <w:jc w:val="both"/>
      </w:pPr>
      <w:r>
        <w:lastRenderedPageBreak/>
        <w:t>On joining, the Company will pay you a Relocation Allowance of one month's gross salary including</w:t>
      </w:r>
      <w:r>
        <w:rPr>
          <w:spacing w:val="40"/>
        </w:rPr>
        <w:t xml:space="preserve"> </w:t>
      </w:r>
      <w:r>
        <w:t>all cash components. This allowance should be treated as a loan and should you leave your appointment under any circumstance (initiated by either party) within the first three years, you will be required to repay the Relocation Allowance prorated.</w:t>
      </w:r>
    </w:p>
    <w:p w14:paraId="589A4E88" w14:textId="77777777" w:rsidR="001D5047" w:rsidRDefault="00000000">
      <w:pPr>
        <w:pStyle w:val="BodyText"/>
        <w:spacing w:before="121"/>
        <w:ind w:right="114"/>
        <w:jc w:val="both"/>
      </w:pPr>
      <w:r>
        <w:t xml:space="preserve">You will be covered by a life insurance policy which pays up to two years base salary in the case of your death or permanent disability. Note: this is as per the Insurance company's conditions and </w:t>
      </w:r>
      <w:r>
        <w:rPr>
          <w:spacing w:val="-2"/>
        </w:rPr>
        <w:t>policy.</w:t>
      </w:r>
    </w:p>
    <w:p w14:paraId="32C38DE0" w14:textId="77777777" w:rsidR="001D5047" w:rsidRDefault="00000000">
      <w:pPr>
        <w:pStyle w:val="BodyText"/>
        <w:spacing w:before="121"/>
        <w:ind w:right="115"/>
        <w:jc w:val="both"/>
      </w:pPr>
      <w:r>
        <w:t>The Employee, spouse</w:t>
      </w:r>
      <w:r>
        <w:rPr>
          <w:spacing w:val="-2"/>
        </w:rPr>
        <w:t xml:space="preserve"> </w:t>
      </w:r>
      <w:r>
        <w:t>and</w:t>
      </w:r>
      <w:r>
        <w:rPr>
          <w:spacing w:val="-3"/>
        </w:rPr>
        <w:t xml:space="preserve"> </w:t>
      </w:r>
      <w:r>
        <w:t>up</w:t>
      </w:r>
      <w:r>
        <w:rPr>
          <w:spacing w:val="-1"/>
        </w:rPr>
        <w:t xml:space="preserve"> </w:t>
      </w:r>
      <w:r>
        <w:t>to three</w:t>
      </w:r>
      <w:r>
        <w:rPr>
          <w:spacing w:val="-1"/>
        </w:rPr>
        <w:t xml:space="preserve"> </w:t>
      </w:r>
      <w:r>
        <w:t>children below</w:t>
      </w:r>
      <w:r>
        <w:rPr>
          <w:spacing w:val="-1"/>
        </w:rPr>
        <w:t xml:space="preserve"> </w:t>
      </w:r>
      <w:r>
        <w:t>22</w:t>
      </w:r>
      <w:r>
        <w:rPr>
          <w:spacing w:val="-1"/>
        </w:rPr>
        <w:t xml:space="preserve"> </w:t>
      </w:r>
      <w:r>
        <w:t>years</w:t>
      </w:r>
      <w:r>
        <w:rPr>
          <w:spacing w:val="-2"/>
        </w:rPr>
        <w:t xml:space="preserve"> </w:t>
      </w:r>
      <w:r>
        <w:t>will be</w:t>
      </w:r>
      <w:r>
        <w:rPr>
          <w:spacing w:val="-2"/>
        </w:rPr>
        <w:t xml:space="preserve"> </w:t>
      </w:r>
      <w:r>
        <w:t>covered for medical insurance as per the company policy.</w:t>
      </w:r>
    </w:p>
    <w:p w14:paraId="13269562" w14:textId="77777777" w:rsidR="001D5047" w:rsidRDefault="00000000">
      <w:pPr>
        <w:pStyle w:val="BodyText"/>
        <w:spacing w:before="118"/>
        <w:ind w:right="572"/>
        <w:jc w:val="both"/>
      </w:pPr>
      <w:r>
        <w:t>The</w:t>
      </w:r>
      <w:r>
        <w:rPr>
          <w:spacing w:val="-1"/>
        </w:rPr>
        <w:t xml:space="preserve"> </w:t>
      </w:r>
      <w:r>
        <w:t>company</w:t>
      </w:r>
      <w:r>
        <w:rPr>
          <w:spacing w:val="-1"/>
        </w:rPr>
        <w:t xml:space="preserve"> </w:t>
      </w:r>
      <w:r>
        <w:t>will</w:t>
      </w:r>
      <w:r>
        <w:rPr>
          <w:spacing w:val="-4"/>
        </w:rPr>
        <w:t xml:space="preserve"> </w:t>
      </w:r>
      <w:r>
        <w:t>provide</w:t>
      </w:r>
      <w:r>
        <w:rPr>
          <w:spacing w:val="-3"/>
        </w:rPr>
        <w:t xml:space="preserve"> </w:t>
      </w:r>
      <w:r>
        <w:t>you</w:t>
      </w:r>
      <w:r>
        <w:rPr>
          <w:spacing w:val="-2"/>
        </w:rPr>
        <w:t xml:space="preserve"> </w:t>
      </w:r>
      <w:r>
        <w:t>with</w:t>
      </w:r>
      <w:r>
        <w:rPr>
          <w:spacing w:val="-5"/>
        </w:rPr>
        <w:t xml:space="preserve"> </w:t>
      </w:r>
      <w:r>
        <w:t>an</w:t>
      </w:r>
      <w:r>
        <w:rPr>
          <w:spacing w:val="-1"/>
        </w:rPr>
        <w:t xml:space="preserve"> </w:t>
      </w:r>
      <w:r>
        <w:t>Economy</w:t>
      </w:r>
      <w:r>
        <w:rPr>
          <w:spacing w:val="-1"/>
        </w:rPr>
        <w:t xml:space="preserve"> </w:t>
      </w:r>
      <w:r>
        <w:t>Class</w:t>
      </w:r>
      <w:r>
        <w:rPr>
          <w:spacing w:val="-4"/>
        </w:rPr>
        <w:t xml:space="preserve"> </w:t>
      </w:r>
      <w:r>
        <w:t>ticket</w:t>
      </w:r>
      <w:r>
        <w:rPr>
          <w:spacing w:val="-2"/>
        </w:rPr>
        <w:t xml:space="preserve"> </w:t>
      </w:r>
      <w:r>
        <w:t>from Oman</w:t>
      </w:r>
      <w:r>
        <w:rPr>
          <w:spacing w:val="-4"/>
        </w:rPr>
        <w:t xml:space="preserve"> </w:t>
      </w:r>
      <w:r>
        <w:t>to</w:t>
      </w:r>
      <w:r>
        <w:rPr>
          <w:spacing w:val="-2"/>
        </w:rPr>
        <w:t xml:space="preserve"> </w:t>
      </w:r>
      <w:r>
        <w:t>UAE</w:t>
      </w:r>
      <w:r>
        <w:rPr>
          <w:spacing w:val="-3"/>
        </w:rPr>
        <w:t xml:space="preserve"> </w:t>
      </w:r>
      <w:r>
        <w:t>to</w:t>
      </w:r>
      <w:r>
        <w:rPr>
          <w:spacing w:val="-2"/>
        </w:rPr>
        <w:t xml:space="preserve"> </w:t>
      </w:r>
      <w:r>
        <w:t>enable</w:t>
      </w:r>
      <w:r>
        <w:rPr>
          <w:spacing w:val="-3"/>
        </w:rPr>
        <w:t xml:space="preserve"> </w:t>
      </w:r>
      <w:r>
        <w:t>you</w:t>
      </w:r>
      <w:r>
        <w:rPr>
          <w:spacing w:val="-4"/>
        </w:rPr>
        <w:t xml:space="preserve"> </w:t>
      </w:r>
      <w:r>
        <w:t>to commence employment.</w:t>
      </w:r>
    </w:p>
    <w:p w14:paraId="4A3D7D42" w14:textId="77777777" w:rsidR="001D5047" w:rsidRDefault="00000000">
      <w:pPr>
        <w:pStyle w:val="BodyText"/>
        <w:spacing w:before="1"/>
        <w:jc w:val="both"/>
      </w:pPr>
      <w:r>
        <w:t>This</w:t>
      </w:r>
      <w:r>
        <w:rPr>
          <w:spacing w:val="-4"/>
        </w:rPr>
        <w:t xml:space="preserve"> </w:t>
      </w:r>
      <w:r>
        <w:t>will</w:t>
      </w:r>
      <w:r>
        <w:rPr>
          <w:spacing w:val="-2"/>
        </w:rPr>
        <w:t xml:space="preserve"> </w:t>
      </w:r>
      <w:r>
        <w:t>be</w:t>
      </w:r>
      <w:r>
        <w:rPr>
          <w:spacing w:val="-4"/>
        </w:rPr>
        <w:t xml:space="preserve"> </w:t>
      </w:r>
      <w:r>
        <w:t>for</w:t>
      </w:r>
      <w:r>
        <w:rPr>
          <w:spacing w:val="-4"/>
        </w:rPr>
        <w:t xml:space="preserve"> </w:t>
      </w:r>
      <w:r>
        <w:t>yourself,</w:t>
      </w:r>
      <w:r>
        <w:rPr>
          <w:spacing w:val="-4"/>
        </w:rPr>
        <w:t xml:space="preserve"> </w:t>
      </w:r>
      <w:r>
        <w:t>spouse</w:t>
      </w:r>
      <w:r>
        <w:rPr>
          <w:spacing w:val="-1"/>
        </w:rPr>
        <w:t xml:space="preserve"> </w:t>
      </w:r>
      <w:r>
        <w:t>and</w:t>
      </w:r>
      <w:r>
        <w:rPr>
          <w:spacing w:val="-2"/>
        </w:rPr>
        <w:t xml:space="preserve"> </w:t>
      </w:r>
      <w:r>
        <w:t>up</w:t>
      </w:r>
      <w:r>
        <w:rPr>
          <w:spacing w:val="-4"/>
        </w:rPr>
        <w:t xml:space="preserve"> </w:t>
      </w:r>
      <w:r>
        <w:t>to</w:t>
      </w:r>
      <w:r>
        <w:rPr>
          <w:spacing w:val="-2"/>
        </w:rPr>
        <w:t xml:space="preserve"> </w:t>
      </w:r>
      <w:r>
        <w:t>one</w:t>
      </w:r>
      <w:r>
        <w:rPr>
          <w:spacing w:val="-3"/>
        </w:rPr>
        <w:t xml:space="preserve"> </w:t>
      </w:r>
      <w:r>
        <w:t>child/</w:t>
      </w:r>
      <w:r>
        <w:rPr>
          <w:spacing w:val="-2"/>
        </w:rPr>
        <w:t xml:space="preserve"> </w:t>
      </w:r>
      <w:r>
        <w:t>two</w:t>
      </w:r>
      <w:r>
        <w:rPr>
          <w:spacing w:val="-3"/>
        </w:rPr>
        <w:t xml:space="preserve"> </w:t>
      </w:r>
      <w:r>
        <w:t>/</w:t>
      </w:r>
      <w:r>
        <w:rPr>
          <w:spacing w:val="-2"/>
        </w:rPr>
        <w:t xml:space="preserve"> </w:t>
      </w:r>
      <w:r>
        <w:t>three</w:t>
      </w:r>
      <w:r>
        <w:rPr>
          <w:spacing w:val="-3"/>
        </w:rPr>
        <w:t xml:space="preserve"> </w:t>
      </w:r>
      <w:r>
        <w:rPr>
          <w:spacing w:val="-2"/>
        </w:rPr>
        <w:t>children.</w:t>
      </w:r>
    </w:p>
    <w:p w14:paraId="33FB30B5" w14:textId="77777777" w:rsidR="001D5047" w:rsidRDefault="00000000">
      <w:pPr>
        <w:pStyle w:val="BodyText"/>
        <w:spacing w:before="120"/>
        <w:ind w:right="117"/>
        <w:jc w:val="both"/>
      </w:pPr>
      <w:r>
        <w:t>On completion</w:t>
      </w:r>
      <w:r>
        <w:rPr>
          <w:spacing w:val="-3"/>
        </w:rPr>
        <w:t xml:space="preserve"> </w:t>
      </w:r>
      <w:r>
        <w:t>of each</w:t>
      </w:r>
      <w:r>
        <w:rPr>
          <w:spacing w:val="-1"/>
        </w:rPr>
        <w:t xml:space="preserve"> </w:t>
      </w:r>
      <w:r>
        <w:t>two</w:t>
      </w:r>
      <w:r>
        <w:rPr>
          <w:spacing w:val="-2"/>
        </w:rPr>
        <w:t xml:space="preserve"> </w:t>
      </w:r>
      <w:r>
        <w:t>years of service, the company will pay you</w:t>
      </w:r>
      <w:r>
        <w:rPr>
          <w:spacing w:val="-1"/>
        </w:rPr>
        <w:t xml:space="preserve"> </w:t>
      </w:r>
      <w:r>
        <w:t>for a return</w:t>
      </w:r>
      <w:r>
        <w:rPr>
          <w:spacing w:val="-1"/>
        </w:rPr>
        <w:t xml:space="preserve"> </w:t>
      </w:r>
      <w:r>
        <w:t>air ticket for leave travel, to and from Trivandrum. The amount paid for this air fare will be based on the Market Selling Economy Class fare and will be deposited to your salary bank account. This will be for yourself, spouse and up to two children.</w:t>
      </w:r>
    </w:p>
    <w:p w14:paraId="46886087" w14:textId="4C7B2867" w:rsidR="001D5047" w:rsidRDefault="00000000">
      <w:pPr>
        <w:pStyle w:val="BodyText"/>
        <w:spacing w:before="121"/>
        <w:ind w:right="115"/>
        <w:jc w:val="both"/>
      </w:pPr>
      <w:r>
        <w:t>You will earn 29 days recreational leave per year as you are on a six</w:t>
      </w:r>
      <w:r w:rsidR="0032164A">
        <w:t>-</w:t>
      </w:r>
      <w:r>
        <w:t>day roster.</w:t>
      </w:r>
      <w:r>
        <w:rPr>
          <w:spacing w:val="40"/>
        </w:rPr>
        <w:t xml:space="preserve"> </w:t>
      </w:r>
      <w:r>
        <w:t>You will not be entitled to take annual leave during your probation period.</w:t>
      </w:r>
    </w:p>
    <w:p w14:paraId="78EBED89" w14:textId="77777777" w:rsidR="001D5047" w:rsidRDefault="00000000">
      <w:pPr>
        <w:pStyle w:val="BodyText"/>
        <w:spacing w:before="121"/>
        <w:jc w:val="both"/>
      </w:pPr>
      <w:r>
        <w:t>This</w:t>
      </w:r>
      <w:r>
        <w:rPr>
          <w:spacing w:val="-4"/>
        </w:rPr>
        <w:t xml:space="preserve"> </w:t>
      </w:r>
      <w:r>
        <w:t>contract</w:t>
      </w:r>
      <w:r>
        <w:rPr>
          <w:spacing w:val="-3"/>
        </w:rPr>
        <w:t xml:space="preserve"> </w:t>
      </w:r>
      <w:r>
        <w:t>is</w:t>
      </w:r>
      <w:r>
        <w:rPr>
          <w:spacing w:val="-3"/>
        </w:rPr>
        <w:t xml:space="preserve"> </w:t>
      </w:r>
      <w:r>
        <w:t>for</w:t>
      </w:r>
      <w:r>
        <w:rPr>
          <w:spacing w:val="-4"/>
        </w:rPr>
        <w:t xml:space="preserve"> </w:t>
      </w:r>
      <w:r>
        <w:t>an</w:t>
      </w:r>
      <w:r>
        <w:rPr>
          <w:spacing w:val="-3"/>
        </w:rPr>
        <w:t xml:space="preserve"> </w:t>
      </w:r>
      <w:r>
        <w:t>unlimited</w:t>
      </w:r>
      <w:r>
        <w:rPr>
          <w:spacing w:val="-6"/>
        </w:rPr>
        <w:t xml:space="preserve"> </w:t>
      </w:r>
      <w:r>
        <w:rPr>
          <w:spacing w:val="-2"/>
        </w:rPr>
        <w:t>period.</w:t>
      </w:r>
    </w:p>
    <w:p w14:paraId="0E04A073" w14:textId="77777777" w:rsidR="001D5047" w:rsidRDefault="00000000">
      <w:pPr>
        <w:pStyle w:val="BodyText"/>
        <w:spacing w:before="118"/>
        <w:ind w:right="117"/>
        <w:jc w:val="both"/>
      </w:pPr>
      <w:r>
        <w:t>Your probation period is six months from your start date. At the completion of the probation period, your employment may be terminated by either party with written notice of one month.</w:t>
      </w:r>
    </w:p>
    <w:p w14:paraId="628C2308" w14:textId="77777777" w:rsidR="001D5047" w:rsidRDefault="00000000">
      <w:pPr>
        <w:pStyle w:val="BodyText"/>
        <w:spacing w:before="121"/>
        <w:ind w:right="121"/>
        <w:jc w:val="both"/>
      </w:pPr>
      <w:r>
        <w:t>For</w:t>
      </w:r>
      <w:r>
        <w:rPr>
          <w:spacing w:val="-1"/>
        </w:rPr>
        <w:t xml:space="preserve"> </w:t>
      </w:r>
      <w:r>
        <w:t>all</w:t>
      </w:r>
      <w:r>
        <w:rPr>
          <w:spacing w:val="-1"/>
        </w:rPr>
        <w:t xml:space="preserve"> </w:t>
      </w:r>
      <w:r>
        <w:t>employment benefits</w:t>
      </w:r>
      <w:r>
        <w:rPr>
          <w:spacing w:val="-1"/>
        </w:rPr>
        <w:t xml:space="preserve"> </w:t>
      </w:r>
      <w:r>
        <w:t>related</w:t>
      </w:r>
      <w:r>
        <w:rPr>
          <w:spacing w:val="-1"/>
        </w:rPr>
        <w:t xml:space="preserve"> </w:t>
      </w:r>
      <w:r>
        <w:t>to children,</w:t>
      </w:r>
      <w:r>
        <w:rPr>
          <w:spacing w:val="-1"/>
        </w:rPr>
        <w:t xml:space="preserve"> </w:t>
      </w:r>
      <w:r>
        <w:t>the UAE</w:t>
      </w:r>
      <w:r>
        <w:rPr>
          <w:spacing w:val="-1"/>
        </w:rPr>
        <w:t xml:space="preserve"> </w:t>
      </w:r>
      <w:r>
        <w:t>Government defines</w:t>
      </w:r>
      <w:r>
        <w:rPr>
          <w:spacing w:val="-1"/>
        </w:rPr>
        <w:t xml:space="preserve"> </w:t>
      </w:r>
      <w:r>
        <w:t>dependent children</w:t>
      </w:r>
      <w:r>
        <w:rPr>
          <w:spacing w:val="-1"/>
        </w:rPr>
        <w:t xml:space="preserve"> </w:t>
      </w:r>
      <w:r>
        <w:t xml:space="preserve">as those below the age of 21 years as well as unmarried, unemployed daughters below the age of 25 years who reside with and depend on you, natural children who are unable to earn a living by virtue of a disability and unmarried children below the age of 25 years who are enrolled and studying in a </w:t>
      </w:r>
      <w:proofErr w:type="spellStart"/>
      <w:r>
        <w:t>recognised</w:t>
      </w:r>
      <w:proofErr w:type="spellEnd"/>
      <w:r>
        <w:t xml:space="preserve"> full time education program.</w:t>
      </w:r>
    </w:p>
    <w:p w14:paraId="3528E025" w14:textId="77777777" w:rsidR="001D5047" w:rsidRDefault="00000000">
      <w:pPr>
        <w:pStyle w:val="BodyText"/>
        <w:spacing w:before="121"/>
        <w:ind w:right="114"/>
        <w:jc w:val="both"/>
      </w:pPr>
      <w:r>
        <w:t>As a condition of your employment, you undertake not to seek or accept any employment in the UAE, with a competitor of the Company for a period of one year from the date of termination or resignation without the prior written approval of the Company. The Company will use its sole discretion in determining whether or not a certain company would be considered a competitor.</w:t>
      </w:r>
    </w:p>
    <w:p w14:paraId="7C2BB70A" w14:textId="77777777" w:rsidR="001D5047" w:rsidRDefault="00000000">
      <w:pPr>
        <w:pStyle w:val="BodyText"/>
        <w:spacing w:before="118"/>
        <w:ind w:right="117"/>
        <w:jc w:val="both"/>
      </w:pPr>
      <w:r>
        <w:t>You undertake during the term</w:t>
      </w:r>
      <w:r>
        <w:rPr>
          <w:spacing w:val="-1"/>
        </w:rPr>
        <w:t xml:space="preserve"> </w:t>
      </w:r>
      <w:r>
        <w:t>of your service with the Company not to conduct business or hold an interest in a UAE based business for personal gain without specific written approval from the Group Director</w:t>
      </w:r>
      <w:r>
        <w:rPr>
          <w:spacing w:val="-1"/>
        </w:rPr>
        <w:t xml:space="preserve"> </w:t>
      </w:r>
      <w:r>
        <w:t xml:space="preserve">of Human Resources. You also agree not to disclose to any person not </w:t>
      </w:r>
      <w:proofErr w:type="spellStart"/>
      <w:r>
        <w:t>authorised</w:t>
      </w:r>
      <w:proofErr w:type="spellEnd"/>
      <w:r>
        <w:t xml:space="preserve"> to receive it or take from the workplace information in any form that could be considered material to business outcomes</w:t>
      </w:r>
      <w:r>
        <w:rPr>
          <w:spacing w:val="-1"/>
        </w:rPr>
        <w:t xml:space="preserve"> </w:t>
      </w:r>
      <w:r>
        <w:t>in</w:t>
      </w:r>
      <w:r>
        <w:rPr>
          <w:spacing w:val="-6"/>
        </w:rPr>
        <w:t xml:space="preserve"> </w:t>
      </w:r>
      <w:r>
        <w:t>the</w:t>
      </w:r>
      <w:r>
        <w:rPr>
          <w:spacing w:val="-2"/>
        </w:rPr>
        <w:t xml:space="preserve"> </w:t>
      </w:r>
      <w:r>
        <w:t>Al-Futtaim</w:t>
      </w:r>
      <w:r>
        <w:rPr>
          <w:spacing w:val="-4"/>
        </w:rPr>
        <w:t xml:space="preserve"> </w:t>
      </w:r>
      <w:r>
        <w:t>Group</w:t>
      </w:r>
      <w:r>
        <w:rPr>
          <w:spacing w:val="-5"/>
        </w:rPr>
        <w:t xml:space="preserve"> </w:t>
      </w:r>
      <w:r>
        <w:t>of</w:t>
      </w:r>
      <w:r>
        <w:rPr>
          <w:spacing w:val="-2"/>
        </w:rPr>
        <w:t xml:space="preserve"> </w:t>
      </w:r>
      <w:r>
        <w:t>Companies.</w:t>
      </w:r>
      <w:r>
        <w:rPr>
          <w:spacing w:val="-2"/>
        </w:rPr>
        <w:t xml:space="preserve"> </w:t>
      </w:r>
      <w:r>
        <w:t>This</w:t>
      </w:r>
      <w:r>
        <w:rPr>
          <w:spacing w:val="-2"/>
        </w:rPr>
        <w:t xml:space="preserve"> </w:t>
      </w:r>
      <w:r>
        <w:t>includes</w:t>
      </w:r>
      <w:r>
        <w:rPr>
          <w:spacing w:val="-1"/>
        </w:rPr>
        <w:t xml:space="preserve"> </w:t>
      </w:r>
      <w:r>
        <w:t>without</w:t>
      </w:r>
      <w:r>
        <w:rPr>
          <w:spacing w:val="-2"/>
        </w:rPr>
        <w:t xml:space="preserve"> </w:t>
      </w:r>
      <w:r>
        <w:t>limitation</w:t>
      </w:r>
      <w:r>
        <w:rPr>
          <w:spacing w:val="-5"/>
        </w:rPr>
        <w:t xml:space="preserve"> </w:t>
      </w:r>
      <w:r>
        <w:t>plans,</w:t>
      </w:r>
      <w:r>
        <w:rPr>
          <w:spacing w:val="-2"/>
        </w:rPr>
        <w:t xml:space="preserve"> </w:t>
      </w:r>
      <w:r>
        <w:t>results,</w:t>
      </w:r>
      <w:r>
        <w:rPr>
          <w:spacing w:val="-1"/>
        </w:rPr>
        <w:t xml:space="preserve"> </w:t>
      </w:r>
      <w:r>
        <w:t>data, names, financial information and relationships with suppliers, partners and customers.</w:t>
      </w:r>
    </w:p>
    <w:p w14:paraId="341A0567" w14:textId="77777777" w:rsidR="001D5047" w:rsidRDefault="00000000">
      <w:pPr>
        <w:pStyle w:val="BodyText"/>
        <w:spacing w:before="122"/>
        <w:ind w:right="116"/>
        <w:jc w:val="both"/>
      </w:pPr>
      <w:r>
        <w:t>Under the UAE law, you are eligible to receive a Gratuity in the form of a payment in proportion to the Base Salary component of your package and your number of years</w:t>
      </w:r>
      <w:r>
        <w:rPr>
          <w:spacing w:val="-1"/>
        </w:rPr>
        <w:t xml:space="preserve"> </w:t>
      </w:r>
      <w:r>
        <w:t>of service, payable at the end of your employment. The level of this payment is set by the UAE Government and may change in accordance with legislation.</w:t>
      </w:r>
    </w:p>
    <w:p w14:paraId="654E032D" w14:textId="77777777" w:rsidR="001D5047" w:rsidRDefault="001D5047">
      <w:pPr>
        <w:jc w:val="both"/>
        <w:sectPr w:rsidR="001D5047">
          <w:pgSz w:w="11910" w:h="16840"/>
          <w:pgMar w:top="1680" w:right="1320" w:bottom="280" w:left="1220" w:header="720" w:footer="720" w:gutter="0"/>
          <w:cols w:space="720"/>
        </w:sectPr>
      </w:pPr>
    </w:p>
    <w:p w14:paraId="7CDCCF7A" w14:textId="77777777" w:rsidR="001D5047" w:rsidRDefault="00000000">
      <w:pPr>
        <w:pStyle w:val="BodyText"/>
        <w:spacing w:before="29"/>
        <w:ind w:right="115"/>
        <w:jc w:val="both"/>
      </w:pPr>
      <w:r>
        <w:lastRenderedPageBreak/>
        <w:t>This offer of employment is subject to your passing a</w:t>
      </w:r>
      <w:r>
        <w:rPr>
          <w:spacing w:val="-1"/>
        </w:rPr>
        <w:t xml:space="preserve"> </w:t>
      </w:r>
      <w:r>
        <w:t>medical examination and to your obtaining the right to work in the UAE. You should be aware that for the purposes of obtaining a UAE visa and</w:t>
      </w:r>
      <w:r>
        <w:rPr>
          <w:spacing w:val="40"/>
        </w:rPr>
        <w:t xml:space="preserve"> </w:t>
      </w:r>
      <w:r>
        <w:t>work permits we require copies of key documents, certified both by local authorities and the UAE Consulate in your home country.</w:t>
      </w:r>
    </w:p>
    <w:p w14:paraId="3E107E5F" w14:textId="77777777" w:rsidR="001D5047" w:rsidRDefault="00000000">
      <w:pPr>
        <w:pStyle w:val="BodyText"/>
        <w:spacing w:before="119"/>
        <w:ind w:right="120"/>
        <w:jc w:val="both"/>
      </w:pPr>
      <w:r>
        <w:t xml:space="preserve">This offer of employment is issued subject to satisfactory completion of reference / background </w:t>
      </w:r>
      <w:r>
        <w:rPr>
          <w:spacing w:val="-2"/>
        </w:rPr>
        <w:t>checks.</w:t>
      </w:r>
    </w:p>
    <w:p w14:paraId="19CCD084" w14:textId="0617B016" w:rsidR="001D5047" w:rsidRDefault="00000000">
      <w:pPr>
        <w:pStyle w:val="BodyText"/>
        <w:spacing w:before="121"/>
        <w:ind w:right="115"/>
        <w:jc w:val="both"/>
      </w:pPr>
      <w:r>
        <w:t xml:space="preserve">This offer of employment expires on </w:t>
      </w:r>
      <w:r w:rsidR="0032164A">
        <w:t>November</w:t>
      </w:r>
      <w:r>
        <w:t xml:space="preserve"> </w:t>
      </w:r>
      <w:r w:rsidR="0032164A">
        <w:t>27</w:t>
      </w:r>
      <w:r>
        <w:rPr>
          <w:vertAlign w:val="superscript"/>
        </w:rPr>
        <w:t>th</w:t>
      </w:r>
      <w:r>
        <w:t>. We request you send your acceptance to your Recruitment Specialist by e-mail or telephone who will then advise you in regards to the next stage</w:t>
      </w:r>
      <w:r>
        <w:rPr>
          <w:spacing w:val="40"/>
        </w:rPr>
        <w:t xml:space="preserve"> </w:t>
      </w:r>
      <w:r>
        <w:t>in our recruitment process.</w:t>
      </w:r>
    </w:p>
    <w:p w14:paraId="61680ECD" w14:textId="77777777" w:rsidR="001D5047" w:rsidRDefault="00000000">
      <w:pPr>
        <w:pStyle w:val="BodyText"/>
        <w:spacing w:before="123" w:line="237" w:lineRule="auto"/>
        <w:ind w:right="115"/>
        <w:jc w:val="both"/>
      </w:pPr>
      <w:r>
        <w:t>We are pleased that you are joining the Company and looking forward to the pleasure of working with you in the future.</w:t>
      </w:r>
    </w:p>
    <w:p w14:paraId="700CA6CF" w14:textId="77777777" w:rsidR="001D5047" w:rsidRDefault="00000000">
      <w:pPr>
        <w:pStyle w:val="BodyText"/>
        <w:spacing w:before="121"/>
        <w:jc w:val="both"/>
      </w:pPr>
      <w:r>
        <w:t>Yours</w:t>
      </w:r>
      <w:r>
        <w:rPr>
          <w:spacing w:val="-2"/>
        </w:rPr>
        <w:t xml:space="preserve"> sincerely,</w:t>
      </w:r>
    </w:p>
    <w:p w14:paraId="30685952" w14:textId="77777777" w:rsidR="001D5047" w:rsidRDefault="001D5047">
      <w:pPr>
        <w:pStyle w:val="BodyText"/>
        <w:ind w:left="0"/>
        <w:rPr>
          <w:sz w:val="20"/>
        </w:rPr>
      </w:pPr>
    </w:p>
    <w:p w14:paraId="2E377E06" w14:textId="77777777" w:rsidR="001D5047" w:rsidRDefault="00000000">
      <w:pPr>
        <w:pStyle w:val="BodyText"/>
        <w:ind w:left="0"/>
        <w:rPr>
          <w:sz w:val="20"/>
        </w:rPr>
      </w:pPr>
      <w:r>
        <w:rPr>
          <w:noProof/>
        </w:rPr>
        <w:drawing>
          <wp:anchor distT="0" distB="0" distL="0" distR="0" simplePos="0" relativeHeight="487587840" behindDoc="1" locked="0" layoutInCell="1" allowOverlap="1" wp14:anchorId="30241B0B" wp14:editId="742E43BE">
            <wp:simplePos x="0" y="0"/>
            <wp:positionH relativeFrom="page">
              <wp:posOffset>946403</wp:posOffset>
            </wp:positionH>
            <wp:positionV relativeFrom="paragraph">
              <wp:posOffset>170290</wp:posOffset>
            </wp:positionV>
            <wp:extent cx="1566683" cy="42757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566683" cy="427577"/>
                    </a:xfrm>
                    <a:prstGeom prst="rect">
                      <a:avLst/>
                    </a:prstGeom>
                  </pic:spPr>
                </pic:pic>
              </a:graphicData>
            </a:graphic>
          </wp:anchor>
        </w:drawing>
      </w:r>
    </w:p>
    <w:p w14:paraId="21EA80DA" w14:textId="77777777" w:rsidR="001D5047" w:rsidRDefault="001D5047">
      <w:pPr>
        <w:pStyle w:val="BodyText"/>
        <w:spacing w:before="11" w:after="1"/>
        <w:ind w:left="0"/>
        <w:rPr>
          <w:sz w:val="9"/>
        </w:rPr>
      </w:pPr>
    </w:p>
    <w:tbl>
      <w:tblPr>
        <w:tblW w:w="0" w:type="auto"/>
        <w:tblInd w:w="119" w:type="dxa"/>
        <w:tblLayout w:type="fixed"/>
        <w:tblCellMar>
          <w:left w:w="0" w:type="dxa"/>
          <w:right w:w="0" w:type="dxa"/>
        </w:tblCellMar>
        <w:tblLook w:val="01E0" w:firstRow="1" w:lastRow="1" w:firstColumn="1" w:lastColumn="1" w:noHBand="0" w:noVBand="0"/>
      </w:tblPr>
      <w:tblGrid>
        <w:gridCol w:w="4079"/>
      </w:tblGrid>
      <w:tr w:rsidR="001D5047" w14:paraId="79A9ED57" w14:textId="77777777">
        <w:trPr>
          <w:trHeight w:val="286"/>
        </w:trPr>
        <w:tc>
          <w:tcPr>
            <w:tcW w:w="4079" w:type="dxa"/>
            <w:tcBorders>
              <w:top w:val="single" w:sz="4" w:space="0" w:color="000000"/>
            </w:tcBorders>
          </w:tcPr>
          <w:p w14:paraId="3C5DE86A" w14:textId="77777777" w:rsidR="001D5047" w:rsidRDefault="00000000">
            <w:pPr>
              <w:pStyle w:val="TableParagraph"/>
              <w:spacing w:line="267" w:lineRule="exact"/>
              <w:ind w:left="108"/>
            </w:pPr>
            <w:r>
              <w:t>Sarah</w:t>
            </w:r>
            <w:r>
              <w:rPr>
                <w:spacing w:val="-5"/>
              </w:rPr>
              <w:t xml:space="preserve"> </w:t>
            </w:r>
            <w:r>
              <w:rPr>
                <w:spacing w:val="-2"/>
              </w:rPr>
              <w:t>Bradfield</w:t>
            </w:r>
          </w:p>
        </w:tc>
      </w:tr>
      <w:tr w:rsidR="001D5047" w14:paraId="1E7DAF65" w14:textId="77777777">
        <w:trPr>
          <w:trHeight w:val="243"/>
        </w:trPr>
        <w:tc>
          <w:tcPr>
            <w:tcW w:w="4079" w:type="dxa"/>
          </w:tcPr>
          <w:p w14:paraId="070323B6" w14:textId="77777777" w:rsidR="001D5047" w:rsidRDefault="00000000">
            <w:pPr>
              <w:pStyle w:val="TableParagraph"/>
              <w:spacing w:line="224" w:lineRule="exact"/>
              <w:ind w:left="108"/>
            </w:pPr>
            <w:r>
              <w:t>HR</w:t>
            </w:r>
            <w:r>
              <w:rPr>
                <w:spacing w:val="-5"/>
              </w:rPr>
              <w:t xml:space="preserve"> </w:t>
            </w:r>
            <w:r>
              <w:t>Business</w:t>
            </w:r>
            <w:r>
              <w:rPr>
                <w:spacing w:val="-6"/>
              </w:rPr>
              <w:t xml:space="preserve"> </w:t>
            </w:r>
            <w:r>
              <w:rPr>
                <w:spacing w:val="-2"/>
              </w:rPr>
              <w:t>Partner</w:t>
            </w:r>
          </w:p>
        </w:tc>
      </w:tr>
    </w:tbl>
    <w:p w14:paraId="56BE8AF5" w14:textId="77777777" w:rsidR="001D5047" w:rsidRDefault="001D5047">
      <w:pPr>
        <w:pStyle w:val="BodyText"/>
        <w:ind w:left="0"/>
      </w:pPr>
    </w:p>
    <w:p w14:paraId="66E5CDF7" w14:textId="77777777" w:rsidR="001D5047" w:rsidRDefault="001D5047">
      <w:pPr>
        <w:pStyle w:val="BodyText"/>
        <w:spacing w:before="51"/>
        <w:ind w:left="0"/>
      </w:pPr>
    </w:p>
    <w:p w14:paraId="191B6B54" w14:textId="77777777" w:rsidR="001D5047" w:rsidRDefault="00000000">
      <w:pPr>
        <w:pStyle w:val="BodyText"/>
      </w:pPr>
      <w:r>
        <w:t>I agree to the terms of this contract and will abide by all Compensation and Benefit policies as they may change from time to time during the term of my service with the Company.</w:t>
      </w:r>
    </w:p>
    <w:p w14:paraId="4BF12CE3" w14:textId="08BEB8DA" w:rsidR="001D5047" w:rsidRDefault="001D5047">
      <w:pPr>
        <w:pStyle w:val="BodyText"/>
        <w:ind w:left="0"/>
        <w:rPr>
          <w:sz w:val="20"/>
        </w:rPr>
      </w:pPr>
    </w:p>
    <w:p w14:paraId="7E53E338" w14:textId="6F878AA6" w:rsidR="001D5047" w:rsidRDefault="006F687B">
      <w:pPr>
        <w:pStyle w:val="BodyText"/>
        <w:ind w:left="0"/>
        <w:rPr>
          <w:sz w:val="20"/>
        </w:rPr>
      </w:pPr>
      <w:r>
        <w:rPr>
          <w:noProof/>
          <w:sz w:val="20"/>
        </w:rPr>
        <w:drawing>
          <wp:anchor distT="0" distB="0" distL="114300" distR="114300" simplePos="0" relativeHeight="251659776" behindDoc="1" locked="0" layoutInCell="1" allowOverlap="1" wp14:anchorId="28BD6BB9" wp14:editId="0F617E4A">
            <wp:simplePos x="0" y="0"/>
            <wp:positionH relativeFrom="column">
              <wp:posOffset>692150</wp:posOffset>
            </wp:positionH>
            <wp:positionV relativeFrom="paragraph">
              <wp:posOffset>101271</wp:posOffset>
            </wp:positionV>
            <wp:extent cx="788020" cy="856204"/>
            <wp:effectExtent l="0" t="0" r="0" b="1270"/>
            <wp:wrapNone/>
            <wp:docPr id="2093394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94784" name="Picture 2093394784"/>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8020" cy="856204"/>
                    </a:xfrm>
                    <a:prstGeom prst="rect">
                      <a:avLst/>
                    </a:prstGeom>
                  </pic:spPr>
                </pic:pic>
              </a:graphicData>
            </a:graphic>
            <wp14:sizeRelH relativeFrom="margin">
              <wp14:pctWidth>0</wp14:pctWidth>
            </wp14:sizeRelH>
            <wp14:sizeRelV relativeFrom="margin">
              <wp14:pctHeight>0</wp14:pctHeight>
            </wp14:sizeRelV>
          </wp:anchor>
        </w:drawing>
      </w:r>
    </w:p>
    <w:p w14:paraId="7340C49D" w14:textId="1687B716" w:rsidR="001D5047" w:rsidRDefault="001D5047">
      <w:pPr>
        <w:pStyle w:val="BodyText"/>
        <w:ind w:left="0"/>
        <w:rPr>
          <w:sz w:val="20"/>
        </w:rPr>
      </w:pPr>
    </w:p>
    <w:p w14:paraId="16C3C32F" w14:textId="70459A76" w:rsidR="001D5047" w:rsidRDefault="001D5047">
      <w:pPr>
        <w:pStyle w:val="BodyText"/>
        <w:ind w:left="0"/>
        <w:rPr>
          <w:sz w:val="20"/>
        </w:rPr>
      </w:pPr>
    </w:p>
    <w:p w14:paraId="6F239732" w14:textId="551DF722" w:rsidR="001D5047" w:rsidRDefault="001D5047">
      <w:pPr>
        <w:pStyle w:val="BodyText"/>
        <w:spacing w:before="67"/>
        <w:ind w:left="0"/>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3"/>
        <w:gridCol w:w="4793"/>
      </w:tblGrid>
      <w:tr w:rsidR="001D5210" w14:paraId="61A6F713" w14:textId="77777777" w:rsidTr="001D5210">
        <w:trPr>
          <w:trHeight w:val="432"/>
        </w:trPr>
        <w:tc>
          <w:tcPr>
            <w:tcW w:w="4793" w:type="dxa"/>
            <w:vAlign w:val="center"/>
          </w:tcPr>
          <w:p w14:paraId="076BB8AF" w14:textId="4C556307" w:rsidR="001D5210" w:rsidRPr="001D5210" w:rsidRDefault="001D5210" w:rsidP="001D5210">
            <w:pPr>
              <w:rPr>
                <w:b/>
                <w:bCs/>
              </w:rPr>
            </w:pPr>
            <w:r w:rsidRPr="001D5210">
              <w:rPr>
                <w:b/>
                <w:bCs/>
              </w:rPr>
              <w:t>Signature:</w:t>
            </w:r>
          </w:p>
        </w:tc>
        <w:tc>
          <w:tcPr>
            <w:tcW w:w="4793" w:type="dxa"/>
            <w:vAlign w:val="center"/>
          </w:tcPr>
          <w:p w14:paraId="4A98C413" w14:textId="77777777" w:rsidR="001D5210" w:rsidRDefault="001D5210" w:rsidP="001D5210"/>
        </w:tc>
      </w:tr>
      <w:tr w:rsidR="001D5210" w14:paraId="084A7985" w14:textId="77777777" w:rsidTr="001D5210">
        <w:trPr>
          <w:trHeight w:val="432"/>
        </w:trPr>
        <w:tc>
          <w:tcPr>
            <w:tcW w:w="4793" w:type="dxa"/>
            <w:vAlign w:val="center"/>
          </w:tcPr>
          <w:p w14:paraId="5D617C80" w14:textId="36AE3007" w:rsidR="001D5210" w:rsidRDefault="001D5210" w:rsidP="001D5210">
            <w:r w:rsidRPr="001D5210">
              <w:rPr>
                <w:b/>
                <w:bCs/>
              </w:rPr>
              <w:t>Name:</w:t>
            </w:r>
            <w:r>
              <w:t xml:space="preserve">         Wai Yan Htoo</w:t>
            </w:r>
          </w:p>
        </w:tc>
        <w:tc>
          <w:tcPr>
            <w:tcW w:w="4793" w:type="dxa"/>
            <w:vAlign w:val="center"/>
          </w:tcPr>
          <w:p w14:paraId="7FF22A37" w14:textId="77777777" w:rsidR="001D5210" w:rsidRDefault="001D5210" w:rsidP="001D5210"/>
        </w:tc>
      </w:tr>
      <w:tr w:rsidR="001D5210" w14:paraId="45886641" w14:textId="77777777" w:rsidTr="001D5210">
        <w:trPr>
          <w:trHeight w:val="432"/>
        </w:trPr>
        <w:tc>
          <w:tcPr>
            <w:tcW w:w="4793" w:type="dxa"/>
            <w:vAlign w:val="center"/>
          </w:tcPr>
          <w:p w14:paraId="2C248868" w14:textId="537551CF" w:rsidR="001D5210" w:rsidRDefault="001D5210" w:rsidP="001D5210">
            <w:r w:rsidRPr="001D5210">
              <w:rPr>
                <w:b/>
                <w:bCs/>
              </w:rPr>
              <w:t>Date:</w:t>
            </w:r>
            <w:r>
              <w:t xml:space="preserve">           06-09-2024</w:t>
            </w:r>
          </w:p>
        </w:tc>
        <w:tc>
          <w:tcPr>
            <w:tcW w:w="4793" w:type="dxa"/>
            <w:vAlign w:val="center"/>
          </w:tcPr>
          <w:p w14:paraId="1091D440" w14:textId="77777777" w:rsidR="001D5210" w:rsidRDefault="001D5210" w:rsidP="001D5210"/>
        </w:tc>
      </w:tr>
    </w:tbl>
    <w:p w14:paraId="6F7FA3ED" w14:textId="77777777" w:rsidR="0029054C" w:rsidRDefault="0029054C"/>
    <w:sectPr w:rsidR="0029054C">
      <w:pgSz w:w="11910" w:h="16840"/>
      <w:pgMar w:top="1300" w:right="13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rlito">
    <w:altName w:val="Calibri"/>
    <w:charset w:val="00"/>
    <w:family w:val="swiss"/>
    <w:pitch w:val="variable"/>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D5047"/>
    <w:rsid w:val="000A4103"/>
    <w:rsid w:val="001D5047"/>
    <w:rsid w:val="001D5210"/>
    <w:rsid w:val="0029054C"/>
    <w:rsid w:val="0032164A"/>
    <w:rsid w:val="006F687B"/>
    <w:rsid w:val="00F3306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5783"/>
  <w15:docId w15:val="{69C4345B-F3DF-4998-AD9B-5FCC9E53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
      <w:ind w:left="10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0"/>
    </w:p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50"/>
    </w:pPr>
  </w:style>
  <w:style w:type="table" w:styleId="TableGrid">
    <w:name w:val="Table Grid"/>
    <w:basedOn w:val="TableNormal"/>
    <w:uiPriority w:val="39"/>
    <w:rsid w:val="001D52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hrconnect@alfuttaim.ae"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Letter of Offer</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of Offer</dc:title>
  <dc:creator>Al-Futtaim Recruitment Centre</dc:creator>
  <cp:lastModifiedBy>Kyaw Min Tun</cp:lastModifiedBy>
  <cp:revision>3</cp:revision>
  <dcterms:created xsi:type="dcterms:W3CDTF">2024-09-26T09:00:00Z</dcterms:created>
  <dcterms:modified xsi:type="dcterms:W3CDTF">2024-09-26T09:27:00Z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2012-09-12T00:00:00Z</vt:filetime>
  </property>
  <property fmtid="{D5CDD505-2E9C-101B-9397-08002B2CF9AE}" pid="3" name="Creator">
    <vt:lpwstr>Microsoft® Word 2010</vt:lpwstr>
  </property>
  <property fmtid="{D5CDD505-2E9C-101B-9397-08002B2CF9AE}" pid="4" name="LastSaved">
    <vt:filetime>2024-09-26T00:00:00Z</vt:filetime>
  </property>
  <property fmtid="{D5CDD505-2E9C-101B-9397-08002B2CF9AE}" pid="5" name="Producer">
    <vt:lpwstr>3-Heights(TM) PDF Security Shell 4.8.25.2 (http://www.pdf-tools.com)</vt:lpwstr>
  </property>
</Properties>
</file>