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Campus Help Desk CTF: Penetration Test Write-up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7221"/>
      </w:tblGrid>
      <w:tr>
        <w:trPr>
          <w:tblHeader w:val="off"/>
        </w:trPr>
        <w:tc>
          <w:tcPr>
            <w:tcW w:type="dxa" w:w="1805"/>
            <w:tcBorders>
              <w:top w:val="single" w:color="B7CADB" w:sz="4"/>
              <w:left w:val="single" w:color="B7CADB" w:sz="4"/>
              <w:bottom w:val="single" w:color="B7CADB" w:sz="4"/>
              <w:right w:val="single" w:color="B7CADB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Target</w:t>
            </w:r>
          </w:p>
        </w:tc>
        <w:tc>
          <w:tcPr>
            <w:tcW w:type="dxa" w:w="7221"/>
            <w:tcBorders>
              <w:top w:val="single" w:color="B7CADB" w:sz="4"/>
              <w:left w:val="single" w:color="B7CADB" w:sz="4"/>
              <w:bottom w:val="single" w:color="B7CADB" w:sz="4"/>
              <w:right w:val="single" w:color="B7C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Local Docker lab, </w:t>
            </w:r>
            <w:r>
              <w:rPr>
                <w:rFonts w:ascii="Consolas" w:cs="Consolas" w:eastAsia="Consolas" w:hAnsi="Consolas"/>
                <w:sz w:val="19"/>
                <w:szCs w:val="19"/>
                <w:shd w:fill="EDF3F8" w:color="auto" w:val="clear"/>
              </w:rPr>
              <w:t xml:space="preserve">http://127.0.0.1:8080</w:t>
            </w:r>
            <w:r>
              <w:t xml:space="preserve"> (image </w:t>
            </w:r>
            <w:r>
              <w:rPr>
                <w:rFonts w:ascii="Consolas" w:cs="Consolas" w:eastAsia="Consolas" w:hAnsi="Consolas"/>
                <w:sz w:val="19"/>
                <w:szCs w:val="19"/>
                <w:shd w:fill="EDF3F8" w:color="auto" w:val="clear"/>
              </w:rPr>
              <w:t xml:space="preserve">geleideng/simple-ctf:v1.0</w:t>
            </w:r>
            <w:r>
              <w:t xml:space="preserve">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7CADB" w:sz="4"/>
              <w:left w:val="single" w:color="B7CADB" w:sz="4"/>
              <w:bottom w:val="single" w:color="B7CADB" w:sz="4"/>
              <w:right w:val="single" w:color="B7CADB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Installation ID</w:t>
            </w:r>
          </w:p>
        </w:tc>
        <w:tc>
          <w:tcPr>
            <w:tcW w:type="dxa" w:w="7221"/>
            <w:tcBorders>
              <w:top w:val="single" w:color="B7CADB" w:sz="4"/>
              <w:left w:val="single" w:color="B7CADB" w:sz="4"/>
              <w:bottom w:val="single" w:color="B7CADB" w:sz="4"/>
              <w:right w:val="single" w:color="B7C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DF3F8" w:color="auto" w:val="clear"/>
              </w:rPr>
              <w:t xml:space="preserve">47c98140fc84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7CADB" w:sz="4"/>
              <w:left w:val="single" w:color="B7CADB" w:sz="4"/>
              <w:bottom w:val="single" w:color="B7CADB" w:sz="4"/>
              <w:right w:val="single" w:color="B7CADB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Scope</w:t>
            </w:r>
          </w:p>
        </w:tc>
        <w:tc>
          <w:tcPr>
            <w:tcW w:type="dxa" w:w="7221"/>
            <w:tcBorders>
              <w:top w:val="single" w:color="B7CADB" w:sz="4"/>
              <w:left w:val="single" w:color="B7CADB" w:sz="4"/>
              <w:bottom w:val="single" w:color="B7CADB" w:sz="4"/>
              <w:right w:val="single" w:color="B7C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Only the local lab on 127.0.0.1. No other systems were tested.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7CADB" w:sz="4"/>
              <w:left w:val="single" w:color="B7CADB" w:sz="4"/>
              <w:bottom w:val="single" w:color="B7CADB" w:sz="4"/>
              <w:right w:val="single" w:color="B7CADB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Tools</w:t>
            </w:r>
          </w:p>
        </w:tc>
        <w:tc>
          <w:tcPr>
            <w:tcW w:type="dxa" w:w="7221"/>
            <w:tcBorders>
              <w:top w:val="single" w:color="B7CADB" w:sz="4"/>
              <w:left w:val="single" w:color="B7CADB" w:sz="4"/>
              <w:bottom w:val="single" w:color="B7CADB" w:sz="4"/>
              <w:right w:val="single" w:color="B7C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Postman (requests, cookie jar, saved examples), browser, an LLM chatbot to talk through the reasoning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7CADB" w:sz="4"/>
              <w:left w:val="single" w:color="B7CADB" w:sz="4"/>
              <w:bottom w:val="single" w:color="B7CADB" w:sz="4"/>
              <w:right w:val="single" w:color="B7CADB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Evidence</w:t>
            </w:r>
          </w:p>
        </w:tc>
        <w:tc>
          <w:tcPr>
            <w:tcW w:type="dxa" w:w="7221"/>
            <w:tcBorders>
              <w:top w:val="single" w:color="B7CADB" w:sz="4"/>
              <w:left w:val="single" w:color="B7CADB" w:sz="4"/>
              <w:bottom w:val="single" w:color="B7CADB" w:sz="4"/>
              <w:right w:val="single" w:color="B7C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DF3F8" w:color="auto" w:val="clear"/>
              </w:rPr>
              <w:t xml:space="preserve">Campus Help Desk CTF.postman_collection.json</w:t>
            </w:r>
            <w:r>
              <w:t xml:space="preserve"> (every request with its saved response), </w:t>
            </w:r>
            <w:r>
              <w:rPr>
                <w:rFonts w:ascii="Consolas" w:cs="Consolas" w:eastAsia="Consolas" w:hAnsi="Consolas"/>
                <w:sz w:val="19"/>
                <w:szCs w:val="19"/>
                <w:shd w:fill="EDF3F8" w:color="auto" w:val="clear"/>
              </w:rPr>
              <w:t xml:space="preserve">CURL_STEPS.md</w:t>
            </w:r>
            <w:r>
              <w:t xml:space="preserve"> (the same steps as curl commands with real outputs) and screenshots in </w:t>
            </w:r>
            <w:r>
              <w:rPr>
                <w:rFonts w:ascii="Consolas" w:cs="Consolas" w:eastAsia="Consolas" w:hAnsi="Consolas"/>
                <w:sz w:val="19"/>
                <w:szCs w:val="19"/>
                <w:shd w:fill="EDF3F8" w:color="auto" w:val="clear"/>
              </w:rPr>
              <w:t xml:space="preserve">images/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7CADB" w:sz="4"/>
              <w:left w:val="single" w:color="B7CADB" w:sz="4"/>
              <w:bottom w:val="single" w:color="B7CADB" w:sz="4"/>
              <w:right w:val="single" w:color="B7CADB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Result</w:t>
            </w:r>
          </w:p>
        </w:tc>
        <w:tc>
          <w:tcPr>
            <w:tcW w:type="dxa" w:w="7221"/>
            <w:tcBorders>
              <w:top w:val="single" w:color="B7CADB" w:sz="4"/>
              <w:left w:val="single" w:color="B7CADB" w:sz="4"/>
              <w:bottom w:val="single" w:color="B7CADB" w:sz="4"/>
              <w:right w:val="single" w:color="B7C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Final flag recovered (see </w:t>
            </w:r>
            <w:r>
              <w:t xml:space="preserve">Flag</w:t>
            </w:r>
            <w:r>
              <w:t xml:space="preserve">)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Summary</w:t>
      </w:r>
    </w:p>
    <w:p>
      <w:r>
        <w:t xml:space="preserve">Three weaknesses chained together to get from an anonymous visitor to a private recovery document:</w:t>
      </w:r>
    </w:p>
    <w:p>
      <w:pPr>
        <w:keepNext/>
        <w:shd w:fill="EDF3F8" w:color="auto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robots.txt ──► /backups/helpdesk.txt ──► trainee login ──► /api/notes?id=2 ──► /download?file=../private/…</w:t>
      </w:r>
    </w:p>
    <w:p>
      <w:pPr>
        <w:keepNext w:val="false"/>
        <w:shd w:fill="EDF3F8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 (recon)        (leaked credentials)     (valid session)    (IDOR: staff note)   (path traversal: flag)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3"/>
        <w:gridCol w:w="3927"/>
        <w:gridCol w:w="551"/>
        <w:gridCol w:w="4135"/>
      </w:tblGrid>
      <w:tr>
        <w:trPr>
          <w:tblHeader/>
        </w:trPr>
        <w:tc>
          <w:tcPr>
            <w:tcW w:type="dxa" w:w="413"/>
            <w:tcBorders>
              <w:top w:val="single" w:color="B7CADB" w:sz="4"/>
              <w:left w:val="single" w:color="B7CADB" w:sz="4"/>
              <w:bottom w:val="single" w:color="B7CADB" w:sz="4"/>
              <w:right w:val="single" w:color="B7CADB" w:sz="4"/>
            </w:tcBorders>
            <w:shd w:fill="D5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927"/>
            <w:tcBorders>
              <w:top w:val="single" w:color="B7CADB" w:sz="4"/>
              <w:left w:val="single" w:color="B7CADB" w:sz="4"/>
              <w:bottom w:val="single" w:color="B7CADB" w:sz="4"/>
              <w:right w:val="single" w:color="B7CADB" w:sz="4"/>
            </w:tcBorders>
            <w:shd w:fill="D5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Finding</w:t>
            </w:r>
          </w:p>
        </w:tc>
        <w:tc>
          <w:tcPr>
            <w:tcW w:type="dxa" w:w="551"/>
            <w:tcBorders>
              <w:top w:val="single" w:color="B7CADB" w:sz="4"/>
              <w:left w:val="single" w:color="B7CADB" w:sz="4"/>
              <w:bottom w:val="single" w:color="B7CADB" w:sz="4"/>
              <w:right w:val="single" w:color="B7CADB" w:sz="4"/>
            </w:tcBorders>
            <w:shd w:fill="D5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4135"/>
            <w:tcBorders>
              <w:top w:val="single" w:color="B7CADB" w:sz="4"/>
              <w:left w:val="single" w:color="B7CADB" w:sz="4"/>
              <w:bottom w:val="single" w:color="B7CADB" w:sz="4"/>
              <w:right w:val="single" w:color="B7CADB" w:sz="4"/>
            </w:tcBorders>
            <w:shd w:fill="D5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Impact</w:t>
            </w:r>
          </w:p>
        </w:tc>
      </w:tr>
      <w:tr>
        <w:trPr>
          <w:tblHeader w:val="off"/>
        </w:trPr>
        <w:tc>
          <w:tcPr>
            <w:tcW w:type="dxa" w:w="413"/>
            <w:tcBorders>
              <w:top w:val="single" w:color="B7CADB" w:sz="4"/>
              <w:left w:val="single" w:color="B7CADB" w:sz="4"/>
              <w:bottom w:val="single" w:color="B7CADB" w:sz="4"/>
              <w:right w:val="single" w:color="B7C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3927"/>
            <w:tcBorders>
              <w:top w:val="single" w:color="B7CADB" w:sz="4"/>
              <w:left w:val="single" w:color="B7CADB" w:sz="4"/>
              <w:bottom w:val="single" w:color="B7CADB" w:sz="4"/>
              <w:right w:val="single" w:color="B7C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Credentials exposed in a backup file listed in </w:t>
            </w:r>
            <w:r>
              <w:rPr>
                <w:rFonts w:ascii="Consolas" w:cs="Consolas" w:eastAsia="Consolas" w:hAnsi="Consolas"/>
                <w:sz w:val="19"/>
                <w:szCs w:val="19"/>
                <w:shd w:fill="EDF3F8" w:color="auto" w:val="clear"/>
              </w:rPr>
              <w:t xml:space="preserve">robots.txt</w:t>
            </w:r>
          </w:p>
        </w:tc>
        <w:tc>
          <w:tcPr>
            <w:tcW w:type="dxa" w:w="551"/>
            <w:tcBorders>
              <w:top w:val="single" w:color="B7CADB" w:sz="4"/>
              <w:left w:val="single" w:color="B7CADB" w:sz="4"/>
              <w:bottom w:val="single" w:color="B7CADB" w:sz="4"/>
              <w:right w:val="single" w:color="B7C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High</w:t>
            </w:r>
          </w:p>
        </w:tc>
        <w:tc>
          <w:tcPr>
            <w:tcW w:type="dxa" w:w="4135"/>
            <w:tcBorders>
              <w:top w:val="single" w:color="B7CADB" w:sz="4"/>
              <w:left w:val="single" w:color="B7CADB" w:sz="4"/>
              <w:bottom w:val="single" w:color="B7CADB" w:sz="4"/>
              <w:right w:val="single" w:color="B7C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Anyone can sign in as the trainee</w:t>
            </w:r>
          </w:p>
        </w:tc>
      </w:tr>
      <w:tr>
        <w:trPr>
          <w:tblHeader w:val="off"/>
        </w:trPr>
        <w:tc>
          <w:tcPr>
            <w:tcW w:type="dxa" w:w="413"/>
            <w:tcBorders>
              <w:top w:val="single" w:color="B7CADB" w:sz="4"/>
              <w:left w:val="single" w:color="B7CADB" w:sz="4"/>
              <w:bottom w:val="single" w:color="B7CADB" w:sz="4"/>
              <w:right w:val="single" w:color="B7C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3927"/>
            <w:tcBorders>
              <w:top w:val="single" w:color="B7CADB" w:sz="4"/>
              <w:left w:val="single" w:color="B7CADB" w:sz="4"/>
              <w:bottom w:val="single" w:color="B7CADB" w:sz="4"/>
              <w:right w:val="single" w:color="B7C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Insecure direct object reference (IDOR) on </w:t>
            </w:r>
            <w:r>
              <w:rPr>
                <w:rFonts w:ascii="Consolas" w:cs="Consolas" w:eastAsia="Consolas" w:hAnsi="Consolas"/>
                <w:sz w:val="19"/>
                <w:szCs w:val="19"/>
                <w:shd w:fill="EDF3F8" w:color="auto" w:val="clear"/>
              </w:rPr>
              <w:t xml:space="preserve">/api/notes</w:t>
            </w:r>
          </w:p>
        </w:tc>
        <w:tc>
          <w:tcPr>
            <w:tcW w:type="dxa" w:w="551"/>
            <w:tcBorders>
              <w:top w:val="single" w:color="B7CADB" w:sz="4"/>
              <w:left w:val="single" w:color="B7CADB" w:sz="4"/>
              <w:bottom w:val="single" w:color="B7CADB" w:sz="4"/>
              <w:right w:val="single" w:color="B7C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High</w:t>
            </w:r>
          </w:p>
        </w:tc>
        <w:tc>
          <w:tcPr>
            <w:tcW w:type="dxa" w:w="4135"/>
            <w:tcBorders>
              <w:top w:val="single" w:color="B7CADB" w:sz="4"/>
              <w:left w:val="single" w:color="B7CADB" w:sz="4"/>
              <w:bottom w:val="single" w:color="B7CADB" w:sz="4"/>
              <w:right w:val="single" w:color="B7C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Any signed-in user can read other users' notes, including the staff archive key</w:t>
            </w:r>
          </w:p>
        </w:tc>
      </w:tr>
      <w:tr>
        <w:trPr>
          <w:tblHeader w:val="off"/>
        </w:trPr>
        <w:tc>
          <w:tcPr>
            <w:tcW w:type="dxa" w:w="413"/>
            <w:tcBorders>
              <w:top w:val="single" w:color="B7CADB" w:sz="4"/>
              <w:left w:val="single" w:color="B7CADB" w:sz="4"/>
              <w:bottom w:val="single" w:color="B7CADB" w:sz="4"/>
              <w:right w:val="single" w:color="B7C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3927"/>
            <w:tcBorders>
              <w:top w:val="single" w:color="B7CADB" w:sz="4"/>
              <w:left w:val="single" w:color="B7CADB" w:sz="4"/>
              <w:bottom w:val="single" w:color="B7CADB" w:sz="4"/>
              <w:right w:val="single" w:color="B7C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Path traversal in the </w:t>
            </w:r>
            <w:r>
              <w:rPr>
                <w:rFonts w:ascii="Consolas" w:cs="Consolas" w:eastAsia="Consolas" w:hAnsi="Consolas"/>
                <w:sz w:val="19"/>
                <w:szCs w:val="19"/>
                <w:shd w:fill="EDF3F8" w:color="auto" w:val="clear"/>
              </w:rPr>
              <w:t xml:space="preserve">file</w:t>
            </w:r>
            <w:r>
              <w:t xml:space="preserve"> parameter of </w:t>
            </w:r>
            <w:r>
              <w:rPr>
                <w:rFonts w:ascii="Consolas" w:cs="Consolas" w:eastAsia="Consolas" w:hAnsi="Consolas"/>
                <w:sz w:val="19"/>
                <w:szCs w:val="19"/>
                <w:shd w:fill="EDF3F8" w:color="auto" w:val="clear"/>
              </w:rPr>
              <w:t xml:space="preserve">/download</w:t>
            </w:r>
          </w:p>
        </w:tc>
        <w:tc>
          <w:tcPr>
            <w:tcW w:type="dxa" w:w="551"/>
            <w:tcBorders>
              <w:top w:val="single" w:color="B7CADB" w:sz="4"/>
              <w:left w:val="single" w:color="B7CADB" w:sz="4"/>
              <w:bottom w:val="single" w:color="B7CADB" w:sz="4"/>
              <w:right w:val="single" w:color="B7C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High</w:t>
            </w:r>
          </w:p>
        </w:tc>
        <w:tc>
          <w:tcPr>
            <w:tcW w:type="dxa" w:w="4135"/>
            <w:tcBorders>
              <w:top w:val="single" w:color="B7CADB" w:sz="4"/>
              <w:left w:val="single" w:color="B7CADB" w:sz="4"/>
              <w:bottom w:val="single" w:color="B7CADB" w:sz="4"/>
              <w:right w:val="single" w:color="B7C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Files outside the public download directory can be read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Finding 1: Credentials exposed through 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robots.txt</w:t>
      </w:r>
      <w:r>
        <w:t xml:space="preserve"> and a backup file</w:t>
      </w:r>
    </w:p>
    <w:p>
      <w:r>
        <w:rPr>
          <w:b/>
          <w:bCs/>
        </w:rPr>
        <w:t xml:space="preserve">Observation.</w:t>
      </w:r>
      <w:r>
        <w:t xml:space="preserve"> Before logging in, 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/notes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/documents</w:t>
      </w:r>
      <w:r>
        <w:t xml:space="preserve"> return 401 and show the trainee login page. I checked the standard discovery files. 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/sitemap.xml</w:t>
      </w:r>
      <w:r>
        <w:t xml:space="preserve"> gave nothing useful, but 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/robots.txt</w:t>
      </w:r>
      <w:r>
        <w:t xml:space="preserve"> returned:</w:t>
      </w:r>
    </w:p>
    <w:p>
      <w:pPr>
        <w:keepNext/>
        <w:shd w:fill="EDF3F8" w:color="auto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User-agent: *</w:t>
      </w:r>
    </w:p>
    <w:p>
      <w:pPr>
        <w:keepNext w:val="false"/>
        <w:shd w:fill="EDF3F8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Disallow: /backups/helpdesk.txt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028950"/>
            <wp:effectExtent t="0" r="0" b="0" l="0"/>
            <wp:docPr id="1" name="robots.txt lists a disallowed URL" descr="robots.txt lists a disallowed URL" title="robots.txt lists a disallowed U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C657B"/>
          <w:sz w:val="18"/>
          <w:szCs w:val="18"/>
        </w:rPr>
        <w:t xml:space="preserve">robots.txt lists a disallowed URL</w:t>
      </w:r>
    </w:p>
    <w:p>
      <w:r>
        <w:rPr>
          <w:b/>
          <w:bCs/>
        </w:rPr>
        <w:t xml:space="preserve">Hypothesis.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robots.txt</w:t>
      </w:r>
      <w:r>
        <w:t xml:space="preserve"> only asks crawlers to stay away. It doesn't block access, so the listed file is probably still public and probably contains something the developers wanted hidden.</w:t>
      </w:r>
    </w:p>
    <w:p>
      <w:r>
        <w:rPr>
          <w:b/>
          <w:bCs/>
        </w:rPr>
        <w:t xml:space="preserve">Test.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GET {{baseUrl}}/backups/helpdesk.txt</w:t>
      </w:r>
      <w:r>
        <w:t xml:space="preserve"> without a session.</w:t>
      </w:r>
    </w:p>
    <w:p>
      <w:r>
        <w:rPr>
          <w:b/>
          <w:bCs/>
        </w:rPr>
        <w:t xml:space="preserve">Result.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200 OK</w:t>
      </w:r>
      <w:r>
        <w:t xml:space="preserve">. The file is an old deployment note that contains working trainee credentials:</w:t>
      </w:r>
    </w:p>
    <w:p>
      <w:pPr>
        <w:keepNext/>
        <w:shd w:fill="EDF3F8" w:color="auto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username: trainee</w:t>
      </w:r>
    </w:p>
    <w:p>
      <w:pPr>
        <w:keepNext/>
        <w:shd w:fill="EDF3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password: trainee-ba0b1f4a59107c56c5edfc7957e95829</w:t>
      </w:r>
    </w:p>
    <w:p>
      <w:pPr>
        <w:keepNext w:val="false"/>
        <w:shd w:fill="EDF3F8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login: /login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038475"/>
            <wp:effectExtent t="0" r="0" b="0" l="0"/>
            <wp:docPr id="2" name="The disallowed URL contained a trainee login" descr="The disallowed URL contained a trainee login" title="The disallowed URL contained a trainee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C657B"/>
          <w:sz w:val="18"/>
          <w:szCs w:val="18"/>
        </w:rPr>
        <w:t xml:space="preserve">The disallowed URL contained a trainee login</w:t>
      </w:r>
    </w:p>
    <w:p>
      <w:r>
        <w:t xml:space="preserve">To confirm the login check works normally, I first sent a wrong login (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admin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admin</w:t>
      </w:r>
      <w:r>
        <w:t xml:space="preserve">), which returned </w:t>
      </w:r>
      <w:r>
        <w:rPr>
          <w:b/>
          <w:bCs/>
        </w:rPr>
        <w:t xml:space="preserve">401</w:t>
      </w:r>
      <w:r>
        <w:t xml:space="preserve"> "Username or password was not accepted". Then I sent the leaked credentials as 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x-www-form-urlencoded</w:t>
      </w:r>
      <w:r>
        <w:t xml:space="preserve"> to 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POST /login</w:t>
      </w:r>
      <w:r>
        <w:t xml:space="preserve">. That returned </w:t>
      </w:r>
      <w:r>
        <w:rPr>
          <w:b/>
          <w:bCs/>
        </w:rPr>
        <w:t xml:space="preserve">303</w:t>
      </w:r>
      <w:r>
        <w:t xml:space="preserve"> with a session cookie, which redirects to </w:t>
      </w:r>
      <w:r>
        <w:rPr>
          <w:i/>
          <w:iCs/>
        </w:rPr>
        <w:t xml:space="preserve">My notes</w:t>
      </w:r>
      <w:r>
        <w:t xml:space="preserve"> ("Signed in as trainee").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028950"/>
            <wp:effectExtent t="0" r="0" b="0" l="0"/>
            <wp:docPr id="3" name="Failed login" descr="Failed login" title="Failed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C657B"/>
          <w:sz w:val="18"/>
          <w:szCs w:val="18"/>
        </w:rPr>
        <w:t xml:space="preserve">Failed login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028950"/>
            <wp:effectExtent t="0" r="0" b="0" l="0"/>
            <wp:docPr id="4" name="Successful login" descr="Successful login" title="Successful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C657B"/>
          <w:sz w:val="18"/>
          <w:szCs w:val="18"/>
        </w:rPr>
        <w:t xml:space="preserve">Successful login</w:t>
      </w:r>
    </w:p>
    <w:p>
      <w:r>
        <w:rPr>
          <w:b/>
          <w:bCs/>
        </w:rPr>
        <w:t xml:space="preserve">Impact.</w:t>
      </w:r>
      <w:r>
        <w:t xml:space="preserve"> Anyone who reads 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robots.txt</w:t>
      </w:r>
      <w:r>
        <w:t xml:space="preserve"> can sign in as the trainee.</w:t>
      </w:r>
    </w:p>
    <w:p>
      <w:r>
        <w:rPr>
          <w:b/>
          <w:bCs/>
        </w:rPr>
        <w:t xml:space="preserve">Mitigation.</w:t>
      </w:r>
      <w:r>
        <w:t xml:space="preserve"> Remove backup and deployment files from the web root. Never store credentials in plain-text notes. Disable or rotate the test account. Don't treat 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robots.txt</w:t>
      </w:r>
      <w:r>
        <w:t xml:space="preserve"> as access control.</w:t>
      </w:r>
    </w:p>
    <w:p>
      <w:r>
        <w:br w:type="page"/>
      </w:r>
    </w:p>
    <w:p>
      <w:pPr>
        <w:pStyle w:val="Heading1"/>
      </w:pPr>
      <w:r>
        <w:t xml:space="preserve">Finding 2: IDOR on 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/api/notes</w:t>
      </w:r>
    </w:p>
    <w:p>
      <w:r>
        <w:rPr>
          <w:b/>
          <w:bCs/>
        </w:rPr>
        <w:t xml:space="preserve">Observation.</w:t>
      </w:r>
      <w:r>
        <w:t xml:space="preserve"> The </w:t>
      </w:r>
      <w:r>
        <w:rPr>
          <w:i/>
          <w:iCs/>
        </w:rPr>
        <w:t xml:space="preserve">My notes</w:t>
      </w:r>
      <w:r>
        <w:t xml:space="preserve"> page links "Read my note" to 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/api/notes?id=1</w:t>
      </w:r>
      <w:r>
        <w:t xml:space="preserve">, which returns JSON:</w:t>
      </w:r>
    </w:p>
    <w:p>
      <w:pPr>
        <w:keepNext/>
        <w:shd w:fill="EDF3F8" w:color="auto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{</w:t>
      </w:r>
    </w:p>
    <w:p>
      <w:pPr>
        <w:keepNext/>
        <w:shd w:fill="EDF3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  "id": 1,</w:t>
      </w:r>
    </w:p>
    <w:p>
      <w:pPr>
        <w:keepNext/>
        <w:shd w:fill="EDF3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  "owner": "trainee",</w:t>
      </w:r>
    </w:p>
    <w:p>
      <w:pPr>
        <w:keepNext/>
        <w:shd w:fill="EDF3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  "body": "Orientation request ORI-2042: tomorrow's welcome pack is locked. Your trainee note has been escalated. Staff keeps the next entry in the notes system."</w:t>
      </w:r>
    </w:p>
    <w:p>
      <w:pPr>
        <w:keepNext w:val="false"/>
        <w:shd w:fill="EDF3F8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028950"/>
            <wp:effectExtent t="0" r="0" b="0" l="0"/>
            <wp:docPr id="5" name="A suggestive URL for IDOR" descr="A suggestive URL for IDOR" title="A suggestive URL for I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C657B"/>
          <w:sz w:val="18"/>
          <w:szCs w:val="18"/>
        </w:rPr>
        <w:t xml:space="preserve">A suggestive URL for IDOR</w:t>
      </w:r>
    </w:p>
    <w:p>
      <w:r>
        <w:rPr>
          <w:b/>
          <w:bCs/>
        </w:rPr>
        <w:t xml:space="preserve">Hypothesis.</w:t>
      </w:r>
      <w:r>
        <w:t xml:space="preserve"> The record is chosen by a plain number in the URL, and the note says staff keeps "the next entry". If the server checks only </w:t>
      </w:r>
      <w:r>
        <w:rPr>
          <w:i/>
          <w:iCs/>
        </w:rPr>
        <w:t xml:space="preserve">that</w:t>
      </w:r>
      <w:r>
        <w:t xml:space="preserve"> I'm logged in and not </w:t>
      </w:r>
      <w:r>
        <w:rPr>
          <w:i/>
          <w:iCs/>
        </w:rPr>
        <w:t xml:space="preserve">whether I own the note</w:t>
      </w:r>
      <w:r>
        <w:t xml:space="preserve">, changing 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id</w:t>
      </w:r>
      <w:r>
        <w:t xml:space="preserve"> will return someone else's note.</w:t>
      </w:r>
    </w:p>
    <w:p>
      <w:r>
        <w:rPr>
          <w:b/>
          <w:bCs/>
        </w:rPr>
        <w:t xml:space="preserve">Test.</w:t>
      </w:r>
      <w:r>
        <w:t xml:space="preserve"> While signed in as 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trainee</w:t>
      </w:r>
      <w:r>
        <w:t xml:space="preserve">, I changed only the 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id</w:t>
      </w:r>
      <w:r>
        <w:t xml:space="preserve"> value. 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id=0</w:t>
      </w:r>
      <w:r>
        <w:t xml:space="preserve"> returned </w:t>
      </w:r>
      <w:r>
        <w:rPr>
          <w:b/>
          <w:bCs/>
        </w:rPr>
        <w:t xml:space="preserve">404</w:t>
      </w:r>
      <w:r>
        <w:t xml:space="preserve"> "Note not found". 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id=2</w:t>
      </w:r>
      <w:r>
        <w:t xml:space="preserve"> (the "next entry") returned:</w:t>
      </w:r>
    </w:p>
    <w:p>
      <w:pPr>
        <w:keepNext/>
        <w:shd w:fill="EDF3F8" w:color="auto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{</w:t>
      </w:r>
    </w:p>
    <w:p>
      <w:pPr>
        <w:keepNext/>
        <w:shd w:fill="EDF3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  "id": 2,</w:t>
      </w:r>
    </w:p>
    <w:p>
      <w:pPr>
        <w:keepNext/>
        <w:shd w:fill="EDF3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  "owner": "staff",</w:t>
      </w:r>
    </w:p>
    <w:p>
      <w:pPr>
        <w:keepNext/>
        <w:shd w:fill="EDF3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  "body": "Staff escalation for ORI-2042. The orientation archive needs the access key below. The recovery document is private; ordinary downloads start in the public directory.",</w:t>
      </w:r>
    </w:p>
    <w:p>
      <w:pPr>
        <w:keepNext/>
        <w:shd w:fill="EDF3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  "archive_key": "92a56d0d30510472028863ad1c510a5b",</w:t>
      </w:r>
    </w:p>
    <w:p>
      <w:pPr>
        <w:keepNext/>
        <w:shd w:fill="EDF3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  "recovery_file": "orientation-recovery-39a5975b500b5e4c.txt"</w:t>
      </w:r>
    </w:p>
    <w:p>
      <w:pPr>
        <w:keepNext w:val="false"/>
        <w:shd w:fill="EDF3F8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028950"/>
            <wp:effectExtent t="0" r="0" b="0" l="0"/>
            <wp:docPr id="6" name="id=2 has an archive key" descr="id=2 has an archive key" title="id=2 has an archive 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C657B"/>
          <w:sz w:val="18"/>
          <w:szCs w:val="18"/>
        </w:rPr>
        <w:t xml:space="preserve">id=2 has an archive key</w:t>
      </w:r>
    </w:p>
    <w:p>
      <w:r>
        <w:rPr>
          <w:b/>
          <w:bCs/>
        </w:rPr>
        <w:t xml:space="preserve">Result.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200 OK</w:t>
      </w:r>
      <w:r>
        <w:t xml:space="preserve"> with 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"owner": "staff"</w:t>
      </w:r>
      <w:r>
        <w:t xml:space="preserve"> while signed in as 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trainee</w:t>
      </w:r>
      <w:r>
        <w:t xml:space="preserve">. This confirms the server doesn't check ownership. (An early attempt returned 401 because the session cookie wasn't being sent. A 401 means "not logged in" and isn't an ownership check.)</w:t>
      </w:r>
    </w:p>
    <w:p>
      <w:r>
        <w:rPr>
          <w:b/>
          <w:bCs/>
        </w:rPr>
        <w:t xml:space="preserve">Impact.</w:t>
      </w:r>
      <w:r>
        <w:t xml:space="preserve"> Any signed-in user can read every note by counting through IDs. Here that leaked the staff archive key and the private recovery filename.</w:t>
      </w:r>
    </w:p>
    <w:p>
      <w:r>
        <w:rPr>
          <w:b/>
          <w:bCs/>
        </w:rPr>
        <w:t xml:space="preserve">Mitigation.</w:t>
      </w:r>
      <w:r>
        <w:t xml:space="preserve"> On every request, check server-side that the note's owner matches the session user, and return 403 or 404 otherwise. Unguessable IDs make enumeration harder but don't replace the ownership check.</w:t>
      </w:r>
    </w:p>
    <w:p>
      <w:r>
        <w:br w:type="page"/>
      </w:r>
    </w:p>
    <w:p>
      <w:pPr>
        <w:pStyle w:val="Heading1"/>
      </w:pPr>
      <w:r>
        <w:t xml:space="preserve">Finding 3: Path traversal on 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/download</w:t>
      </w:r>
    </w:p>
    <w:p>
      <w:r>
        <w:rPr>
          <w:b/>
          <w:bCs/>
        </w:rPr>
        <w:t xml:space="preserve">Observation.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/documents</w:t>
      </w:r>
      <w:r>
        <w:t xml:space="preserve"> has a GET form that sends 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key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file</w:t>
      </w:r>
      <w:r>
        <w:t xml:space="preserve"> to 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/download</w:t>
      </w:r>
      <w:r>
        <w:t xml:space="preserve"> (default 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file=welcome.txt</w:t>
      </w:r>
      <w:r>
        <w:t xml:space="preserve">). With the archive key, the baseline request returned:</w:t>
      </w:r>
    </w:p>
    <w:p>
      <w:pPr>
        <w:keepNext/>
        <w:shd w:fill="EDF3F8" w:color="auto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Orientation archive: public downloads are read from the public/ directory.</w:t>
      </w:r>
    </w:p>
    <w:p>
      <w:pPr>
        <w:keepNext/>
        <w:shd w:fill="EDF3F8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Recovery documents are stored in its sibling private/ directory.</w:t>
      </w:r>
    </w:p>
    <w:p>
      <w:pPr>
        <w:keepNext w:val="false"/>
        <w:shd w:fill="EDF3F8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The staff escalation note records the current recovery document name.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038475"/>
            <wp:effectExtent t="0" r="0" b="0" l="0"/>
            <wp:docPr id="7" name="Download with welcome.txt" descr="Download with welcome.txt" title="Download with welcome.t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C657B"/>
          <w:sz w:val="18"/>
          <w:szCs w:val="18"/>
        </w:rPr>
        <w:t xml:space="preserve">Download with welcome.txt</w:t>
      </w:r>
    </w:p>
    <w:p>
      <w:r>
        <w:t xml:space="preserve">Then I changed one thing at a time to see what the endpoint checks: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9"/>
        <w:gridCol w:w="3586"/>
        <w:gridCol w:w="2691"/>
      </w:tblGrid>
      <w:tr>
        <w:trPr>
          <w:tblHeader/>
        </w:trPr>
        <w:tc>
          <w:tcPr>
            <w:tcW w:type="dxa" w:w="2749"/>
            <w:tcBorders>
              <w:top w:val="single" w:color="B7CADB" w:sz="4"/>
              <w:left w:val="single" w:color="B7CADB" w:sz="4"/>
              <w:bottom w:val="single" w:color="B7CADB" w:sz="4"/>
              <w:right w:val="single" w:color="B7CADB" w:sz="4"/>
            </w:tcBorders>
            <w:shd w:fill="D5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Request (one change from the baseline)</w:t>
            </w:r>
          </w:p>
        </w:tc>
        <w:tc>
          <w:tcPr>
            <w:tcW w:type="dxa" w:w="3586"/>
            <w:tcBorders>
              <w:top w:val="single" w:color="B7CADB" w:sz="4"/>
              <w:left w:val="single" w:color="B7CADB" w:sz="4"/>
              <w:bottom w:val="single" w:color="B7CADB" w:sz="4"/>
              <w:right w:val="single" w:color="B7CADB" w:sz="4"/>
            </w:tcBorders>
            <w:shd w:fill="D5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Response</w:t>
            </w:r>
          </w:p>
        </w:tc>
        <w:tc>
          <w:tcPr>
            <w:tcW w:type="dxa" w:w="2691"/>
            <w:tcBorders>
              <w:top w:val="single" w:color="B7CADB" w:sz="4"/>
              <w:left w:val="single" w:color="B7CADB" w:sz="4"/>
              <w:bottom w:val="single" w:color="B7CADB" w:sz="4"/>
              <w:right w:val="single" w:color="B7CADB" w:sz="4"/>
            </w:tcBorders>
            <w:shd w:fill="D5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it shows</w:t>
            </w:r>
          </w:p>
        </w:tc>
      </w:tr>
      <w:tr>
        <w:trPr>
          <w:tblHeader w:val="off"/>
        </w:trPr>
        <w:tc>
          <w:tcPr>
            <w:tcW w:type="dxa" w:w="2749"/>
            <w:tcBorders>
              <w:top w:val="single" w:color="B7CADB" w:sz="4"/>
              <w:left w:val="single" w:color="B7CADB" w:sz="4"/>
              <w:bottom w:val="single" w:color="B7CADB" w:sz="4"/>
              <w:right w:val="single" w:color="B7C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DF3F8" w:color="auto" w:val="clear"/>
              </w:rPr>
              <w:t xml:space="preserve">key=wrong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EDF3F8" w:color="auto" w:val="clear"/>
              </w:rPr>
              <w:t xml:space="preserve">file=welcome.txt</w:t>
            </w:r>
          </w:p>
        </w:tc>
        <w:tc>
          <w:tcPr>
            <w:tcW w:type="dxa" w:w="3586"/>
            <w:tcBorders>
              <w:top w:val="single" w:color="B7CADB" w:sz="4"/>
              <w:left w:val="single" w:color="B7CADB" w:sz="4"/>
              <w:bottom w:val="single" w:color="B7CADB" w:sz="4"/>
              <w:right w:val="single" w:color="B7C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403</w:t>
            </w:r>
            <w:r>
              <w:t xml:space="preserve"> "Archive access requires the key recorded in the staff escalation note."</w:t>
            </w:r>
          </w:p>
        </w:tc>
        <w:tc>
          <w:tcPr>
            <w:tcW w:type="dxa" w:w="2691"/>
            <w:tcBorders>
              <w:top w:val="single" w:color="B7CADB" w:sz="4"/>
              <w:left w:val="single" w:color="B7CADB" w:sz="4"/>
              <w:bottom w:val="single" w:color="B7CADB" w:sz="4"/>
              <w:right w:val="single" w:color="B7C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 archive key is checked</w:t>
            </w:r>
          </w:p>
        </w:tc>
      </w:tr>
      <w:tr>
        <w:trPr>
          <w:tblHeader w:val="off"/>
        </w:trPr>
        <w:tc>
          <w:tcPr>
            <w:tcW w:type="dxa" w:w="2749"/>
            <w:tcBorders>
              <w:top w:val="single" w:color="B7CADB" w:sz="4"/>
              <w:left w:val="single" w:color="B7CADB" w:sz="4"/>
              <w:bottom w:val="single" w:color="B7CADB" w:sz="4"/>
              <w:right w:val="single" w:color="B7C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Valid key and file, </w:t>
            </w:r>
            <w:r>
              <w:rPr>
                <w:b/>
                <w:bCs/>
              </w:rPr>
              <w:t xml:space="preserve">no session cookie</w:t>
            </w:r>
          </w:p>
        </w:tc>
        <w:tc>
          <w:tcPr>
            <w:tcW w:type="dxa" w:w="3586"/>
            <w:tcBorders>
              <w:top w:val="single" w:color="B7CADB" w:sz="4"/>
              <w:left w:val="single" w:color="B7CADB" w:sz="4"/>
              <w:bottom w:val="single" w:color="B7CADB" w:sz="4"/>
              <w:right w:val="single" w:color="B7C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401</w:t>
            </w:r>
            <w:r>
              <w:t xml:space="preserve"> (login page)</w:t>
            </w:r>
          </w:p>
        </w:tc>
        <w:tc>
          <w:tcPr>
            <w:tcW w:type="dxa" w:w="2691"/>
            <w:tcBorders>
              <w:top w:val="single" w:color="B7CADB" w:sz="4"/>
              <w:left w:val="single" w:color="B7CADB" w:sz="4"/>
              <w:bottom w:val="single" w:color="B7CADB" w:sz="4"/>
              <w:right w:val="single" w:color="B7C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 login is required</w:t>
            </w:r>
          </w:p>
        </w:tc>
      </w:tr>
      <w:tr>
        <w:trPr>
          <w:tblHeader w:val="off"/>
        </w:trPr>
        <w:tc>
          <w:tcPr>
            <w:tcW w:type="dxa" w:w="2749"/>
            <w:tcBorders>
              <w:top w:val="single" w:color="B7CADB" w:sz="4"/>
              <w:left w:val="single" w:color="B7CADB" w:sz="4"/>
              <w:bottom w:val="single" w:color="B7CADB" w:sz="4"/>
              <w:right w:val="single" w:color="B7C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DF3F8" w:color="auto" w:val="clear"/>
              </w:rPr>
              <w:t xml:space="preserve">file=orientation-recovery-39a5975b500b5e4c.txt</w:t>
            </w:r>
          </w:p>
        </w:tc>
        <w:tc>
          <w:tcPr>
            <w:tcW w:type="dxa" w:w="3586"/>
            <w:tcBorders>
              <w:top w:val="single" w:color="B7CADB" w:sz="4"/>
              <w:left w:val="single" w:color="B7CADB" w:sz="4"/>
              <w:bottom w:val="single" w:color="B7CADB" w:sz="4"/>
              <w:right w:val="single" w:color="B7C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404</w:t>
            </w:r>
            <w:r>
              <w:t xml:space="preserve"> "Document not found."</w:t>
            </w:r>
          </w:p>
        </w:tc>
        <w:tc>
          <w:tcPr>
            <w:tcW w:type="dxa" w:w="2691"/>
            <w:tcBorders>
              <w:top w:val="single" w:color="B7CADB" w:sz="4"/>
              <w:left w:val="single" w:color="B7CADB" w:sz="4"/>
              <w:bottom w:val="single" w:color="B7CADB" w:sz="4"/>
              <w:right w:val="single" w:color="B7C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 filename is looked up inside </w:t>
            </w:r>
            <w:r>
              <w:rPr>
                <w:rFonts w:ascii="Consolas" w:cs="Consolas" w:eastAsia="Consolas" w:hAnsi="Consolas"/>
                <w:sz w:val="19"/>
                <w:szCs w:val="19"/>
                <w:shd w:fill="EDF3F8" w:color="auto" w:val="clear"/>
              </w:rPr>
              <w:t xml:space="preserve">public/</w:t>
            </w:r>
            <w:r>
              <w:t xml:space="preserve"> only</w:t>
            </w:r>
          </w:p>
        </w:tc>
      </w:tr>
    </w:tbl>
    <w:p>
      <w:pPr>
        <w:spacing w:after="80"/>
      </w:pPr>
    </w:p>
    <w:p>
      <w:r>
        <w:t xml:space="preserve">So the endpoint checks </w:t>
      </w:r>
      <w:r>
        <w:rPr>
          <w:i/>
          <w:iCs/>
        </w:rPr>
        <w:t xml:space="preserve">who</w:t>
      </w:r>
      <w:r>
        <w:t xml:space="preserve"> is asking and </w:t>
      </w:r>
      <w:r>
        <w:rPr>
          <w:i/>
          <w:iCs/>
        </w:rPr>
        <w:t xml:space="preserve">whether they have the key</w:t>
      </w:r>
      <w:r>
        <w:t xml:space="preserve">, but the 404 suggests it doesn't control </w:t>
      </w:r>
      <w:r>
        <w:rPr>
          <w:i/>
          <w:iCs/>
        </w:rPr>
        <w:t xml:space="preserve">where</w:t>
      </w:r>
      <w:r>
        <w:t xml:space="preserve"> the file path leads beyond prefixing 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public/</w:t>
      </w:r>
      <w:r>
        <w:t xml:space="preserve">.</w:t>
      </w:r>
    </w:p>
    <w:p>
      <w:r>
        <w:rPr>
          <w:b/>
          <w:bCs/>
        </w:rPr>
        <w:t xml:space="preserve">Hypothesis.</w:t>
      </w:r>
      <w:r>
        <w:t xml:space="preserve"> The server builds the path as 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public/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file</w:t>
      </w:r>
      <w:r>
        <w:t xml:space="preserve"> without checking the result. Since 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private/</w:t>
      </w:r>
      <w:r>
        <w:t xml:space="preserve"> is a sibling of 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public/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../private/&lt;name&gt;</w:t>
      </w:r>
      <w:r>
        <w:t xml:space="preserve"> should resolve to the private file.</w:t>
      </w:r>
    </w:p>
    <w:p>
      <w:r>
        <w:rPr>
          <w:b/>
          <w:bCs/>
        </w:rPr>
        <w:t xml:space="preserve">Test.</w:t>
      </w:r>
      <w:r>
        <w:t xml:space="preserve"> Same key, with only 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file</w:t>
      </w:r>
      <w:r>
        <w:t xml:space="preserve"> changed:</w:t>
      </w:r>
    </w:p>
    <w:p>
      <w:pPr>
        <w:keepNext w:val="false"/>
        <w:shd w:fill="EDF3F8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GET /download?key=92a56d0d30510472028863ad1c510a5b&amp;file=../private/orientation-recovery-39a5975b500b5e4c.txt</w:t>
      </w:r>
    </w:p>
    <w:p>
      <w:r>
        <w:rPr>
          <w:b/>
          <w:bCs/>
        </w:rPr>
        <w:t xml:space="preserve">Result.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200 OK</w:t>
      </w:r>
      <w:r>
        <w:t xml:space="preserve"> with the recovery document and the flag.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028950"/>
            <wp:effectExtent t="0" r="0" b="0" l="0"/>
            <wp:docPr id="8" name="Download with a changed directory" descr="Download with a changed directory" title="Download with a changed direc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C657B"/>
          <w:sz w:val="18"/>
          <w:szCs w:val="18"/>
        </w:rPr>
        <w:t xml:space="preserve">Download with a changed directory</w:t>
      </w:r>
    </w:p>
    <w:p>
      <w:r>
        <w:rPr>
          <w:b/>
          <w:bCs/>
        </w:rPr>
        <w:t xml:space="preserve">Impact.</w:t>
      </w:r>
      <w:r>
        <w:t xml:space="preserve"> The login and key checks pass, and the path is still never checked. Any signed-in user with the archive key (which Finding 2 leaks to every user) can read files outside the public directory, which defeats the public/private separation.</w:t>
      </w:r>
    </w:p>
    <w:p>
      <w:r>
        <w:rPr>
          <w:b/>
          <w:bCs/>
        </w:rPr>
        <w:t xml:space="preserve">Mitigation.</w:t>
      </w:r>
      <w:r>
        <w:t xml:space="preserve"> Resolve the full path and reject the request if it's not inside 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public/</w:t>
      </w:r>
      <w:r>
        <w:t xml:space="preserve">. Better still, don't accept filenames: map document IDs to files on the server. Run the service with the smallest file-system access it needs.</w:t>
      </w:r>
    </w:p>
    <w:p>
      <w:r>
        <w:br w:type="page"/>
      </w:r>
    </w:p>
    <w:p>
      <w:pPr>
        <w:pStyle w:val="Heading1"/>
      </w:pPr>
      <w:r>
        <w:t xml:space="preserve">Flag</w:t>
      </w:r>
    </w:p>
    <w:p>
      <w:pPr>
        <w:keepNext w:val="false"/>
        <w:shd w:fill="EDF3F8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CTF{final_47c98140fc84fbd9bf08b307933d4b4b_ebcabfd8faa97b7eb19f25a2919c6b09}</w:t>
      </w:r>
    </w:p>
    <w:p>
      <w:r>
        <w:t xml:space="preserve">Format check: it starts with 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CTF{final_</w:t>
      </w:r>
      <w:r>
        <w:t xml:space="preserve">, has two 32-character lowercase hex parts and ends with 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}</w:t>
      </w:r>
      <w:r>
        <w:t xml:space="preserve">.</w:t>
      </w:r>
    </w:p>
    <w:p>
      <w:pPr>
        <w:pStyle w:val="Heading1"/>
      </w:pPr>
      <w:r>
        <w:t xml:space="preserve">How the LLM was used</w:t>
      </w:r>
    </w:p>
    <w:p>
      <w:r>
        <w:t xml:space="preserve">The chatbot worked as a reasoning partner, not as the testing tool. I used it to:</w:t>
      </w:r>
    </w:p>
    <w:p>
      <w:pPr>
        <w:pStyle w:val="ListParagraph"/>
        <w:numPr>
          <w:ilvl w:val="0"/>
          <w:numId w:val="2"/>
        </w:numPr>
      </w:pPr>
      <w:r>
        <w:t xml:space="preserve">Interpret clues (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robots.txt</w:t>
      </w:r>
      <w:r>
        <w:t xml:space="preserve"> isn't access control; "next entry" points to the next ID; "sibling directory" means 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../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Understand why a request returned </w:t>
      </w:r>
      <w:r>
        <w:rPr>
          <w:b/>
          <w:bCs/>
        </w:rPr>
        <w:t xml:space="preserve">401</w:t>
      </w:r>
      <w:r>
        <w:t xml:space="preserve"> (missing session cookie) and how that differs from an ownership check (403/404).</w:t>
      </w:r>
    </w:p>
    <w:p>
      <w:pPr>
        <w:pStyle w:val="ListParagraph"/>
        <w:numPr>
          <w:ilvl w:val="0"/>
          <w:numId w:val="2"/>
        </w:numPr>
      </w:pPr>
      <w:r>
        <w:t xml:space="preserve">Learn how to recreate the browser's form login in Postman (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x-www-form-urlencoded</w:t>
      </w:r>
      <w:r>
        <w:t xml:space="preserve">, cookie jar) and how to organise requests and evidence into a collection.</w:t>
      </w:r>
    </w:p>
    <w:p>
      <w:r>
        <w:t xml:space="preserve">I sent every request myself and checked each suggestion against what the lab actually returned.</w:t>
      </w:r>
    </w:p>
    <w:p>
      <w:pPr>
        <w:pStyle w:val="Heading1"/>
      </w:pPr>
      <w:r>
        <w:t xml:space="preserve">Reproducing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docker compose up -d</w:t>
      </w:r>
      <w:r>
        <w:t xml:space="preserve">, then import 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Campus Help Desk CTF.postman_collection.json</w:t>
      </w:r>
      <w:r>
        <w:t xml:space="preserve"> into Postman.</w:t>
      </w:r>
    </w:p>
    <w:p>
      <w:pPr>
        <w:pStyle w:val="ListParagraph"/>
        <w:numPr>
          <w:ilvl w:val="0"/>
          <w:numId w:val="3"/>
        </w:numPr>
      </w:pPr>
      <w:r>
        <w:t xml:space="preserve">Set the collection variable 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baseUrl</w:t>
      </w:r>
      <w:r>
        <w:t xml:space="preserve"> to 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http://127.0.0.1:8080</w:t>
      </w:r>
      <w:r>
        <w:t xml:space="preserve">. The export saves it empty.</w:t>
      </w:r>
    </w:p>
    <w:p>
      <w:pPr>
        <w:pStyle w:val="ListParagraph"/>
        <w:numPr>
          <w:ilvl w:val="0"/>
          <w:numId w:val="3"/>
        </w:numPr>
      </w:pPr>
      <w:r>
        <w:t xml:space="preserve">Run the folders in order: 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01 Recon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02 Login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03 Notes / IDOR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04 Documents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docker compose down</w:t>
      </w:r>
      <w:r>
        <w:t xml:space="preserve"> when finished.</w:t>
      </w:r>
    </w:p>
    <w:p>
      <w:r>
        <w:t xml:space="preserve">To reproduce without Postman, follow </w:t>
      </w:r>
      <w:r>
        <w:rPr>
          <w:rFonts w:ascii="Consolas" w:cs="Consolas" w:eastAsia="Consolas" w:hAnsi="Consolas"/>
          <w:sz w:val="19"/>
          <w:szCs w:val="19"/>
          <w:shd w:fill="EDF3F8" w:color="auto" w:val="clear"/>
        </w:rPr>
        <w:t xml:space="preserve">CURL_STEPS.md</w:t>
      </w:r>
      <w:r>
        <w:t xml:space="preserve">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C657B"/>
        <w:sz w:val="16"/>
        <w:szCs w:val="16"/>
      </w:rPr>
      <w:t xml:space="preserve">Page </w:t>
    </w:r>
    <w:r>
      <w:rPr>
        <w:color w:val="4C657B"/>
        <w:sz w:val="16"/>
        <w:szCs w:val="16"/>
      </w:rPr>
      <w:fldChar w:fldCharType="begin"/>
    </w:r>
    <w:r>
      <w:rPr>
        <w:color w:val="4C657B"/>
        <w:sz w:val="16"/>
        <w:szCs w:val="16"/>
      </w:rPr>
      <w:instrText xml:space="preserve">PAGE</w:instrText>
    </w:r>
    <w:r>
      <w:rPr>
        <w:color w:val="4C657B"/>
        <w:sz w:val="16"/>
        <w:szCs w:val="16"/>
      </w:rPr>
      <w:fldChar w:fldCharType="separate"/>
    </w:r>
    <w:r>
      <w:rPr>
        <w:color w:val="4C657B"/>
        <w:sz w:val="16"/>
        <w:szCs w:val="16"/>
      </w:rPr>
      <w:fldChar w:fldCharType="end"/>
    </w:r>
    <w:r>
      <w:rPr>
        <w:color w:val="4C657B"/>
        <w:sz w:val="16"/>
        <w:szCs w:val="16"/>
      </w:rPr>
      <w:t xml:space="preserve"> of </w:t>
    </w:r>
    <w:r>
      <w:rPr>
        <w:color w:val="4C657B"/>
        <w:sz w:val="16"/>
        <w:szCs w:val="16"/>
      </w:rPr>
      <w:fldChar w:fldCharType="begin"/>
    </w:r>
    <w:r>
      <w:rPr>
        <w:color w:val="4C657B"/>
        <w:sz w:val="16"/>
        <w:szCs w:val="16"/>
      </w:rPr>
      <w:instrText xml:space="preserve">NUMPAGES</w:instrText>
    </w:r>
    <w:r>
      <w:rPr>
        <w:color w:val="4C657B"/>
        <w:sz w:val="16"/>
        <w:szCs w:val="16"/>
      </w:rPr>
      <w:fldChar w:fldCharType="separate"/>
    </w:r>
    <w:r>
      <w:rPr>
        <w:color w:val="4C657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C657B"/>
        <w:sz w:val="16"/>
        <w:szCs w:val="16"/>
      </w:rPr>
      <w:t xml:space="preserve">Campus Help Desk CTF • Penetration Test Write-up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9354B"/>
        <w:sz w:val="22"/>
        <w:szCs w:val="22"/>
      </w:rPr>
    </w:rPrDefault>
    <w:pPrDefault>
      <w:pPr>
        <w:spacing w:after="14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next w:val="Normal"/>
    <w:pPr>
      <w:pBdr>
        <w:bottom w:val="single" w:color="1758A6" w:sz="12" w:space="6"/>
      </w:pBdr>
      <w:spacing w:after="240"/>
    </w:pPr>
    <w:rPr>
      <w:b/>
      <w:bCs/>
      <w:color w:val="133A64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spacing w:after="140" w:before="280"/>
      <w:outlineLvl w:val="0"/>
    </w:pPr>
    <w:rPr>
      <w:b/>
      <w:bCs/>
      <w:color w:val="133A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b/>
      <w:bCs/>
      <w:color w:val="1758A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965bfd120790ae9be3d124104aec6295ab5dabf.png"/><Relationship Id="rId10" Type="http://schemas.openxmlformats.org/officeDocument/2006/relationships/image" Target="media/b38a326913840843577128d978896fcc55f190b9.png"/><Relationship Id="rId11" Type="http://schemas.openxmlformats.org/officeDocument/2006/relationships/image" Target="media/df41a9a55b3208368e5b069f2b0693363352611a.png"/><Relationship Id="rId12" Type="http://schemas.openxmlformats.org/officeDocument/2006/relationships/image" Target="media/d12f6db606df974a523c0156788934f8dd18a4f0.png"/><Relationship Id="rId13" Type="http://schemas.openxmlformats.org/officeDocument/2006/relationships/image" Target="media/d5ff1a6a8ac5f3cbf08dc314ad5abd3cd063c429.png"/><Relationship Id="rId14" Type="http://schemas.openxmlformats.org/officeDocument/2006/relationships/image" Target="media/5c909a02a8b85562ff2a6430ea1e6442f03057c8.png"/><Relationship Id="rId15" Type="http://schemas.openxmlformats.org/officeDocument/2006/relationships/image" Target="media/1252bc76792d09547b8a26fb56983b9d700b8a13.png"/><Relationship Id="rId16" Type="http://schemas.openxmlformats.org/officeDocument/2006/relationships/image" Target="media/afa93529e1a9d97ebf61d624d78e014c731ade1a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Help Desk CTF: Penetration Test Write-up</dc:title>
  <dc:creator>KyeYongChoo</dc:creator>
  <cp:lastModifiedBy>Un-named</cp:lastModifiedBy>
  <cp:revision>1</cp:revision>
  <dcterms:created xsi:type="dcterms:W3CDTF">2026-10-26T08:59:03.830Z</dcterms:created>
  <dcterms:modified xsi:type="dcterms:W3CDTF">2026-10-26T08:59:03.833Z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