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DBC5A" w14:textId="77777777" w:rsidR="003D0E39" w:rsidRPr="003D0E39" w:rsidRDefault="003D0E39" w:rsidP="003D0E39">
      <w:pPr>
        <w:rPr>
          <w:rFonts w:cs="Times New Roman"/>
        </w:rPr>
      </w:pPr>
      <w:r w:rsidRPr="003D0E39">
        <w:rPr>
          <w:rFonts w:cs="Times New Roman"/>
        </w:rPr>
        <w:t>1. Phân tích 2 giải pháp</w:t>
      </w:r>
    </w:p>
    <w:p w14:paraId="162FBC03" w14:textId="77777777" w:rsidR="003D0E39" w:rsidRPr="003D0E39" w:rsidRDefault="003D0E39" w:rsidP="003D0E39">
      <w:pPr>
        <w:rPr>
          <w:rFonts w:cs="Times New Roman"/>
          <w:sz w:val="27"/>
          <w:szCs w:val="27"/>
        </w:rPr>
      </w:pPr>
      <w:r w:rsidRPr="003D0E39">
        <w:rPr>
          <w:rFonts w:cs="Times New Roman"/>
          <w:sz w:val="27"/>
          <w:szCs w:val="27"/>
        </w:rPr>
        <w:t>Giải pháp 1 – Sync API</w:t>
      </w:r>
    </w:p>
    <w:p w14:paraId="404C878C" w14:textId="14BF33A4" w:rsidR="003D0E39" w:rsidRPr="003D0E39" w:rsidRDefault="003D0E39" w:rsidP="003D0E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>RikkeiLogistics gửi yêu cầu thanh toán trực tiếp đến Cổng thanh toán và chờ phản hồi đồng bộ</w:t>
      </w:r>
    </w:p>
    <w:p w14:paraId="52F8D223" w14:textId="7FC7424E" w:rsidR="003D0E39" w:rsidRPr="003D0E39" w:rsidRDefault="003D0E39" w:rsidP="003D0E3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>Ưu điểm: đơn giản, dễ triển khai</w:t>
      </w:r>
    </w:p>
    <w:p w14:paraId="2EA25F1C" w14:textId="4BFE6F84" w:rsidR="003D0E39" w:rsidRPr="003D0E39" w:rsidRDefault="003D0E39" w:rsidP="003D0E3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>Nhược điểm: dễ gặp timeout khi mạng nghẽn; có nguy cơ sai lệch khi ngân hàng đã trừ tiền nhưng hệ thống chưa nhận được kết quả</w:t>
      </w:r>
    </w:p>
    <w:p w14:paraId="26277935" w14:textId="77777777" w:rsidR="003D0E39" w:rsidRPr="003D0E39" w:rsidRDefault="003D0E39" w:rsidP="003D0E39">
      <w:pPr>
        <w:rPr>
          <w:rFonts w:cs="Times New Roman"/>
        </w:rPr>
      </w:pPr>
      <w:r w:rsidRPr="003D0E39">
        <w:rPr>
          <w:rFonts w:cs="Times New Roman"/>
        </w:rPr>
        <w:t>Giải pháp 2 – Async Webhook/Queue</w:t>
      </w:r>
    </w:p>
    <w:p w14:paraId="5361BD65" w14:textId="7B08F191" w:rsidR="003D0E39" w:rsidRPr="003D0E39" w:rsidRDefault="003D0E39" w:rsidP="003D0E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>Cổng thanh toán gửi kết quả qua Webhook, sau đó Webhook được đưa vào Message Queue để Billing Service xử lý bất đồng bộ</w:t>
      </w:r>
    </w:p>
    <w:p w14:paraId="67ABAF0B" w14:textId="77777777" w:rsidR="003D0E39" w:rsidRPr="003D0E39" w:rsidRDefault="003D0E39" w:rsidP="003D0E3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 xml:space="preserve">Ưu điểm: chịu được nghẽn mạng tốt hơn, hỗ trợ retry, phù hợp lượng giao dịch lớn. </w:t>
      </w:r>
    </w:p>
    <w:p w14:paraId="523574C5" w14:textId="020616A7" w:rsidR="003D0E39" w:rsidRPr="003D0E39" w:rsidRDefault="003D0E39" w:rsidP="003D0E3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 xml:space="preserve">Nhược điểm: triển khai phức tạp hơn, cần Queue, Consumer và cơ chế xử lý giao dịch trùng. </w:t>
      </w:r>
    </w:p>
    <w:p w14:paraId="67CD8101" w14:textId="77777777" w:rsidR="003D0E39" w:rsidRPr="003D0E39" w:rsidRDefault="003D0E39" w:rsidP="003D0E39">
      <w:pPr>
        <w:rPr>
          <w:rFonts w:cs="Times New Roman"/>
        </w:rPr>
      </w:pPr>
      <w:r w:rsidRPr="003D0E39">
        <w:rPr>
          <w:rFonts w:cs="Times New Roman"/>
        </w:rPr>
        <w:t>2. Bảng Trade-off</w:t>
      </w:r>
    </w:p>
    <w:tbl>
      <w:tblPr>
        <w:tblW w:w="0" w:type="auto"/>
        <w:tblCellSpacing w:w="1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770"/>
        <w:gridCol w:w="4033"/>
      </w:tblGrid>
      <w:tr w:rsidR="003D0E39" w:rsidRPr="003D0E39" w14:paraId="1BE082CC" w14:textId="77777777" w:rsidTr="003D0E3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1DB0297" w14:textId="77777777" w:rsidR="003D0E39" w:rsidRPr="003D0E39" w:rsidRDefault="003D0E39" w:rsidP="003D0E39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Tiêu chí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9FF4507" w14:textId="77777777" w:rsidR="003D0E39" w:rsidRPr="003D0E39" w:rsidRDefault="003D0E39" w:rsidP="003D0E39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Sync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080625" w14:textId="77777777" w:rsidR="003D0E39" w:rsidRPr="003D0E39" w:rsidRDefault="003D0E39" w:rsidP="003D0E39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Async Webhook/Queue</w:t>
            </w:r>
          </w:p>
        </w:tc>
      </w:tr>
      <w:tr w:rsidR="003D0E39" w:rsidRPr="003D0E39" w14:paraId="58B56F4D" w14:textId="77777777" w:rsidTr="003D0E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F069F48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Độ tin cậy khi nghẽn mạng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195876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Thấp hơn, dễ timeout khi chờ phản hồi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36F66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Cao hơn, Webhook được lưu Queue và có thể retry</w:t>
            </w:r>
          </w:p>
        </w:tc>
      </w:tr>
      <w:tr w:rsidR="003D0E39" w:rsidRPr="003D0E39" w14:paraId="6EBEA92E" w14:textId="77777777" w:rsidTr="003D0E3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37BAF3E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Độ phức tạp triển khai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AFEC84B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Thấp, kiến trúc đơn giản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56DF3B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Cao hơn, cần Queue, Consumer, retry</w:t>
            </w:r>
          </w:p>
        </w:tc>
      </w:tr>
      <w:tr w:rsidR="003D0E39" w:rsidRPr="003D0E39" w14:paraId="07DDF705" w14:textId="77777777" w:rsidTr="003D0E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6D463E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Rủi ro sai lệch dữ liệu tài chính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2C8E2B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Cao hơn khi timeout hoặc retry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6D2B2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Thấp hơn khi kết hợp HMAC, Idempotency và ACID</w:t>
            </w:r>
          </w:p>
        </w:tc>
      </w:tr>
    </w:tbl>
    <w:p w14:paraId="695A3422" w14:textId="77777777" w:rsidR="003D0E39" w:rsidRPr="003D0E39" w:rsidRDefault="003D0E39" w:rsidP="003D0E3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sz w:val="27"/>
          <w:szCs w:val="27"/>
        </w:rPr>
      </w:pPr>
      <w:r w:rsidRPr="003D0E39">
        <w:rPr>
          <w:rFonts w:eastAsia="Times New Roman" w:cs="Times New Roman"/>
          <w:sz w:val="27"/>
          <w:szCs w:val="27"/>
        </w:rPr>
        <w:t>Lựa chọn</w:t>
      </w:r>
    </w:p>
    <w:p w14:paraId="448EFAD5" w14:textId="1C60A6BE" w:rsidR="003D0E39" w:rsidRPr="003D0E39" w:rsidRDefault="003D0E39" w:rsidP="003D0E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>Chọn Giải pháp 2 – Async Webhook/Queue vì phù hợp với hơn 200.000 giao dịch/ngày, giảm ảnh hưởng của timeout và hỗ trợ các cơ chế HMAC, Idempotency, ACID và Audit Log để bảo vệ dữ liệu tài chính</w:t>
      </w:r>
    </w:p>
    <w:p w14:paraId="062C2AE2" w14:textId="77777777" w:rsidR="003D0E39" w:rsidRPr="003D0E39" w:rsidRDefault="003D0E39" w:rsidP="003D0E39">
      <w:pPr>
        <w:rPr>
          <w:rFonts w:cs="Times New Roman"/>
        </w:rPr>
      </w:pPr>
      <w:r w:rsidRPr="003D0E39">
        <w:rPr>
          <w:rFonts w:cs="Times New Roman"/>
        </w:rPr>
        <w:t>3. Dữ liệu cần thiết</w:t>
      </w:r>
    </w:p>
    <w:p w14:paraId="6775E5B5" w14:textId="77777777" w:rsidR="003D0E39" w:rsidRPr="003D0E39" w:rsidRDefault="003D0E39" w:rsidP="003D0E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>Hệ thống cần 4 bảng: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449"/>
      </w:tblGrid>
      <w:tr w:rsidR="003D0E39" w:rsidRPr="003D0E39" w14:paraId="59E5CE8F" w14:textId="77777777" w:rsidTr="003D0E3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A4724" w14:textId="77777777" w:rsidR="003D0E39" w:rsidRPr="003D0E39" w:rsidRDefault="003D0E39" w:rsidP="003D0E39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Bảng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8099F" w14:textId="77777777" w:rsidR="003D0E39" w:rsidRPr="003D0E39" w:rsidRDefault="003D0E39" w:rsidP="003D0E39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Mục đích</w:t>
            </w:r>
          </w:p>
        </w:tc>
      </w:tr>
      <w:tr w:rsidR="003D0E39" w:rsidRPr="003D0E39" w14:paraId="37BE9714" w14:textId="77777777" w:rsidTr="003D0E3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322DD2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Shipment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14C462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Lưu thông tin vận đơn và trạng thái đơn hàng</w:t>
            </w:r>
          </w:p>
        </w:tc>
      </w:tr>
      <w:tr w:rsidR="003D0E39" w:rsidRPr="003D0E39" w14:paraId="4A74F774" w14:textId="77777777" w:rsidTr="003D0E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6ABF1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PaymentTransaction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EFD36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Lưu thông tin giao dịch thanh toán</w:t>
            </w:r>
          </w:p>
        </w:tc>
      </w:tr>
      <w:tr w:rsidR="003D0E39" w:rsidRPr="003D0E39" w14:paraId="7879FA22" w14:textId="77777777" w:rsidTr="003D0E3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45FA48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CODSettlement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B9F472B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Lưu thông tin đối soát và chuyển tiền COD</w:t>
            </w:r>
          </w:p>
        </w:tc>
      </w:tr>
      <w:tr w:rsidR="003D0E39" w:rsidRPr="003D0E39" w14:paraId="3EAF6F56" w14:textId="77777777" w:rsidTr="003D0E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EF6C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AuditLog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6F2DA" w14:textId="77777777" w:rsidR="003D0E39" w:rsidRPr="003D0E39" w:rsidRDefault="003D0E39" w:rsidP="003D0E3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D0E39">
              <w:rPr>
                <w:rFonts w:eastAsia="Times New Roman" w:cs="Times New Roman"/>
                <w:sz w:val="24"/>
                <w:szCs w:val="24"/>
              </w:rPr>
              <w:t>Lưu lịch sử thao tác và giao dịch tài chính</w:t>
            </w:r>
          </w:p>
        </w:tc>
      </w:tr>
    </w:tbl>
    <w:p w14:paraId="6B4EFD6C" w14:textId="3E9FADA8" w:rsidR="003D0E39" w:rsidRPr="003D0E39" w:rsidRDefault="003D0E39" w:rsidP="003D0E39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505D0781" w14:textId="77777777" w:rsidR="003D0E39" w:rsidRPr="003D0E39" w:rsidRDefault="003D0E39" w:rsidP="003D0E39">
      <w:pPr>
        <w:rPr>
          <w:rFonts w:cs="Times New Roman"/>
        </w:rPr>
      </w:pPr>
      <w:r w:rsidRPr="003D0E39">
        <w:rPr>
          <w:rFonts w:cs="Times New Roman"/>
        </w:rPr>
        <w:t>4. Cơ chế bảo mật</w:t>
      </w:r>
    </w:p>
    <w:p w14:paraId="1BF5AFAA" w14:textId="77777777" w:rsidR="003D0E39" w:rsidRPr="003D0E39" w:rsidRDefault="003D0E39" w:rsidP="003D0E39">
      <w:pPr>
        <w:rPr>
          <w:rFonts w:cs="Times New Roman"/>
          <w:sz w:val="27"/>
          <w:szCs w:val="27"/>
        </w:rPr>
      </w:pPr>
      <w:r w:rsidRPr="003D0E39">
        <w:rPr>
          <w:rFonts w:cs="Times New Roman"/>
          <w:sz w:val="27"/>
          <w:szCs w:val="27"/>
        </w:rPr>
        <w:lastRenderedPageBreak/>
        <w:t>API Key</w:t>
      </w:r>
    </w:p>
    <w:p w14:paraId="3B60D165" w14:textId="77777777" w:rsidR="003D0E39" w:rsidRPr="003D0E39" w:rsidRDefault="003D0E39" w:rsidP="003D0E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>Dùng để xác thực khi RikkeiLogistics kết nối với Cổng thanh toán.</w:t>
      </w:r>
    </w:p>
    <w:p w14:paraId="0C4DD1DB" w14:textId="77777777" w:rsidR="003D0E39" w:rsidRPr="003D0E39" w:rsidRDefault="003D0E39" w:rsidP="003D0E39">
      <w:pPr>
        <w:rPr>
          <w:rFonts w:cs="Times New Roman"/>
        </w:rPr>
      </w:pPr>
      <w:r w:rsidRPr="003D0E39">
        <w:rPr>
          <w:rFonts w:cs="Times New Roman"/>
        </w:rPr>
        <w:t>HMAC-SHA256</w:t>
      </w:r>
    </w:p>
    <w:p w14:paraId="207880F3" w14:textId="77777777" w:rsidR="003D0E39" w:rsidRPr="003D0E39" w:rsidRDefault="003D0E39" w:rsidP="003D0E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>Dùng để xác thực Webhook. Chỉ xử lý giao dịch khi chữ ký HMAC hợp lệ.</w:t>
      </w:r>
    </w:p>
    <w:p w14:paraId="49F79B35" w14:textId="77777777" w:rsidR="003D0E39" w:rsidRPr="003D0E39" w:rsidRDefault="003D0E39" w:rsidP="003D0E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>Ngoài ra:</w:t>
      </w:r>
    </w:p>
    <w:p w14:paraId="3B0A0B2F" w14:textId="77777777" w:rsidR="003D0E39" w:rsidRPr="003D0E39" w:rsidRDefault="003D0E39" w:rsidP="003D0E3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 xml:space="preserve">Idempotency Key: chống xử lý Webhook trùng. </w:t>
      </w:r>
    </w:p>
    <w:p w14:paraId="0B5BD621" w14:textId="77777777" w:rsidR="003D0E39" w:rsidRPr="003D0E39" w:rsidRDefault="003D0E39" w:rsidP="003D0E3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0E39">
        <w:rPr>
          <w:rFonts w:eastAsia="Times New Roman" w:cs="Times New Roman"/>
          <w:sz w:val="24"/>
          <w:szCs w:val="24"/>
        </w:rPr>
        <w:t xml:space="preserve">ACID: đảm bảo giao dịch tài chính được ghi nhận toàn vẹn. </w:t>
      </w:r>
    </w:p>
    <w:p w14:paraId="4377EBC6" w14:textId="77777777" w:rsidR="003D0E39" w:rsidRPr="003D0E39" w:rsidRDefault="003D0E39" w:rsidP="003D0E3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36"/>
          <w:szCs w:val="36"/>
        </w:rPr>
      </w:pPr>
      <w:r w:rsidRPr="003D0E39">
        <w:rPr>
          <w:rFonts w:eastAsia="Times New Roman" w:cs="Times New Roman"/>
          <w:sz w:val="24"/>
          <w:szCs w:val="24"/>
        </w:rPr>
        <w:t xml:space="preserve">Audit Log: lưu lịch sử để truy vết. </w:t>
      </w:r>
    </w:p>
    <w:p w14:paraId="4C0BD9DC" w14:textId="3DBAD486" w:rsidR="003D0E39" w:rsidRPr="003D0E39" w:rsidRDefault="003D0E39" w:rsidP="003D0E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36"/>
          <w:szCs w:val="36"/>
        </w:rPr>
      </w:pPr>
      <w:r w:rsidRPr="003D0E39">
        <w:rPr>
          <w:rFonts w:eastAsia="Times New Roman" w:cs="Times New Roman"/>
          <w:sz w:val="36"/>
          <w:szCs w:val="36"/>
        </w:rPr>
        <w:t>5. Quy tắc xử lý chính</w:t>
      </w:r>
    </w:p>
    <w:p w14:paraId="7DB1BAD7" w14:textId="77777777" w:rsidR="003D0E39" w:rsidRPr="003D0E39" w:rsidRDefault="003D0E39" w:rsidP="003D0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sz w:val="20"/>
          <w:szCs w:val="20"/>
        </w:rPr>
      </w:pPr>
      <w:r w:rsidRPr="003D0E39">
        <w:rPr>
          <w:rFonts w:eastAsia="Times New Roman" w:cs="Times New Roman"/>
          <w:sz w:val="20"/>
          <w:szCs w:val="20"/>
        </w:rPr>
        <w:t>Webhook</w:t>
      </w:r>
    </w:p>
    <w:p w14:paraId="2659B5DB" w14:textId="77777777" w:rsidR="003D0E39" w:rsidRPr="003D0E39" w:rsidRDefault="003D0E39" w:rsidP="003D0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sz w:val="20"/>
          <w:szCs w:val="20"/>
        </w:rPr>
      </w:pPr>
      <w:r w:rsidRPr="003D0E39">
        <w:rPr>
          <w:rFonts w:eastAsia="Times New Roman" w:cs="Times New Roman"/>
          <w:sz w:val="20"/>
          <w:szCs w:val="20"/>
        </w:rPr>
        <w:t>→ Message Queue</w:t>
      </w:r>
    </w:p>
    <w:p w14:paraId="5AA24DD3" w14:textId="77777777" w:rsidR="003D0E39" w:rsidRPr="003D0E39" w:rsidRDefault="003D0E39" w:rsidP="003D0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sz w:val="20"/>
          <w:szCs w:val="20"/>
        </w:rPr>
      </w:pPr>
      <w:r w:rsidRPr="003D0E39">
        <w:rPr>
          <w:rFonts w:eastAsia="Times New Roman" w:cs="Times New Roman"/>
          <w:sz w:val="20"/>
          <w:szCs w:val="20"/>
        </w:rPr>
        <w:t>→ Xác thực HMAC</w:t>
      </w:r>
    </w:p>
    <w:p w14:paraId="1F908B7E" w14:textId="77777777" w:rsidR="003D0E39" w:rsidRPr="003D0E39" w:rsidRDefault="003D0E39" w:rsidP="003D0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sz w:val="20"/>
          <w:szCs w:val="20"/>
        </w:rPr>
      </w:pPr>
      <w:r w:rsidRPr="003D0E39">
        <w:rPr>
          <w:rFonts w:eastAsia="Times New Roman" w:cs="Times New Roman"/>
          <w:sz w:val="20"/>
          <w:szCs w:val="20"/>
        </w:rPr>
        <w:t>→ Kiểm tra Idempotency</w:t>
      </w:r>
    </w:p>
    <w:p w14:paraId="07443393" w14:textId="77777777" w:rsidR="003D0E39" w:rsidRPr="003D0E39" w:rsidRDefault="003D0E39" w:rsidP="003D0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sz w:val="20"/>
          <w:szCs w:val="20"/>
        </w:rPr>
      </w:pPr>
      <w:r w:rsidRPr="003D0E39">
        <w:rPr>
          <w:rFonts w:eastAsia="Times New Roman" w:cs="Times New Roman"/>
          <w:sz w:val="20"/>
          <w:szCs w:val="20"/>
        </w:rPr>
        <w:t>→ Gạch nợ</w:t>
      </w:r>
    </w:p>
    <w:p w14:paraId="5E7B36DD" w14:textId="77777777" w:rsidR="003D0E39" w:rsidRPr="003D0E39" w:rsidRDefault="003D0E39" w:rsidP="003D0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sz w:val="20"/>
          <w:szCs w:val="20"/>
        </w:rPr>
      </w:pPr>
      <w:r w:rsidRPr="003D0E39">
        <w:rPr>
          <w:rFonts w:eastAsia="Times New Roman" w:cs="Times New Roman"/>
          <w:sz w:val="20"/>
          <w:szCs w:val="20"/>
        </w:rPr>
        <w:t>→ Cập nhật Shipment = PAID</w:t>
      </w:r>
    </w:p>
    <w:p w14:paraId="37F4996C" w14:textId="77777777" w:rsidR="003D0E39" w:rsidRPr="003D0E39" w:rsidRDefault="003D0E39" w:rsidP="003D0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sz w:val="20"/>
          <w:szCs w:val="20"/>
        </w:rPr>
      </w:pPr>
      <w:r w:rsidRPr="003D0E39">
        <w:rPr>
          <w:rFonts w:eastAsia="Times New Roman" w:cs="Times New Roman"/>
          <w:sz w:val="20"/>
          <w:szCs w:val="20"/>
        </w:rPr>
        <w:t>→ Ghi AuditLog</w:t>
      </w:r>
    </w:p>
    <w:p w14:paraId="32FBB581" w14:textId="77777777" w:rsidR="005801F4" w:rsidRDefault="005801F4"/>
    <w:sectPr w:rsidR="005801F4" w:rsidSect="00AC74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92FD2"/>
    <w:multiLevelType w:val="multilevel"/>
    <w:tmpl w:val="91F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E1F65"/>
    <w:multiLevelType w:val="multilevel"/>
    <w:tmpl w:val="320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A2639"/>
    <w:multiLevelType w:val="multilevel"/>
    <w:tmpl w:val="2AE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39"/>
    <w:rsid w:val="000F13AC"/>
    <w:rsid w:val="003D0E39"/>
    <w:rsid w:val="005174D3"/>
    <w:rsid w:val="005801F4"/>
    <w:rsid w:val="00AA188F"/>
    <w:rsid w:val="00AC744C"/>
    <w:rsid w:val="00B1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DF5C"/>
  <w15:chartTrackingRefBased/>
  <w15:docId w15:val="{CB505A4A-C772-4BC4-B303-B160A53C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4C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744C"/>
    <w:pPr>
      <w:keepNext/>
      <w:keepLines/>
      <w:spacing w:before="240" w:after="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C744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744C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C744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4C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744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744C"/>
    <w:rPr>
      <w:rFonts w:asciiTheme="majorHAnsi" w:eastAsiaTheme="majorEastAsia" w:hAnsiTheme="majorHAnsi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744C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3D0E3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0E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E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E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0E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9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8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5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8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6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5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5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29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3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6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7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451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Lựa chọn</vt:lpstr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2026-10-01T13:30:00Z</dcterms:created>
  <dcterms:modified xsi:type="dcterms:W3CDTF">2026-10-01T13:46:00Z</dcterms:modified>
</cp:coreProperties>
</file>