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04ED5" w14:textId="77777777" w:rsidR="00A31E85" w:rsidRPr="00A31E85" w:rsidRDefault="00A31E85" w:rsidP="00A31E85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31E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 1 — Xác định đúng vị trí IEEE 830</w:t>
      </w:r>
      <w:r w:rsidRPr="00A31E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2"/>
        <w:gridCol w:w="2733"/>
        <w:gridCol w:w="2877"/>
      </w:tblGrid>
      <w:tr w:rsidR="00A31E85" w:rsidRPr="00A31E85" w14:paraId="38679353" w14:textId="77777777" w:rsidTr="00A31E85">
        <w:trPr>
          <w:tblHeader/>
          <w:jc w:val="center"/>
        </w:trPr>
        <w:tc>
          <w:tcPr>
            <w:tcW w:w="34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3D0F4D" w14:textId="77777777" w:rsidR="00A31E85" w:rsidRPr="00A31E85" w:rsidRDefault="00A31E85" w:rsidP="00A31E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Nội dung</w:t>
            </w:r>
          </w:p>
        </w:tc>
        <w:tc>
          <w:tcPr>
            <w:tcW w:w="27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80F994" w14:textId="77777777" w:rsidR="00A31E85" w:rsidRPr="00A31E85" w:rsidRDefault="00A31E85" w:rsidP="00A31E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Vị trí đề xuất</w:t>
            </w:r>
          </w:p>
        </w:tc>
        <w:tc>
          <w:tcPr>
            <w:tcW w:w="287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F37F4E" w14:textId="77777777" w:rsidR="00A31E85" w:rsidRPr="00A31E85" w:rsidRDefault="00A31E85" w:rsidP="00A31E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Đúng/Sai — vị trí đúng nếu sai</w:t>
            </w:r>
          </w:p>
        </w:tc>
      </w:tr>
      <w:tr w:rsidR="00A31E85" w:rsidRPr="00A31E85" w14:paraId="69038D21" w14:textId="77777777" w:rsidTr="00A31E85">
        <w:trPr>
          <w:jc w:val="center"/>
        </w:trPr>
        <w:tc>
          <w:tcPr>
            <w:tcW w:w="34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BB5A2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Mục A (định nghĩa SKU)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C409EE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2.4 Constraints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BDAF86" w14:textId="34B8CF3B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Sai — đúng là </w:t>
            </w:r>
            <w:r>
              <w:t>1.3 Definitions, Acronyms and Abbreviations</w:t>
            </w:r>
          </w:p>
        </w:tc>
      </w:tr>
      <w:tr w:rsidR="00A31E85" w:rsidRPr="00A31E85" w14:paraId="33CFF57A" w14:textId="77777777" w:rsidTr="00A31E85">
        <w:trPr>
          <w:jc w:val="center"/>
        </w:trPr>
        <w:tc>
          <w:tcPr>
            <w:tcW w:w="34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4A28F1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Mục B (3 yêu cầu chức năng)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118C5A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423AA1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Đúng</w:t>
            </w:r>
          </w:p>
        </w:tc>
      </w:tr>
      <w:tr w:rsidR="00A31E85" w:rsidRPr="00A31E85" w14:paraId="510393BB" w14:textId="77777777" w:rsidTr="00A31E85">
        <w:trPr>
          <w:jc w:val="center"/>
        </w:trPr>
        <w:tc>
          <w:tcPr>
            <w:tcW w:w="34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090BA2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Danh sách Actor/Use Case tổng thể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10162E" w14:textId="0E174F79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2.2 Product Functions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2F8B66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—</w:t>
            </w:r>
          </w:p>
        </w:tc>
      </w:tr>
      <w:tr w:rsidR="00A31E85" w:rsidRPr="00A31E85" w14:paraId="7CCF9CFC" w14:textId="77777777" w:rsidTr="00A31E85">
        <w:trPr>
          <w:jc w:val="center"/>
        </w:trPr>
        <w:tc>
          <w:tcPr>
            <w:tcW w:w="34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47584F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Sơ đồ Sequence quét mã vạch (minh họa REQ-02)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138D56" w14:textId="4D0B76E5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t>3.2 Functional Requirements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2216BF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—</w:t>
            </w:r>
          </w:p>
        </w:tc>
      </w:tr>
    </w:tbl>
    <w:p w14:paraId="3FA4489B" w14:textId="77777777" w:rsidR="00A31E85" w:rsidRPr="00A31E85" w:rsidRDefault="00A31E85" w:rsidP="00A31E85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A31E85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 2 — Viết lại REQ-02 và REQ-03 đạt chuẩn Verifiable</w:t>
      </w:r>
      <w:r w:rsidRPr="00A31E85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(đã làm mẫu REQ-01 ở trên):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874"/>
        <w:gridCol w:w="4612"/>
      </w:tblGrid>
      <w:tr w:rsidR="00A31E85" w:rsidRPr="00A31E85" w14:paraId="2F6B943C" w14:textId="77777777" w:rsidTr="00A31E85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228E5" w14:textId="77777777" w:rsidR="00A31E85" w:rsidRPr="00A31E85" w:rsidRDefault="00A31E85" w:rsidP="00A31E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6790B7" w14:textId="77777777" w:rsidR="00A31E85" w:rsidRPr="00A31E85" w:rsidRDefault="00A31E85" w:rsidP="00A31E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2786CF" w14:textId="77777777" w:rsidR="00A31E85" w:rsidRPr="00A31E85" w:rsidRDefault="00A31E85" w:rsidP="00A31E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b/>
                <w:bCs/>
                <w:color w:val="FFFFFF"/>
                <w:sz w:val="21"/>
                <w:szCs w:val="21"/>
              </w:rPr>
              <w:t>Viết lại (có chỉ số đo lường cụ thể)</w:t>
            </w:r>
          </w:p>
        </w:tc>
      </w:tr>
      <w:tr w:rsidR="00A31E85" w:rsidRPr="00A31E85" w14:paraId="2F723D49" w14:textId="77777777" w:rsidTr="00A31E85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27DE4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44613B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1E85" w:rsidRPr="00A31E85" w14:paraId="7E49D910" w14:textId="77777777" w:rsidTr="00A31E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AEA43" w14:textId="77777777" w:rsidR="00A31E85" w:rsidRPr="00A31E85" w:rsidRDefault="00A31E85" w:rsidP="00A31E85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72193B03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2"/>
            </w:tblGrid>
            <w:tr w:rsidR="00A31E85" w:rsidRPr="00A31E85" w14:paraId="2834B6F6" w14:textId="77777777" w:rsidTr="00A31E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9DA33" w14:textId="77777777" w:rsidR="00A31E85" w:rsidRPr="00A31E85" w:rsidRDefault="00A31E85" w:rsidP="00A31E85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0"/>
                      <w:szCs w:val="20"/>
                    </w:rPr>
                  </w:pPr>
                  <w:r w:rsidRPr="00A31E85">
                    <w:rPr>
                      <w:rFonts w:eastAsia="Times New Roman" w:cs="Times New Roman"/>
                      <w:sz w:val="20"/>
                      <w:szCs w:val="20"/>
                    </w:rPr>
                    <w:t>Khi quét mã vạch hợp lệ, hệ thống phải trả kết quả trong thời gian không quá 2 giây đối với ít nhất 95% lượt quét</w:t>
                  </w:r>
                </w:p>
              </w:tc>
            </w:tr>
          </w:tbl>
          <w:p w14:paraId="3D52E043" w14:textId="2EA2E729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A31E85" w:rsidRPr="00A31E85" w14:paraId="60FF144E" w14:textId="77777777" w:rsidTr="00A31E85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A5F648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E5FD0E" w14:textId="77777777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31E85">
              <w:rPr>
                <w:rFonts w:eastAsia="Times New Roman" w:cs="Times New Roman"/>
                <w:color w:val="000000"/>
                <w:sz w:val="21"/>
                <w:szCs w:val="21"/>
              </w:rPr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29ADD8" w14:textId="6C17D89D" w:rsidR="00A31E85" w:rsidRPr="00A31E85" w:rsidRDefault="00A31E85" w:rsidP="00A31E8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A31E85">
              <w:rPr>
                <w:sz w:val="20"/>
                <w:szCs w:val="20"/>
              </w:rPr>
              <w:t xml:space="preserve">Hệ thống phải cho phép người dùng có vai trò Quản lý kho xuất báo cáo tồn kho khi người dùng chọn chức năng </w:t>
            </w:r>
            <w:r w:rsidRPr="00A31E85">
              <w:rPr>
                <w:sz w:val="20"/>
                <w:szCs w:val="20"/>
              </w:rPr>
              <w:t xml:space="preserve">- </w:t>
            </w:r>
            <w:r w:rsidRPr="00A31E85">
              <w:rPr>
                <w:sz w:val="20"/>
                <w:szCs w:val="20"/>
              </w:rPr>
              <w:t>Xuất báo cáo tồn kho</w:t>
            </w:r>
          </w:p>
        </w:tc>
      </w:tr>
    </w:tbl>
    <w:p w14:paraId="4F0DA3BE" w14:textId="77777777" w:rsidR="005801F4" w:rsidRPr="00A31E85" w:rsidRDefault="005801F4" w:rsidP="00A31E85"/>
    <w:sectPr w:rsidR="005801F4" w:rsidRPr="00A31E85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85"/>
    <w:rsid w:val="005174D3"/>
    <w:rsid w:val="005801F4"/>
    <w:rsid w:val="00A31E85"/>
    <w:rsid w:val="00AA188F"/>
    <w:rsid w:val="00AC744C"/>
    <w:rsid w:val="00B1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0F31"/>
  <w15:chartTrackingRefBased/>
  <w15:docId w15:val="{0E9E857E-040F-45EA-92DB-D2FFDD7F2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31E8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4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81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2026-10-01T07:18:00Z</dcterms:created>
  <dcterms:modified xsi:type="dcterms:W3CDTF">2026-10-01T07:27:00Z</dcterms:modified>
</cp:coreProperties>
</file>