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lineRule="auto" w:line="240"/>
        <w:ind w:left="851"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spacing w:lineRule="auto" w:line="240"/>
        <w:ind w:left="851" w:hanging="142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${clusterInfo}</w:t>
      </w:r>
    </w:p>
    <w:p>
      <w:pPr>
        <w:pStyle w:val="Style20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Отрасль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industry</w:t>
      </w:r>
      <w:bookmarkEnd w:id="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sz w:val="28"/>
          <w:szCs w:val="28"/>
        </w:rPr>
        <w:t>cluster_name</w:t>
      </w:r>
      <w:bookmarkEnd w:id="3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Инициатор создания центра: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sz w:val="28"/>
          <w:szCs w:val="28"/>
        </w:rPr>
        <w:t>intiator_name</w:t>
      </w:r>
      <w:bookmarkEnd w:id="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5" w:name="__DdeLink__1013_3265113518"/>
      <w:r>
        <w:rPr>
          <w:rFonts w:eastAsia="Times New Roman" w:cs="Times New Roman" w:ascii="Times New Roman" w:hAnsi="Times New Roman"/>
          <w:sz w:val="28"/>
          <w:szCs w:val="28"/>
        </w:rPr>
        <w:t>with_grant</w:t>
      </w:r>
      <w:bookmarkEnd w:id="5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6" w:name="__DdeLink__849_3265113518"/>
      <w:bookmarkStart w:id="7" w:name="__DdeLink__3039_263911294311"/>
      <w:r>
        <w:rPr>
          <w:rFonts w:eastAsia="Times New Roman" w:cs="Times New Roman" w:ascii="Times New Roman" w:hAnsi="Times New Roman"/>
          <w:sz w:val="28"/>
          <w:szCs w:val="28"/>
        </w:rPr>
        <w:t>grant_name</w:t>
      </w:r>
      <w:bookmarkEnd w:id="6"/>
      <w:bookmarkEnd w:id="7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8" w:name="__DdeLink__3039_26391129432"/>
      <w:bookmarkEnd w:id="8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9" w:name="__DdeLink__1015_3265113518"/>
      <w:r>
        <w:rPr>
          <w:rFonts w:eastAsia="Times New Roman" w:cs="Times New Roman" w:ascii="Times New Roman" w:hAnsi="Times New Roman"/>
          <w:sz w:val="28"/>
          <w:szCs w:val="28"/>
        </w:rPr>
        <w:t>without_grant</w:t>
      </w:r>
      <w:bookmarkEnd w:id="9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10" w:name="__DdeLink__3039_263911294321"/>
      <w:bookmarkEnd w:id="10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${/without_grant}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Работодатель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 (${</w:t>
      </w:r>
      <w:bookmarkStart w:id="11" w:name="__DdeLink__3043_2639112943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employers_count</w:t>
      </w:r>
      <w:bookmarkEnd w:id="11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}):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2" w:name="__DdeLink__304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employers</w:t>
      </w:r>
      <w:bookmarkEnd w:id="1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3" w:name="__DdeLink__3047_2639112943"/>
      <w:r>
        <w:rPr>
          <w:rFonts w:eastAsia="Times New Roman" w:cs="Times New Roman" w:ascii="Times New Roman" w:hAnsi="Times New Roman"/>
          <w:sz w:val="28"/>
          <w:szCs w:val="28"/>
        </w:rPr>
        <w:t>web_oo_count</w:t>
      </w:r>
      <w:bookmarkEnd w:id="13"/>
      <w:r>
        <w:rPr>
          <w:rFonts w:eastAsia="Times New Roman" w:cs="Times New Roman" w:ascii="Times New Roman" w:hAnsi="Times New Roman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4" w:name="__DdeLink__3049_2639112943"/>
      <w:r>
        <w:rPr>
          <w:rFonts w:eastAsia="Times New Roman" w:cs="Times New Roman" w:ascii="Times New Roman" w:hAnsi="Times New Roman"/>
          <w:sz w:val="28"/>
          <w:szCs w:val="28"/>
        </w:rPr>
        <w:t>web_oo</w:t>
      </w:r>
      <w:bookmarkEnd w:id="1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${with_oo_funds}</w:t>
      </w:r>
    </w:p>
    <w:p>
      <w:pPr>
        <w:pStyle w:val="Style20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sz w:val="28"/>
          <w:szCs w:val="28"/>
        </w:rPr>
        <w:t>${oo_funds}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${/with_oo_funds}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5" w:name="__DdeLink__303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ugps_block</w:t>
      </w:r>
      <w:bookmarkEnd w:id="15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Наименование профессий и специальностей, реализуемых в кластере: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6" w:name="__DdeLink__305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</w:t>
      </w:r>
      <w:bookmarkEnd w:id="16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} 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${/ugps_block}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${zone_block}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Зоны по виду работ, созданные в рамках проекта: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${zone}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${/zone_block}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color w:val="FF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FF0000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${fed_budget}</w:t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реализации закупочных процедур по состоянию на ___ _______ 2023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 федерального бюджета на сумму _________ руб.;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 федерального бюджета на сумму ______ руб.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________ руб. (на текущий момент равно нулю).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${/fed_budget}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${reg_budget}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 регионального бюджета на сумму _________ руб.;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 регионального бюджета на сумму ______ руб.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________ руб. (на текущий момент равно нулю).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${/reg_budget}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${empl_budget}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средств, выделяемых организациями, действующими в реальном секторе экономике, на сумму _________ руб.;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средств, выделяемых организациями, действующими в реальном секторе экономике, на сумму ______ руб.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________ руб. (на текущий момент равно нулю).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${/empl_budget}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${extra_budget}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внебюджетных средств базовой образовательной организации на сумму _________ руб.;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внебюджетных средств базовой образовательной организации на сумму ______ руб.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________ руб. (на текущий момент равно нулю).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${/extra_budget}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${repair_block}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проведению ремонтных работ на территории образовательно-производственного центра (кластера) по состоянию на ___ _______ 2023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помещений общего назначения выполнен на __ % (завершен полностью).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зон под виды работ выполнен на __ % (завершен полностью)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Ремонтные работы по кластеру в целом завершены на __ % (завершены полностью).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окончания выполнения ремонтных работ - ______ 2023 года.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${/repair_block}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${eqp_block}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модернизации и укомплектованности материально-технической базы образовательно-производственного центра (кластера) по состоянию на ___ _______ 2023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Укомплектованность материально-технической базы кластера составляет __ % (на текущий момент равна нулю).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Введено в эксплуатацию __ % оборудования.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поставки оборудования _______ 2023 года.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${/eqp_block}</w:t>
      </w:r>
      <w:r>
        <w:br w:type="page"/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${/clusterInfo}</w:t>
      </w:r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LibreOffice/7.3.7.2$Linux_X86_64 LibreOffice_project/30$Build-2</Application>
  <AppVersion>15.0000</AppVersion>
  <Pages>4</Pages>
  <Words>345</Words>
  <Characters>2789</Characters>
  <CharactersWithSpaces>3072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2023-05-19T11:00:37Z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