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5A3DE45A" w:rsidR="00461E81" w:rsidRPr="00364F74" w:rsidRDefault="00301769" w:rsidP="00467358">
      <w:pPr>
        <w:rPr>
          <w:lang w:val="en-US"/>
        </w:rPr>
      </w:pPr>
      <w:r>
        <w:rPr>
          <w:noProof/>
          <w:lang w:val="en-US"/>
        </w:rPr>
        <w:lastRenderedPageBreak/>
        <w:drawing>
          <wp:anchor distT="0" distB="0" distL="114300" distR="114300" simplePos="0" relativeHeight="251683840" behindDoc="1" locked="0" layoutInCell="1" allowOverlap="1" wp14:anchorId="136E3614" wp14:editId="49255A36">
            <wp:simplePos x="0" y="0"/>
            <wp:positionH relativeFrom="margin">
              <wp:align>left</wp:align>
            </wp:positionH>
            <wp:positionV relativeFrom="paragraph">
              <wp:posOffset>-189799</wp:posOffset>
            </wp:positionV>
            <wp:extent cx="9697720" cy="3822700"/>
            <wp:effectExtent l="0" t="0" r="0" b="6350"/>
            <wp:wrapNone/>
            <wp:docPr id="1176981768" name="Picture 5"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1768" name="Picture 5"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97720" cy="3822700"/>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6C943BA6" w14:textId="57013BD1" w:rsidR="00882DDD"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r w:rsidR="00840960">
        <w:rPr>
          <w:b/>
          <w:bCs/>
          <w:noProof/>
          <w:color w:val="EE0000"/>
          <w:lang w:val="en-US"/>
        </w:rPr>
        <w:lastRenderedPageBreak/>
        <w:drawing>
          <wp:anchor distT="0" distB="0" distL="114300" distR="114300" simplePos="0" relativeHeight="251684864" behindDoc="1" locked="0" layoutInCell="1" allowOverlap="1" wp14:anchorId="6560B596" wp14:editId="35042B81">
            <wp:simplePos x="0" y="0"/>
            <wp:positionH relativeFrom="margin">
              <wp:align>left</wp:align>
            </wp:positionH>
            <wp:positionV relativeFrom="paragraph">
              <wp:posOffset>-146920</wp:posOffset>
            </wp:positionV>
            <wp:extent cx="9697720" cy="4079240"/>
            <wp:effectExtent l="0" t="0" r="0" b="0"/>
            <wp:wrapNone/>
            <wp:docPr id="1545892845"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92845" name="Picture 2" descr="A diagram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97720" cy="4079240"/>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proofErr w:type="gramStart"/>
            <w:r>
              <w:rPr>
                <w:rFonts w:asciiTheme="majorHAnsi" w:hAnsiTheme="majorHAnsi"/>
                <w:lang w:val="en-US"/>
              </w:rPr>
              <w:lastRenderedPageBreak/>
              <w:t>PoW</w:t>
            </w:r>
            <w:proofErr w:type="gramEnd"/>
            <w:r>
              <w:rPr>
                <w:rFonts w:asciiTheme="majorHAnsi" w:hAnsiTheme="majorHAnsi"/>
                <w:lang w:val="en-US"/>
              </w:rPr>
              <w:t xml:space="preserve">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2C0159D0"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Bank sells Preferred Shares to buy Bitcoin </w:t>
            </w:r>
            <w:r w:rsidR="00AB291B">
              <w:rPr>
                <w:rFonts w:asciiTheme="majorHAnsi" w:hAnsiTheme="majorHAnsi"/>
                <w:lang w:val="en-US"/>
              </w:rPr>
              <w:t>to grow</w:t>
            </w:r>
            <w:r>
              <w:rPr>
                <w:rFonts w:asciiTheme="majorHAnsi" w:hAnsiTheme="majorHAnsi"/>
                <w:lang w:val="en-US"/>
              </w:rPr>
              <w:t xml:space="preserve"> Bitcoin Lightning TVL </w:t>
            </w:r>
            <w:r w:rsidR="00AB291B">
              <w:rPr>
                <w:rFonts w:asciiTheme="majorHAnsi" w:hAnsiTheme="majorHAnsi"/>
                <w:lang w:val="en-US"/>
              </w:rPr>
              <w:t xml:space="preserve">and </w:t>
            </w:r>
            <w:r>
              <w:rPr>
                <w:rFonts w:asciiTheme="majorHAnsi" w:hAnsiTheme="majorHAnsi"/>
                <w:lang w:val="en-US"/>
              </w:rPr>
              <w:t>earn yield as a Stable Receiver</w:t>
            </w:r>
            <w:r w:rsidR="00E23504">
              <w:rPr>
                <w:rFonts w:asciiTheme="majorHAnsi" w:hAnsiTheme="majorHAnsi"/>
                <w:lang w:val="en-US"/>
              </w:rPr>
              <w:t xml:space="preserve"> and distribute it</w:t>
            </w:r>
            <w:r w:rsidR="0022711E">
              <w:rPr>
                <w:rFonts w:asciiTheme="majorHAnsi" w:hAnsiTheme="majorHAnsi"/>
                <w:lang w:val="en-US"/>
              </w:rPr>
              <w:t xml:space="preserve"> is dividends to shareholders</w:t>
            </w:r>
          </w:p>
        </w:tc>
        <w:tc>
          <w:tcPr>
            <w:tcW w:w="6237" w:type="dxa"/>
            <w:shd w:val="clear" w:color="auto" w:fill="FFFFFF" w:themeFill="background1"/>
            <w:vAlign w:val="center"/>
          </w:tcPr>
          <w:p w14:paraId="00985C23" w14:textId="1896F0E5"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w:t>
            </w:r>
            <w:r w:rsidR="001B3ACD">
              <w:rPr>
                <w:rFonts w:asciiTheme="majorHAnsi" w:hAnsiTheme="majorHAnsi"/>
                <w:lang w:val="en-US"/>
              </w:rPr>
              <w:t xml:space="preserve"> </w:t>
            </w:r>
            <w:r w:rsidR="00D90965">
              <w:rPr>
                <w:rFonts w:asciiTheme="majorHAnsi" w:hAnsiTheme="majorHAnsi"/>
                <w:lang w:val="en-US"/>
              </w:rPr>
              <w:t xml:space="preserve">and can be called back </w:t>
            </w:r>
            <w:r>
              <w:rPr>
                <w:rFonts w:asciiTheme="majorHAnsi" w:hAnsiTheme="majorHAnsi"/>
                <w:lang w:val="en-US"/>
              </w:rPr>
              <w:t xml:space="preserve">when </w:t>
            </w:r>
            <w:r w:rsidR="008F39C1">
              <w:rPr>
                <w:rFonts w:asciiTheme="majorHAnsi" w:hAnsiTheme="majorHAnsi"/>
                <w:lang w:val="en-US"/>
              </w:rPr>
              <w:t xml:space="preserve">the </w:t>
            </w:r>
            <w:r>
              <w:rPr>
                <w:rFonts w:asciiTheme="majorHAnsi" w:hAnsiTheme="majorHAnsi"/>
                <w:lang w:val="en-US"/>
              </w:rPr>
              <w:t>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25985423" w:rsidR="00641D07" w:rsidRDefault="00A9709D">
      <w:pPr>
        <w:rPr>
          <w:b/>
          <w:bCs/>
        </w:rPr>
      </w:pPr>
      <w:r>
        <w:rPr>
          <w:b/>
          <w:bCs/>
          <w:noProof/>
        </w:rPr>
        <w:drawing>
          <wp:anchor distT="0" distB="0" distL="114300" distR="114300" simplePos="0" relativeHeight="251685888" behindDoc="1" locked="0" layoutInCell="1" allowOverlap="1" wp14:anchorId="5FE07BE2" wp14:editId="20206F2C">
            <wp:simplePos x="0" y="0"/>
            <wp:positionH relativeFrom="margin">
              <wp:align>center</wp:align>
            </wp:positionH>
            <wp:positionV relativeFrom="paragraph">
              <wp:posOffset>-207500</wp:posOffset>
            </wp:positionV>
            <wp:extent cx="9148334" cy="4063796"/>
            <wp:effectExtent l="0" t="0" r="0" b="0"/>
            <wp:wrapNone/>
            <wp:docPr id="1660067908" name="Picture 3"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67908" name="Picture 3"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8334" cy="4063796"/>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proofErr w:type="gramStart"/>
            <w:r w:rsidR="003677E1">
              <w:rPr>
                <w:rFonts w:asciiTheme="majorHAnsi" w:hAnsiTheme="majorHAnsi"/>
                <w:lang w:val="en-US"/>
              </w:rPr>
              <w:t xml:space="preserve">all </w:t>
            </w:r>
            <w:r w:rsidR="00406FEB">
              <w:rPr>
                <w:rFonts w:asciiTheme="majorHAnsi" w:hAnsiTheme="majorHAnsi"/>
                <w:lang w:val="en-US"/>
              </w:rPr>
              <w:t>of</w:t>
            </w:r>
            <w:proofErr w:type="gramEnd"/>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3D24A3D0" w:rsidR="00554EE8" w:rsidRDefault="00DB7B6C" w:rsidP="00DA4BCD">
      <w:r>
        <w:rPr>
          <w:noProof/>
        </w:rPr>
        <w:lastRenderedPageBreak/>
        <w:drawing>
          <wp:anchor distT="0" distB="0" distL="114300" distR="114300" simplePos="0" relativeHeight="251682816" behindDoc="1" locked="0" layoutInCell="1" allowOverlap="1" wp14:anchorId="41AD2E2A" wp14:editId="38A33B4D">
            <wp:simplePos x="0" y="0"/>
            <wp:positionH relativeFrom="column">
              <wp:posOffset>-2919</wp:posOffset>
            </wp:positionH>
            <wp:positionV relativeFrom="paragraph">
              <wp:posOffset>3260</wp:posOffset>
            </wp:positionV>
            <wp:extent cx="9697720" cy="4909185"/>
            <wp:effectExtent l="0" t="0" r="0" b="5715"/>
            <wp:wrapNone/>
            <wp:docPr id="2085603779"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03779" name="Picture 2"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4909185"/>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XSpec="center" w:tblpY="7371"/>
        <w:tblW w:w="1445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1765"/>
      </w:tblGrid>
      <w:tr w:rsidR="00DB7B6C" w:rsidRPr="00DA5280" w14:paraId="04D7771E" w14:textId="77777777" w:rsidTr="00DB7B6C">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66AD9B37" w14:textId="77777777" w:rsidR="00DB7B6C" w:rsidRPr="00DA5280" w:rsidRDefault="00DB7B6C" w:rsidP="00DB7B6C">
            <w:pPr>
              <w:rPr>
                <w:rFonts w:asciiTheme="majorHAnsi" w:hAnsiTheme="majorHAnsi"/>
                <w:lang w:val="en-US"/>
              </w:rPr>
            </w:pPr>
            <w:r>
              <w:rPr>
                <w:rFonts w:asciiTheme="majorHAnsi" w:hAnsiTheme="majorHAnsi"/>
                <w:lang w:val="en-US"/>
              </w:rPr>
              <w:t>The Decentralized Strategy</w:t>
            </w:r>
          </w:p>
        </w:tc>
        <w:tc>
          <w:tcPr>
            <w:tcW w:w="11765" w:type="dxa"/>
            <w:tcBorders>
              <w:top w:val="nil"/>
              <w:bottom w:val="nil"/>
            </w:tcBorders>
            <w:shd w:val="clear" w:color="auto" w:fill="C1E4F5" w:themeFill="accent1" w:themeFillTint="33"/>
            <w:vAlign w:val="center"/>
          </w:tcPr>
          <w:p w14:paraId="2D2879DA" w14:textId="77777777" w:rsidR="00DB7B6C" w:rsidRPr="00DA5280" w:rsidRDefault="00DB7B6C" w:rsidP="00DB7B6C">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DB7B6C" w:rsidRPr="00DA5280" w14:paraId="46846DDE" w14:textId="77777777" w:rsidTr="00DB7B6C">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590161FC"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1765" w:type="dxa"/>
            <w:tcBorders>
              <w:top w:val="single" w:sz="4" w:space="0" w:color="404040" w:themeColor="text1" w:themeTint="BF"/>
              <w:bottom w:val="nil"/>
            </w:tcBorders>
            <w:shd w:val="clear" w:color="auto" w:fill="FFFFFF" w:themeFill="background1"/>
            <w:vAlign w:val="center"/>
          </w:tcPr>
          <w:p w14:paraId="2518E135" w14:textId="77777777"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Pr>
                <w:rFonts w:asciiTheme="majorHAnsi" w:hAnsiTheme="majorHAnsi"/>
                <w:lang w:val="en-US"/>
              </w:rPr>
              <w:t xml:space="preserve"> holds a Bitcoin balance and remains stable in fiat terms. Centralized / Custodial products such as </w:t>
            </w:r>
            <w:r w:rsidRPr="00FC185A">
              <w:rPr>
                <w:rFonts w:asciiTheme="majorHAnsi" w:hAnsiTheme="majorHAnsi"/>
                <w:b/>
                <w:bCs/>
                <w:lang w:val="en-US"/>
              </w:rPr>
              <w:t>Bitcoin Lightning Stable Bonds</w:t>
            </w:r>
            <w:r>
              <w:rPr>
                <w:rFonts w:asciiTheme="majorHAnsi" w:hAnsiTheme="majorHAnsi"/>
                <w:lang w:val="en-US"/>
              </w:rPr>
              <w:t xml:space="preserve"> or </w:t>
            </w:r>
            <w:r w:rsidRPr="00475ECD">
              <w:rPr>
                <w:rFonts w:asciiTheme="majorHAnsi" w:hAnsiTheme="majorHAnsi"/>
                <w:b/>
                <w:bCs/>
                <w:lang w:val="en-US"/>
              </w:rPr>
              <w:t>Preferred Shares</w:t>
            </w:r>
            <w:r>
              <w:rPr>
                <w:rFonts w:asciiTheme="majorHAnsi" w:hAnsiTheme="majorHAnsi"/>
                <w:lang w:val="en-US"/>
              </w:rPr>
              <w:t xml:space="preserve"> are purchased or Decentralized / Non-Custodial services 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r w:rsidR="00DB7B6C" w:rsidRPr="00DA5280" w14:paraId="0A88FD1B" w14:textId="77777777" w:rsidTr="00DB7B6C">
        <w:trPr>
          <w:trHeight w:val="987"/>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177BFA7" w14:textId="77777777" w:rsidR="00DB7B6C" w:rsidRPr="005738C3" w:rsidRDefault="00DB7B6C" w:rsidP="00DB7B6C">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1765" w:type="dxa"/>
            <w:tcBorders>
              <w:top w:val="single" w:sz="4" w:space="0" w:color="404040" w:themeColor="text1" w:themeTint="BF"/>
              <w:bottom w:val="nil"/>
            </w:tcBorders>
            <w:shd w:val="clear" w:color="auto" w:fill="FFFFFF" w:themeFill="background1"/>
            <w:vAlign w:val="center"/>
          </w:tcPr>
          <w:p w14:paraId="4A0059FC" w14:textId="77777777" w:rsidR="00DB7B6C" w:rsidRPr="005738C3" w:rsidRDefault="00DB7B6C" w:rsidP="00DB7B6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Pr>
                <w:rFonts w:asciiTheme="majorHAnsi" w:hAnsiTheme="majorHAnsi"/>
                <w:lang w:val="en-US"/>
              </w:rPr>
              <w:t xml:space="preserve"> holds a Bitcoin balance and provides stability mechanisms to ensure both participants have the proper balance while distributing yield based on pre-defined yield allocations.</w:t>
            </w:r>
          </w:p>
        </w:tc>
      </w:tr>
      <w:tr w:rsidR="00DB7B6C" w:rsidRPr="00DA5280" w14:paraId="4B711C87" w14:textId="77777777" w:rsidTr="00DB7B6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44629F25"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1765" w:type="dxa"/>
            <w:tcBorders>
              <w:top w:val="single" w:sz="4" w:space="0" w:color="404040" w:themeColor="text1" w:themeTint="BF"/>
              <w:bottom w:val="nil"/>
            </w:tcBorders>
            <w:shd w:val="clear" w:color="auto" w:fill="FFFFFF" w:themeFill="background1"/>
            <w:vAlign w:val="center"/>
          </w:tcPr>
          <w:p w14:paraId="168019F9" w14:textId="77777777"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Pr>
                <w:rFonts w:asciiTheme="majorHAnsi" w:hAnsiTheme="majorHAnsi"/>
                <w:lang w:val="en-US"/>
              </w:rPr>
              <w:t xml:space="preserve"> holds a Bitcoin balance and remains stable in Bitcoin terms. Decentralized / </w:t>
            </w:r>
            <w:proofErr w:type="gramStart"/>
            <w:r>
              <w:rPr>
                <w:rFonts w:asciiTheme="majorHAnsi" w:hAnsiTheme="majorHAnsi"/>
                <w:lang w:val="en-US"/>
              </w:rPr>
              <w:t>Non-Custodial</w:t>
            </w:r>
            <w:proofErr w:type="gramEnd"/>
            <w:r>
              <w:rPr>
                <w:rFonts w:asciiTheme="majorHAnsi" w:hAnsiTheme="majorHAnsi"/>
                <w:lang w:val="en-US"/>
              </w:rPr>
              <w:t xml:space="preserve"> services 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bl>
    <w:p w14:paraId="6058D147" w14:textId="0CCBC270" w:rsidR="00BC3CB3" w:rsidRDefault="00554EE8">
      <w:r>
        <w:br w:type="page"/>
      </w:r>
    </w:p>
    <w:tbl>
      <w:tblPr>
        <w:tblStyle w:val="PlainTable2"/>
        <w:tblpPr w:leftFromText="180" w:rightFromText="180" w:vertAnchor="text" w:horzAnchor="margin" w:tblpY="4908"/>
        <w:tblOverlap w:val="never"/>
        <w:tblW w:w="15168" w:type="dxa"/>
        <w:tblBorders>
          <w:top w:val="none" w:sz="0" w:space="0" w:color="auto"/>
          <w:bottom w:val="single" w:sz="8" w:space="0" w:color="595959" w:themeColor="text1" w:themeTint="A6"/>
          <w:insideH w:val="single" w:sz="8" w:space="0" w:color="595959" w:themeColor="text1" w:themeTint="A6"/>
        </w:tblBorders>
        <w:tblLayout w:type="fixed"/>
        <w:tblLook w:val="04A0" w:firstRow="1" w:lastRow="0" w:firstColumn="1" w:lastColumn="0" w:noHBand="0" w:noVBand="1"/>
      </w:tblPr>
      <w:tblGrid>
        <w:gridCol w:w="3544"/>
        <w:gridCol w:w="1559"/>
        <w:gridCol w:w="1418"/>
        <w:gridCol w:w="2551"/>
        <w:gridCol w:w="3686"/>
        <w:gridCol w:w="2410"/>
      </w:tblGrid>
      <w:tr w:rsidR="00071D5D" w:rsidRPr="00DA5280" w14:paraId="68AD9220" w14:textId="77777777" w:rsidTr="00F522C1">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3544" w:type="dxa"/>
            <w:shd w:val="clear" w:color="auto" w:fill="F2F2F2" w:themeFill="background1" w:themeFillShade="F2"/>
            <w:vAlign w:val="center"/>
          </w:tcPr>
          <w:p w14:paraId="32EF54BC" w14:textId="77777777" w:rsidR="00071D5D" w:rsidRDefault="00071D5D" w:rsidP="006902A9">
            <w:pPr>
              <w:rPr>
                <w:rFonts w:asciiTheme="majorHAnsi" w:hAnsiTheme="majorHAnsi"/>
                <w:lang w:val="en-US"/>
              </w:rPr>
            </w:pPr>
            <w:r>
              <w:rPr>
                <w:rFonts w:asciiTheme="majorHAnsi" w:hAnsiTheme="majorHAnsi"/>
                <w:lang w:val="en-US"/>
              </w:rPr>
              <w:lastRenderedPageBreak/>
              <w:t>Lightning Bank Products</w:t>
            </w:r>
          </w:p>
        </w:tc>
        <w:tc>
          <w:tcPr>
            <w:tcW w:w="1559" w:type="dxa"/>
            <w:shd w:val="clear" w:color="auto" w:fill="C1E4F5" w:themeFill="accent1" w:themeFillTint="33"/>
            <w:vAlign w:val="center"/>
          </w:tcPr>
          <w:p w14:paraId="2292917B" w14:textId="77777777" w:rsidR="00071D5D" w:rsidRPr="00667FA0" w:rsidRDefault="00071D5D" w:rsidP="006902A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667FA0">
              <w:rPr>
                <w:rFonts w:asciiTheme="majorHAnsi" w:hAnsiTheme="majorHAnsi"/>
                <w:lang w:val="en-US"/>
              </w:rPr>
              <w:t>Customer</w:t>
            </w:r>
          </w:p>
        </w:tc>
        <w:tc>
          <w:tcPr>
            <w:tcW w:w="1418" w:type="dxa"/>
            <w:shd w:val="clear" w:color="auto" w:fill="C1E4F5" w:themeFill="accent1" w:themeFillTint="33"/>
            <w:vAlign w:val="center"/>
          </w:tcPr>
          <w:p w14:paraId="6BE3E5B6" w14:textId="77777777" w:rsidR="00071D5D" w:rsidRPr="008058CF" w:rsidRDefault="00071D5D" w:rsidP="006902A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Category</w:t>
            </w:r>
          </w:p>
        </w:tc>
        <w:tc>
          <w:tcPr>
            <w:tcW w:w="2551" w:type="dxa"/>
            <w:tcBorders>
              <w:top w:val="nil"/>
              <w:right w:val="nil"/>
            </w:tcBorders>
            <w:shd w:val="clear" w:color="auto" w:fill="C1E4F5" w:themeFill="accent1" w:themeFillTint="33"/>
            <w:vAlign w:val="center"/>
          </w:tcPr>
          <w:p w14:paraId="20F062A4" w14:textId="77777777" w:rsidR="00071D5D" w:rsidRPr="008058CF" w:rsidRDefault="00071D5D" w:rsidP="006902A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c>
          <w:tcPr>
            <w:tcW w:w="3686" w:type="dxa"/>
            <w:tcBorders>
              <w:top w:val="nil"/>
              <w:left w:val="nil"/>
              <w:right w:val="nil"/>
            </w:tcBorders>
            <w:shd w:val="clear" w:color="auto" w:fill="C1E4F5" w:themeFill="accent1" w:themeFillTint="33"/>
            <w:vAlign w:val="center"/>
          </w:tcPr>
          <w:p w14:paraId="4104FA3B" w14:textId="77777777" w:rsidR="00071D5D" w:rsidRPr="00CE5168" w:rsidRDefault="00071D5D" w:rsidP="006902A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Stability </w:t>
            </w:r>
            <w:r w:rsidRPr="00CE5168">
              <w:rPr>
                <w:rFonts w:asciiTheme="majorHAnsi" w:hAnsiTheme="majorHAnsi"/>
                <w:lang w:val="en-US"/>
              </w:rPr>
              <w:t>Mechanics</w:t>
            </w:r>
          </w:p>
        </w:tc>
        <w:tc>
          <w:tcPr>
            <w:tcW w:w="2410" w:type="dxa"/>
            <w:tcBorders>
              <w:top w:val="nil"/>
              <w:left w:val="nil"/>
            </w:tcBorders>
            <w:shd w:val="clear" w:color="auto" w:fill="C1E4F5" w:themeFill="accent1" w:themeFillTint="33"/>
            <w:vAlign w:val="center"/>
          </w:tcPr>
          <w:p w14:paraId="77007C4D" w14:textId="77777777" w:rsidR="00071D5D" w:rsidRPr="008058CF" w:rsidRDefault="00071D5D" w:rsidP="006902A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Market Intelligence Features</w:t>
            </w:r>
          </w:p>
        </w:tc>
      </w:tr>
      <w:tr w:rsidR="00071D5D" w:rsidRPr="00DA5280" w14:paraId="72CBA867" w14:textId="77777777" w:rsidTr="00F522C1">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65CBD513" w14:textId="77777777" w:rsidR="00071D5D" w:rsidRPr="006C7BB1" w:rsidRDefault="00071D5D" w:rsidP="006902A9">
            <w:pPr>
              <w:rPr>
                <w:rFonts w:asciiTheme="majorHAnsi" w:hAnsiTheme="majorHAnsi"/>
                <w:lang w:val="en-US"/>
              </w:rPr>
            </w:pPr>
            <w:r>
              <w:rPr>
                <w:rFonts w:asciiTheme="majorHAnsi" w:hAnsiTheme="majorHAnsi"/>
                <w:b w:val="0"/>
                <w:bCs w:val="0"/>
                <w:lang w:val="en-US"/>
              </w:rPr>
              <w:t>Bitcoin Lightning Stable Bonds</w:t>
            </w:r>
          </w:p>
        </w:tc>
        <w:tc>
          <w:tcPr>
            <w:tcW w:w="1559" w:type="dxa"/>
            <w:shd w:val="clear" w:color="auto" w:fill="FFFFFF" w:themeFill="background1"/>
            <w:vAlign w:val="center"/>
          </w:tcPr>
          <w:p w14:paraId="57BA38FB" w14:textId="77777777" w:rsidR="00071D5D" w:rsidRPr="00A0500A"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418" w:type="dxa"/>
            <w:shd w:val="clear" w:color="auto" w:fill="FFFFFF" w:themeFill="background1"/>
            <w:vAlign w:val="center"/>
          </w:tcPr>
          <w:p w14:paraId="1E28D16C" w14:textId="77777777" w:rsidR="00071D5D" w:rsidRPr="00A0500A"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Centralized Finance</w:t>
            </w:r>
          </w:p>
        </w:tc>
        <w:tc>
          <w:tcPr>
            <w:tcW w:w="2551" w:type="dxa"/>
            <w:tcBorders>
              <w:right w:val="nil"/>
            </w:tcBorders>
            <w:shd w:val="clear" w:color="auto" w:fill="FFFFFF" w:themeFill="background1"/>
            <w:vAlign w:val="center"/>
          </w:tcPr>
          <w:p w14:paraId="1EF6E6B7" w14:textId="77777777" w:rsidR="00071D5D" w:rsidRPr="00901017"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USD balance backed by Bitcoin in custody</w:t>
            </w:r>
          </w:p>
        </w:tc>
        <w:tc>
          <w:tcPr>
            <w:tcW w:w="3686" w:type="dxa"/>
            <w:tcBorders>
              <w:left w:val="nil"/>
              <w:right w:val="nil"/>
            </w:tcBorders>
            <w:shd w:val="clear" w:color="auto" w:fill="FFFFFF" w:themeFill="background1"/>
            <w:vAlign w:val="center"/>
          </w:tcPr>
          <w:p w14:paraId="00FDC317" w14:textId="77777777" w:rsidR="00071D5D" w:rsidRPr="00901017"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Secured by an over collateralized decentralized network of Bitcoin Stable Providers in Lightning Network Channels</w:t>
            </w:r>
          </w:p>
        </w:tc>
        <w:tc>
          <w:tcPr>
            <w:tcW w:w="2410" w:type="dxa"/>
            <w:tcBorders>
              <w:left w:val="nil"/>
            </w:tcBorders>
            <w:shd w:val="clear" w:color="auto" w:fill="FFFFFF" w:themeFill="background1"/>
            <w:vAlign w:val="center"/>
          </w:tcPr>
          <w:p w14:paraId="2231FD35" w14:textId="77777777" w:rsidR="00071D5D" w:rsidRPr="00901017"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Automated or self-governed fund withdrawals and deposits</w:t>
            </w:r>
          </w:p>
        </w:tc>
      </w:tr>
      <w:tr w:rsidR="00071D5D" w:rsidRPr="00DA5280" w14:paraId="20E59DCE" w14:textId="77777777" w:rsidTr="00F522C1">
        <w:trPr>
          <w:trHeight w:val="1418"/>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0A086E12" w14:textId="77777777" w:rsidR="00071D5D" w:rsidRDefault="00071D5D" w:rsidP="006902A9">
            <w:pPr>
              <w:rPr>
                <w:rFonts w:asciiTheme="majorHAnsi" w:hAnsiTheme="majorHAnsi"/>
                <w:lang w:val="en-US"/>
              </w:rPr>
            </w:pPr>
            <w:r>
              <w:rPr>
                <w:rFonts w:asciiTheme="majorHAnsi" w:hAnsiTheme="majorHAnsi"/>
                <w:b w:val="0"/>
                <w:bCs w:val="0"/>
                <w:lang w:val="en-US"/>
              </w:rPr>
              <w:t>Bitcoin Lightning Stable Preferred Shares</w:t>
            </w:r>
          </w:p>
        </w:tc>
        <w:tc>
          <w:tcPr>
            <w:tcW w:w="1559" w:type="dxa"/>
            <w:shd w:val="clear" w:color="auto" w:fill="FFFFFF" w:themeFill="background1"/>
            <w:vAlign w:val="center"/>
          </w:tcPr>
          <w:p w14:paraId="007360F7" w14:textId="77777777" w:rsidR="00071D5D" w:rsidRPr="00A0500A"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418" w:type="dxa"/>
            <w:shd w:val="clear" w:color="auto" w:fill="FFFFFF" w:themeFill="background1"/>
            <w:vAlign w:val="center"/>
          </w:tcPr>
          <w:p w14:paraId="655B8E96" w14:textId="77777777" w:rsidR="00071D5D"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Centralized Finance</w:t>
            </w:r>
          </w:p>
        </w:tc>
        <w:tc>
          <w:tcPr>
            <w:tcW w:w="2551" w:type="dxa"/>
            <w:tcBorders>
              <w:right w:val="nil"/>
            </w:tcBorders>
            <w:shd w:val="clear" w:color="auto" w:fill="FFFFFF" w:themeFill="background1"/>
            <w:vAlign w:val="center"/>
          </w:tcPr>
          <w:p w14:paraId="047A0CCE" w14:textId="77777777" w:rsidR="00071D5D" w:rsidRPr="004C225D"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USD balance backed by Bitcoin in custody</w:t>
            </w:r>
          </w:p>
        </w:tc>
        <w:tc>
          <w:tcPr>
            <w:tcW w:w="3686" w:type="dxa"/>
            <w:tcBorders>
              <w:left w:val="nil"/>
              <w:right w:val="nil"/>
            </w:tcBorders>
            <w:shd w:val="clear" w:color="auto" w:fill="FFFFFF" w:themeFill="background1"/>
            <w:vAlign w:val="center"/>
          </w:tcPr>
          <w:p w14:paraId="5949E086" w14:textId="77777777" w:rsidR="00071D5D" w:rsidRPr="004C225D"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Secured by an over collateralized decentralized network of Bitcoin Stable Providers in Lightning Network Channels</w:t>
            </w:r>
          </w:p>
        </w:tc>
        <w:tc>
          <w:tcPr>
            <w:tcW w:w="2410" w:type="dxa"/>
            <w:tcBorders>
              <w:left w:val="nil"/>
            </w:tcBorders>
            <w:shd w:val="clear" w:color="auto" w:fill="FFFFFF" w:themeFill="background1"/>
            <w:vAlign w:val="center"/>
          </w:tcPr>
          <w:p w14:paraId="02375C89" w14:textId="77777777" w:rsidR="00071D5D" w:rsidRPr="004C225D"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Automated or self-governed fund withdrawals and deposits</w:t>
            </w:r>
          </w:p>
        </w:tc>
      </w:tr>
      <w:tr w:rsidR="00071D5D" w:rsidRPr="00DA5280" w14:paraId="061AC6D2" w14:textId="77777777" w:rsidTr="00F522C1">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23E3BDDC" w14:textId="77777777" w:rsidR="00071D5D" w:rsidRDefault="00071D5D" w:rsidP="006902A9">
            <w:pPr>
              <w:rPr>
                <w:rFonts w:asciiTheme="majorHAnsi" w:hAnsiTheme="majorHAnsi"/>
                <w:lang w:val="en-US"/>
              </w:rPr>
            </w:pPr>
            <w:r>
              <w:rPr>
                <w:rFonts w:asciiTheme="majorHAnsi" w:hAnsiTheme="majorHAnsi"/>
                <w:b w:val="0"/>
                <w:bCs w:val="0"/>
                <w:lang w:val="en-US"/>
              </w:rPr>
              <w:t>Bitcoin Lightning Stable Savings</w:t>
            </w:r>
          </w:p>
        </w:tc>
        <w:tc>
          <w:tcPr>
            <w:tcW w:w="1559" w:type="dxa"/>
            <w:shd w:val="clear" w:color="auto" w:fill="FFFFFF" w:themeFill="background1"/>
            <w:vAlign w:val="center"/>
          </w:tcPr>
          <w:p w14:paraId="72F7591E" w14:textId="77777777" w:rsidR="00071D5D" w:rsidRPr="00A0500A"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418" w:type="dxa"/>
            <w:shd w:val="clear" w:color="auto" w:fill="FFFFFF" w:themeFill="background1"/>
            <w:vAlign w:val="center"/>
          </w:tcPr>
          <w:p w14:paraId="1622B695" w14:textId="77777777" w:rsidR="00071D5D"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Decentralized Finance</w:t>
            </w:r>
          </w:p>
        </w:tc>
        <w:tc>
          <w:tcPr>
            <w:tcW w:w="2551" w:type="dxa"/>
            <w:tcBorders>
              <w:right w:val="nil"/>
            </w:tcBorders>
            <w:shd w:val="clear" w:color="auto" w:fill="FFFFFF" w:themeFill="background1"/>
            <w:vAlign w:val="center"/>
          </w:tcPr>
          <w:p w14:paraId="4CC32E25" w14:textId="77777777" w:rsidR="00071D5D" w:rsidRPr="004C225D"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USD balance backed by Bitcoin in self-custody</w:t>
            </w:r>
          </w:p>
        </w:tc>
        <w:tc>
          <w:tcPr>
            <w:tcW w:w="3686" w:type="dxa"/>
            <w:tcBorders>
              <w:left w:val="nil"/>
              <w:right w:val="nil"/>
            </w:tcBorders>
            <w:shd w:val="clear" w:color="auto" w:fill="FFFFFF" w:themeFill="background1"/>
            <w:vAlign w:val="center"/>
          </w:tcPr>
          <w:p w14:paraId="76CE2E3C" w14:textId="77777777" w:rsidR="00071D5D" w:rsidRPr="004C225D"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Secured by an over collateralized decentralized network of Bitcoin Stable Providers in Lightning Network Channels</w:t>
            </w:r>
          </w:p>
        </w:tc>
        <w:tc>
          <w:tcPr>
            <w:tcW w:w="2410" w:type="dxa"/>
            <w:tcBorders>
              <w:left w:val="nil"/>
            </w:tcBorders>
            <w:shd w:val="clear" w:color="auto" w:fill="FFFFFF" w:themeFill="background1"/>
            <w:vAlign w:val="center"/>
          </w:tcPr>
          <w:p w14:paraId="5ED0AA1B" w14:textId="77777777" w:rsidR="00071D5D" w:rsidRPr="004C225D"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Self-governed fund withdrawals and deposits</w:t>
            </w:r>
          </w:p>
        </w:tc>
      </w:tr>
      <w:tr w:rsidR="00071D5D" w:rsidRPr="00DA5280" w14:paraId="765AE7C6" w14:textId="77777777" w:rsidTr="00F522C1">
        <w:trPr>
          <w:trHeight w:val="1418"/>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4C4A272D" w14:textId="77777777" w:rsidR="00071D5D" w:rsidRPr="00A0500A" w:rsidRDefault="00071D5D" w:rsidP="006902A9">
            <w:pPr>
              <w:rPr>
                <w:rFonts w:asciiTheme="majorHAnsi" w:hAnsiTheme="majorHAnsi"/>
                <w:b w:val="0"/>
                <w:bCs w:val="0"/>
                <w:lang w:val="en-US"/>
              </w:rPr>
            </w:pPr>
            <w:r>
              <w:rPr>
                <w:rFonts w:asciiTheme="majorHAnsi" w:hAnsiTheme="majorHAnsi"/>
                <w:b w:val="0"/>
                <w:bCs w:val="0"/>
                <w:lang w:val="en-US"/>
              </w:rPr>
              <w:t>Bitcoin Lightning Stable Savings</w:t>
            </w:r>
          </w:p>
        </w:tc>
        <w:tc>
          <w:tcPr>
            <w:tcW w:w="1559" w:type="dxa"/>
            <w:shd w:val="clear" w:color="auto" w:fill="FFFFFF" w:themeFill="background1"/>
            <w:vAlign w:val="center"/>
          </w:tcPr>
          <w:p w14:paraId="53CDCEBA" w14:textId="77777777" w:rsidR="00071D5D" w:rsidRPr="00A0500A"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0500A">
              <w:rPr>
                <w:rFonts w:asciiTheme="majorHAnsi" w:hAnsiTheme="majorHAnsi"/>
                <w:lang w:val="en-US"/>
              </w:rPr>
              <w:t>Bitcoin Investor</w:t>
            </w:r>
          </w:p>
        </w:tc>
        <w:tc>
          <w:tcPr>
            <w:tcW w:w="1418" w:type="dxa"/>
            <w:shd w:val="clear" w:color="auto" w:fill="FFFFFF" w:themeFill="background1"/>
            <w:vAlign w:val="center"/>
          </w:tcPr>
          <w:p w14:paraId="19808632" w14:textId="77777777" w:rsidR="00071D5D" w:rsidRPr="00F0311E"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Decentralized Finance</w:t>
            </w:r>
          </w:p>
        </w:tc>
        <w:tc>
          <w:tcPr>
            <w:tcW w:w="2551" w:type="dxa"/>
            <w:tcBorders>
              <w:right w:val="nil"/>
            </w:tcBorders>
            <w:shd w:val="clear" w:color="auto" w:fill="FFFFFF" w:themeFill="background1"/>
            <w:vAlign w:val="center"/>
          </w:tcPr>
          <w:p w14:paraId="72A8F0B8" w14:textId="77777777" w:rsidR="00071D5D" w:rsidRPr="00901017"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BTC balance in self-custody</w:t>
            </w:r>
          </w:p>
        </w:tc>
        <w:tc>
          <w:tcPr>
            <w:tcW w:w="3686" w:type="dxa"/>
            <w:tcBorders>
              <w:left w:val="nil"/>
              <w:right w:val="nil"/>
            </w:tcBorders>
            <w:shd w:val="clear" w:color="auto" w:fill="FFFFFF" w:themeFill="background1"/>
            <w:vAlign w:val="center"/>
          </w:tcPr>
          <w:p w14:paraId="5627CAC3" w14:textId="77777777" w:rsidR="00071D5D" w:rsidRPr="00901017"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Secured by an over collateralized decentralized network of Bitcoin Stable Receivers in Lightning Network Channels</w:t>
            </w:r>
          </w:p>
        </w:tc>
        <w:tc>
          <w:tcPr>
            <w:tcW w:w="2410" w:type="dxa"/>
            <w:tcBorders>
              <w:left w:val="nil"/>
            </w:tcBorders>
            <w:shd w:val="clear" w:color="auto" w:fill="FFFFFF" w:themeFill="background1"/>
            <w:vAlign w:val="center"/>
          </w:tcPr>
          <w:p w14:paraId="4F9A87DC" w14:textId="77777777" w:rsidR="00071D5D" w:rsidRPr="00901017"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Self-governed fund withdrawals and deposits</w:t>
            </w:r>
          </w:p>
        </w:tc>
      </w:tr>
    </w:tbl>
    <w:p w14:paraId="593E56E5" w14:textId="00161589" w:rsidR="007134B8" w:rsidRDefault="006B494C">
      <w:r>
        <w:rPr>
          <w:noProof/>
        </w:rPr>
        <w:t xml:space="preserve"> </w:t>
      </w:r>
      <w:r w:rsidR="00F522C1">
        <w:rPr>
          <w:noProof/>
        </w:rPr>
        <w:drawing>
          <wp:inline distT="0" distB="0" distL="0" distR="0" wp14:anchorId="6A44DD24" wp14:editId="35563A9F">
            <wp:extent cx="9697720" cy="2788920"/>
            <wp:effectExtent l="0" t="0" r="0" b="0"/>
            <wp:docPr id="113263283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2838"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2788920"/>
                    </a:xfrm>
                    <a:prstGeom prst="rect">
                      <a:avLst/>
                    </a:prstGeom>
                  </pic:spPr>
                </pic:pic>
              </a:graphicData>
            </a:graphic>
          </wp:inline>
        </w:drawing>
      </w:r>
      <w:r w:rsidR="00BC3CB3">
        <w:br w:type="page"/>
      </w:r>
    </w:p>
    <w:tbl>
      <w:tblPr>
        <w:tblStyle w:val="PlainTable2"/>
        <w:tblpPr w:leftFromText="180" w:rightFromText="180" w:vertAnchor="text" w:horzAnchor="margin" w:tblpY="4007"/>
        <w:tblW w:w="15168"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564"/>
        <w:gridCol w:w="1133"/>
        <w:gridCol w:w="1564"/>
        <w:gridCol w:w="1842"/>
        <w:gridCol w:w="1134"/>
        <w:gridCol w:w="1134"/>
        <w:gridCol w:w="1134"/>
        <w:gridCol w:w="707"/>
        <w:gridCol w:w="994"/>
        <w:gridCol w:w="993"/>
        <w:gridCol w:w="992"/>
        <w:gridCol w:w="992"/>
        <w:gridCol w:w="992"/>
        <w:gridCol w:w="993"/>
      </w:tblGrid>
      <w:tr w:rsidR="000E21C7" w:rsidRPr="00DA5280" w14:paraId="40B9AB31" w14:textId="77777777" w:rsidTr="004C0271">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212" w:type="dxa"/>
            <w:gridSpan w:val="8"/>
            <w:tcBorders>
              <w:top w:val="nil"/>
              <w:bottom w:val="nil"/>
            </w:tcBorders>
            <w:shd w:val="clear" w:color="auto" w:fill="F2F2F2" w:themeFill="background1" w:themeFillShade="F2"/>
            <w:vAlign w:val="center"/>
          </w:tcPr>
          <w:p w14:paraId="7B451F44" w14:textId="1DBC0D9A" w:rsidR="000E21C7" w:rsidRPr="00E95A1B" w:rsidRDefault="000E21C7" w:rsidP="00C76834">
            <w:pPr>
              <w:rPr>
                <w:rFonts w:asciiTheme="majorHAnsi" w:hAnsiTheme="majorHAnsi"/>
                <w:lang w:val="en-US"/>
              </w:rPr>
            </w:pPr>
            <w:r>
              <w:rPr>
                <w:rFonts w:asciiTheme="majorHAnsi" w:hAnsiTheme="majorHAnsi"/>
                <w:lang w:val="en-US"/>
              </w:rPr>
              <w:lastRenderedPageBreak/>
              <w:t>Lightning Bank Fixed Income Bitcoin-Backed Securities (Bonds</w:t>
            </w:r>
            <w:r w:rsidR="000B307D">
              <w:rPr>
                <w:rFonts w:asciiTheme="majorHAnsi" w:hAnsiTheme="majorHAnsi"/>
                <w:lang w:val="en-US"/>
              </w:rPr>
              <w:t xml:space="preserve"> &amp; Preferred Shares</w:t>
            </w:r>
            <w:r>
              <w:rPr>
                <w:rFonts w:asciiTheme="majorHAnsi" w:hAnsiTheme="majorHAnsi"/>
                <w:lang w:val="en-US"/>
              </w:rPr>
              <w:t>)</w:t>
            </w:r>
          </w:p>
        </w:tc>
        <w:tc>
          <w:tcPr>
            <w:tcW w:w="5956" w:type="dxa"/>
            <w:gridSpan w:val="6"/>
            <w:tcBorders>
              <w:top w:val="nil"/>
              <w:bottom w:val="nil"/>
            </w:tcBorders>
            <w:shd w:val="clear" w:color="auto" w:fill="C1E4F5" w:themeFill="accent1" w:themeFillTint="33"/>
            <w:vAlign w:val="center"/>
          </w:tcPr>
          <w:p w14:paraId="71901D1C" w14:textId="0B507223" w:rsidR="000E21C7" w:rsidRPr="00E95A1B" w:rsidRDefault="000E21C7" w:rsidP="00C7683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Bitcoin Compound Annual Growth Rate Scenarios</w:t>
            </w:r>
          </w:p>
        </w:tc>
      </w:tr>
      <w:tr w:rsidR="00C13C1E" w:rsidRPr="00DA5280" w14:paraId="12D7FAB8" w14:textId="77777777" w:rsidTr="00C23412">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5103" w:type="dxa"/>
            <w:gridSpan w:val="4"/>
            <w:tcBorders>
              <w:top w:val="nil"/>
              <w:bottom w:val="nil"/>
              <w:right w:val="nil"/>
            </w:tcBorders>
            <w:shd w:val="clear" w:color="auto" w:fill="D9F2D0" w:themeFill="accent6" w:themeFillTint="33"/>
            <w:vAlign w:val="center"/>
          </w:tcPr>
          <w:p w14:paraId="39F08093" w14:textId="3E407AA0" w:rsidR="00C13C1E" w:rsidRPr="0043666A" w:rsidRDefault="00C13C1E" w:rsidP="00C76834">
            <w:pPr>
              <w:rPr>
                <w:rFonts w:asciiTheme="majorHAnsi" w:hAnsiTheme="majorHAnsi"/>
                <w:b w:val="0"/>
                <w:bCs w:val="0"/>
                <w:lang w:val="en-US"/>
              </w:rPr>
            </w:pPr>
            <w:r w:rsidRPr="0043666A">
              <w:rPr>
                <w:rFonts w:asciiTheme="majorHAnsi" w:hAnsiTheme="majorHAnsi"/>
                <w:lang w:val="en-US"/>
              </w:rPr>
              <w:t>Fiat Investor</w:t>
            </w:r>
          </w:p>
        </w:tc>
        <w:tc>
          <w:tcPr>
            <w:tcW w:w="4109" w:type="dxa"/>
            <w:gridSpan w:val="4"/>
            <w:tcBorders>
              <w:top w:val="nil"/>
              <w:left w:val="nil"/>
              <w:bottom w:val="nil"/>
              <w:right w:val="nil"/>
            </w:tcBorders>
            <w:shd w:val="clear" w:color="auto" w:fill="FAE2D5" w:themeFill="accent2" w:themeFillTint="33"/>
            <w:vAlign w:val="center"/>
          </w:tcPr>
          <w:p w14:paraId="5A006464" w14:textId="3C0FBD81" w:rsidR="00C13C1E" w:rsidRDefault="00C13C1E" w:rsidP="00C768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b/>
                <w:bCs/>
                <w:lang w:val="en-US"/>
              </w:rPr>
              <w:t>Bitcoin Investor</w:t>
            </w:r>
          </w:p>
        </w:tc>
        <w:tc>
          <w:tcPr>
            <w:tcW w:w="994" w:type="dxa"/>
            <w:tcBorders>
              <w:top w:val="nil"/>
              <w:left w:val="nil"/>
              <w:bottom w:val="nil"/>
              <w:right w:val="nil"/>
            </w:tcBorders>
            <w:shd w:val="clear" w:color="auto" w:fill="C1E4F5" w:themeFill="accent1" w:themeFillTint="33"/>
            <w:vAlign w:val="center"/>
          </w:tcPr>
          <w:p w14:paraId="5E1969CF" w14:textId="65DBB0EB"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A3721">
              <w:rPr>
                <w:rFonts w:asciiTheme="majorHAnsi" w:hAnsiTheme="majorHAnsi"/>
                <w:b/>
                <w:bCs/>
                <w:lang w:val="en-US"/>
              </w:rPr>
              <w:t>20%</w:t>
            </w:r>
            <w:r>
              <w:rPr>
                <w:rFonts w:asciiTheme="majorHAnsi" w:hAnsiTheme="majorHAnsi"/>
                <w:b/>
                <w:bCs/>
                <w:lang w:val="en-US"/>
              </w:rPr>
              <w:t xml:space="preserve"> </w:t>
            </w:r>
          </w:p>
        </w:tc>
        <w:tc>
          <w:tcPr>
            <w:tcW w:w="993" w:type="dxa"/>
            <w:tcBorders>
              <w:top w:val="nil"/>
              <w:left w:val="nil"/>
              <w:bottom w:val="nil"/>
              <w:right w:val="nil"/>
            </w:tcBorders>
            <w:shd w:val="clear" w:color="auto" w:fill="C1E4F5" w:themeFill="accent1" w:themeFillTint="33"/>
            <w:vAlign w:val="center"/>
          </w:tcPr>
          <w:p w14:paraId="5C1831A9" w14:textId="7E0D8531"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20% </w:t>
            </w:r>
          </w:p>
        </w:tc>
        <w:tc>
          <w:tcPr>
            <w:tcW w:w="992" w:type="dxa"/>
            <w:tcBorders>
              <w:top w:val="nil"/>
              <w:left w:val="nil"/>
              <w:bottom w:val="nil"/>
              <w:right w:val="nil"/>
            </w:tcBorders>
            <w:shd w:val="clear" w:color="auto" w:fill="C1E4F5" w:themeFill="accent1" w:themeFillTint="33"/>
            <w:vAlign w:val="center"/>
          </w:tcPr>
          <w:p w14:paraId="707DF5BB" w14:textId="66A9652D"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A3721">
              <w:rPr>
                <w:rFonts w:asciiTheme="majorHAnsi" w:hAnsiTheme="majorHAnsi"/>
                <w:b/>
                <w:bCs/>
                <w:lang w:val="en-US"/>
              </w:rPr>
              <w:t>30%</w:t>
            </w:r>
          </w:p>
        </w:tc>
        <w:tc>
          <w:tcPr>
            <w:tcW w:w="992" w:type="dxa"/>
            <w:tcBorders>
              <w:top w:val="nil"/>
              <w:left w:val="nil"/>
              <w:bottom w:val="nil"/>
              <w:right w:val="nil"/>
            </w:tcBorders>
            <w:shd w:val="clear" w:color="auto" w:fill="C1E4F5" w:themeFill="accent1" w:themeFillTint="33"/>
            <w:vAlign w:val="center"/>
          </w:tcPr>
          <w:p w14:paraId="2735F85D" w14:textId="707C6866"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30%</w:t>
            </w:r>
          </w:p>
        </w:tc>
        <w:tc>
          <w:tcPr>
            <w:tcW w:w="992" w:type="dxa"/>
            <w:tcBorders>
              <w:top w:val="nil"/>
              <w:left w:val="nil"/>
              <w:bottom w:val="nil"/>
              <w:right w:val="nil"/>
            </w:tcBorders>
            <w:shd w:val="clear" w:color="auto" w:fill="C1E4F5" w:themeFill="accent1" w:themeFillTint="33"/>
            <w:vAlign w:val="center"/>
          </w:tcPr>
          <w:p w14:paraId="049F14C6" w14:textId="0707950F"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A3721">
              <w:rPr>
                <w:rFonts w:asciiTheme="majorHAnsi" w:hAnsiTheme="majorHAnsi"/>
                <w:b/>
                <w:bCs/>
                <w:lang w:val="en-US"/>
              </w:rPr>
              <w:t>40%</w:t>
            </w:r>
          </w:p>
        </w:tc>
        <w:tc>
          <w:tcPr>
            <w:tcW w:w="993" w:type="dxa"/>
            <w:tcBorders>
              <w:top w:val="nil"/>
              <w:left w:val="nil"/>
              <w:bottom w:val="nil"/>
              <w:right w:val="nil"/>
            </w:tcBorders>
            <w:shd w:val="clear" w:color="auto" w:fill="C1E4F5" w:themeFill="accent1" w:themeFillTint="33"/>
            <w:vAlign w:val="center"/>
          </w:tcPr>
          <w:p w14:paraId="5C85C4B3" w14:textId="0F385EDF"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40%</w:t>
            </w:r>
          </w:p>
        </w:tc>
      </w:tr>
      <w:tr w:rsidR="00532C33" w:rsidRPr="00DA5280" w14:paraId="553D28CF" w14:textId="77777777" w:rsidTr="00C13C1E">
        <w:trPr>
          <w:trHeight w:val="266"/>
        </w:trPr>
        <w:tc>
          <w:tcPr>
            <w:cnfStyle w:val="001000000000" w:firstRow="0" w:lastRow="0" w:firstColumn="1" w:lastColumn="0" w:oddVBand="0" w:evenVBand="0" w:oddHBand="0" w:evenHBand="0" w:firstRowFirstColumn="0" w:firstRowLastColumn="0" w:lastRowFirstColumn="0" w:lastRowLastColumn="0"/>
            <w:tcW w:w="564" w:type="dxa"/>
            <w:tcBorders>
              <w:top w:val="nil"/>
              <w:bottom w:val="single" w:sz="8" w:space="0" w:color="595959" w:themeColor="text1" w:themeTint="A6"/>
              <w:right w:val="nil"/>
            </w:tcBorders>
            <w:shd w:val="clear" w:color="auto" w:fill="D9F2D0" w:themeFill="accent6" w:themeFillTint="33"/>
            <w:vAlign w:val="center"/>
          </w:tcPr>
          <w:p w14:paraId="02BA29B5" w14:textId="3955C6B3" w:rsidR="00532C33" w:rsidRPr="00046FFA" w:rsidRDefault="00532C33" w:rsidP="00532C33">
            <w:pPr>
              <w:jc w:val="center"/>
              <w:rPr>
                <w:rFonts w:asciiTheme="majorHAnsi" w:hAnsiTheme="majorHAnsi"/>
                <w:lang w:val="en-US"/>
              </w:rPr>
            </w:pPr>
            <w:r>
              <w:rPr>
                <w:rFonts w:asciiTheme="majorHAnsi" w:hAnsiTheme="majorHAnsi"/>
                <w:lang w:val="en-US"/>
              </w:rPr>
              <w:t>#</w:t>
            </w:r>
          </w:p>
        </w:tc>
        <w:tc>
          <w:tcPr>
            <w:tcW w:w="1133" w:type="dxa"/>
            <w:tcBorders>
              <w:top w:val="nil"/>
              <w:left w:val="nil"/>
              <w:bottom w:val="single" w:sz="8" w:space="0" w:color="595959" w:themeColor="text1" w:themeTint="A6"/>
              <w:right w:val="nil"/>
            </w:tcBorders>
            <w:shd w:val="clear" w:color="auto" w:fill="D9F2D0" w:themeFill="accent6" w:themeFillTint="33"/>
            <w:vAlign w:val="center"/>
          </w:tcPr>
          <w:p w14:paraId="3ADEB575" w14:textId="7F7391B9" w:rsidR="00532C33" w:rsidRPr="00046FFA"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b/>
                <w:bCs/>
                <w:lang w:val="en-US"/>
              </w:rPr>
              <w:t>Service</w:t>
            </w:r>
          </w:p>
        </w:tc>
        <w:tc>
          <w:tcPr>
            <w:tcW w:w="1564" w:type="dxa"/>
            <w:tcBorders>
              <w:top w:val="nil"/>
              <w:left w:val="nil"/>
              <w:bottom w:val="single" w:sz="8" w:space="0" w:color="595959" w:themeColor="text1" w:themeTint="A6"/>
              <w:right w:val="nil"/>
            </w:tcBorders>
            <w:shd w:val="clear" w:color="auto" w:fill="D9F2D0" w:themeFill="accent6" w:themeFillTint="33"/>
            <w:vAlign w:val="center"/>
          </w:tcPr>
          <w:p w14:paraId="0CE425E5" w14:textId="27191F55"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p>
        </w:tc>
        <w:tc>
          <w:tcPr>
            <w:tcW w:w="1842" w:type="dxa"/>
            <w:tcBorders>
              <w:top w:val="nil"/>
              <w:left w:val="nil"/>
              <w:bottom w:val="single" w:sz="8" w:space="0" w:color="595959" w:themeColor="text1" w:themeTint="A6"/>
              <w:right w:val="nil"/>
            </w:tcBorders>
            <w:shd w:val="clear" w:color="auto" w:fill="D9F2D0" w:themeFill="accent6" w:themeFillTint="33"/>
            <w:vAlign w:val="center"/>
          </w:tcPr>
          <w:p w14:paraId="278E8B40" w14:textId="1450ADC9"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Annual Rate (USD)</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2280CD8D" w14:textId="37269EC8"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425A4FA6" w14:textId="25B7D6B1"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1DAE5A57" w14:textId="614C90BD" w:rsidR="00532C33" w:rsidRDefault="00E93DD8"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BTC </w:t>
            </w:r>
            <w:r w:rsidR="00532C33">
              <w:rPr>
                <w:rFonts w:asciiTheme="majorHAnsi" w:hAnsiTheme="majorHAnsi"/>
                <w:b/>
                <w:bCs/>
                <w:lang w:val="en-US"/>
              </w:rPr>
              <w:t>Yield Allocation</w:t>
            </w:r>
          </w:p>
        </w:tc>
        <w:tc>
          <w:tcPr>
            <w:tcW w:w="707" w:type="dxa"/>
            <w:tcBorders>
              <w:top w:val="nil"/>
              <w:left w:val="nil"/>
              <w:bottom w:val="single" w:sz="8" w:space="0" w:color="595959" w:themeColor="text1" w:themeTint="A6"/>
              <w:right w:val="nil"/>
            </w:tcBorders>
            <w:shd w:val="clear" w:color="auto" w:fill="FAE2D5" w:themeFill="accent2" w:themeFillTint="33"/>
            <w:vAlign w:val="center"/>
          </w:tcPr>
          <w:p w14:paraId="44CC7693" w14:textId="7D1692DB"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Fee</w:t>
            </w:r>
          </w:p>
        </w:tc>
        <w:tc>
          <w:tcPr>
            <w:tcW w:w="994" w:type="dxa"/>
            <w:tcBorders>
              <w:top w:val="nil"/>
              <w:left w:val="nil"/>
              <w:bottom w:val="single" w:sz="8" w:space="0" w:color="595959" w:themeColor="text1" w:themeTint="A6"/>
              <w:right w:val="nil"/>
            </w:tcBorders>
            <w:shd w:val="clear" w:color="auto" w:fill="C1E4F5" w:themeFill="accent1" w:themeFillTint="33"/>
            <w:vAlign w:val="center"/>
          </w:tcPr>
          <w:p w14:paraId="72EDBD5E" w14:textId="381F2015"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Pr>
                <w:rFonts w:asciiTheme="majorHAnsi" w:hAnsiTheme="majorHAnsi"/>
                <w:b/>
                <w:bCs/>
                <w:lang w:val="en-US"/>
              </w:rPr>
              <w:br/>
              <w:t>Only</w:t>
            </w:r>
          </w:p>
        </w:tc>
        <w:tc>
          <w:tcPr>
            <w:tcW w:w="993" w:type="dxa"/>
            <w:tcBorders>
              <w:top w:val="nil"/>
              <w:left w:val="nil"/>
              <w:bottom w:val="single" w:sz="8" w:space="0" w:color="595959" w:themeColor="text1" w:themeTint="A6"/>
              <w:right w:val="nil"/>
            </w:tcBorders>
            <w:shd w:val="clear" w:color="auto" w:fill="C1E4F5" w:themeFill="accent1" w:themeFillTint="33"/>
            <w:vAlign w:val="center"/>
          </w:tcPr>
          <w:p w14:paraId="2586A26E" w14:textId="67BBA1CF"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c>
          <w:tcPr>
            <w:tcW w:w="992" w:type="dxa"/>
            <w:tcBorders>
              <w:top w:val="nil"/>
              <w:left w:val="nil"/>
              <w:bottom w:val="single" w:sz="8" w:space="0" w:color="595959" w:themeColor="text1" w:themeTint="A6"/>
              <w:right w:val="nil"/>
            </w:tcBorders>
            <w:shd w:val="clear" w:color="auto" w:fill="C1E4F5" w:themeFill="accent1" w:themeFillTint="33"/>
            <w:vAlign w:val="center"/>
          </w:tcPr>
          <w:p w14:paraId="3912235D" w14:textId="3AB9FB8D"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Pr>
                <w:rFonts w:asciiTheme="majorHAnsi" w:hAnsiTheme="majorHAnsi"/>
                <w:b/>
                <w:bCs/>
                <w:lang w:val="en-US"/>
              </w:rPr>
              <w:br/>
              <w:t>Only</w:t>
            </w:r>
          </w:p>
        </w:tc>
        <w:tc>
          <w:tcPr>
            <w:tcW w:w="992" w:type="dxa"/>
            <w:tcBorders>
              <w:top w:val="nil"/>
              <w:left w:val="nil"/>
              <w:bottom w:val="single" w:sz="8" w:space="0" w:color="595959" w:themeColor="text1" w:themeTint="A6"/>
              <w:right w:val="nil"/>
            </w:tcBorders>
            <w:shd w:val="clear" w:color="auto" w:fill="C1E4F5" w:themeFill="accent1" w:themeFillTint="33"/>
            <w:vAlign w:val="center"/>
          </w:tcPr>
          <w:p w14:paraId="07E3729E" w14:textId="0BF426FE"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c>
          <w:tcPr>
            <w:tcW w:w="992" w:type="dxa"/>
            <w:tcBorders>
              <w:top w:val="nil"/>
              <w:left w:val="nil"/>
              <w:bottom w:val="single" w:sz="8" w:space="0" w:color="595959" w:themeColor="text1" w:themeTint="A6"/>
              <w:right w:val="nil"/>
            </w:tcBorders>
            <w:shd w:val="clear" w:color="auto" w:fill="C1E4F5" w:themeFill="accent1" w:themeFillTint="33"/>
            <w:vAlign w:val="center"/>
          </w:tcPr>
          <w:p w14:paraId="3BB0C3FB" w14:textId="5024F27E"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Pr>
                <w:rFonts w:asciiTheme="majorHAnsi" w:hAnsiTheme="majorHAnsi"/>
                <w:b/>
                <w:bCs/>
                <w:lang w:val="en-US"/>
              </w:rPr>
              <w:br/>
              <w:t>Only</w:t>
            </w:r>
          </w:p>
        </w:tc>
        <w:tc>
          <w:tcPr>
            <w:tcW w:w="993" w:type="dxa"/>
            <w:tcBorders>
              <w:top w:val="nil"/>
              <w:left w:val="nil"/>
              <w:bottom w:val="single" w:sz="8" w:space="0" w:color="595959" w:themeColor="text1" w:themeTint="A6"/>
              <w:right w:val="nil"/>
            </w:tcBorders>
            <w:shd w:val="clear" w:color="auto" w:fill="C1E4F5" w:themeFill="accent1" w:themeFillTint="33"/>
            <w:vAlign w:val="center"/>
          </w:tcPr>
          <w:p w14:paraId="075B50F3" w14:textId="34779EF2"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r>
      <w:tr w:rsidR="00532C33" w:rsidRPr="00DA5280" w14:paraId="6686E873"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shd w:val="clear" w:color="auto" w:fill="FFFFFF" w:themeFill="background1"/>
            <w:vAlign w:val="center"/>
          </w:tcPr>
          <w:p w14:paraId="571DD165"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1</w:t>
            </w:r>
          </w:p>
          <w:p w14:paraId="26535F53" w14:textId="2DF70687" w:rsidR="00532C33" w:rsidRPr="00AA7D2D" w:rsidRDefault="00532C33" w:rsidP="00532C33">
            <w:pPr>
              <w:jc w:val="center"/>
              <w:rPr>
                <w:rFonts w:asciiTheme="majorHAnsi" w:hAnsiTheme="majorHAnsi"/>
                <w:lang w:val="en-US"/>
              </w:rPr>
            </w:pPr>
            <w:r>
              <w:rPr>
                <w:rFonts w:asciiTheme="majorHAnsi" w:hAnsiTheme="majorHAnsi"/>
                <w:lang w:val="en-US"/>
              </w:rPr>
              <w:t>2</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34553A95"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677CA9A0" w14:textId="44B5480F"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38E9698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34843AFD" w14:textId="02182230"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10020008"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7.50%</w:t>
            </w:r>
          </w:p>
          <w:p w14:paraId="4FD7C9E9" w14:textId="37C7F824"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11.16% to 16.42%</w:t>
            </w:r>
          </w:p>
        </w:tc>
        <w:tc>
          <w:tcPr>
            <w:tcW w:w="1134" w:type="dxa"/>
            <w:tcBorders>
              <w:top w:val="single" w:sz="8" w:space="0" w:color="595959" w:themeColor="text1" w:themeTint="A6"/>
              <w:bottom w:val="single" w:sz="8" w:space="0" w:color="595959" w:themeColor="text1" w:themeTint="A6"/>
            </w:tcBorders>
            <w:vAlign w:val="center"/>
          </w:tcPr>
          <w:p w14:paraId="2469CCDB"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09E4C5E7"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2888E851"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27452426"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22888C8A"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6.28%</w:t>
            </w:r>
          </w:p>
        </w:tc>
        <w:tc>
          <w:tcPr>
            <w:tcW w:w="993" w:type="dxa"/>
            <w:tcBorders>
              <w:top w:val="single" w:sz="8" w:space="0" w:color="595959" w:themeColor="text1" w:themeTint="A6"/>
              <w:left w:val="nil"/>
              <w:bottom w:val="single" w:sz="8" w:space="0" w:color="595959" w:themeColor="text1" w:themeTint="A6"/>
              <w:right w:val="nil"/>
            </w:tcBorders>
            <w:vAlign w:val="center"/>
          </w:tcPr>
          <w:p w14:paraId="6B844F97"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8.08</w:t>
            </w:r>
            <w:r w:rsidRPr="00E63757">
              <w:rPr>
                <w:rFonts w:asciiTheme="majorHAnsi" w:hAnsiTheme="majorHAnsi"/>
                <w:lang w:val="en-US"/>
              </w:rPr>
              <w:t>%</w:t>
            </w:r>
          </w:p>
        </w:tc>
        <w:tc>
          <w:tcPr>
            <w:tcW w:w="992" w:type="dxa"/>
            <w:tcBorders>
              <w:top w:val="single" w:sz="8" w:space="0" w:color="595959" w:themeColor="text1" w:themeTint="A6"/>
              <w:left w:val="nil"/>
              <w:bottom w:val="single" w:sz="8" w:space="0" w:color="595959" w:themeColor="text1" w:themeTint="A6"/>
              <w:right w:val="nil"/>
            </w:tcBorders>
            <w:vAlign w:val="center"/>
          </w:tcPr>
          <w:p w14:paraId="4DEE3C4E"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9.50%</w:t>
            </w:r>
          </w:p>
        </w:tc>
        <w:tc>
          <w:tcPr>
            <w:tcW w:w="992" w:type="dxa"/>
            <w:tcBorders>
              <w:top w:val="single" w:sz="8" w:space="0" w:color="595959" w:themeColor="text1" w:themeTint="A6"/>
              <w:left w:val="nil"/>
              <w:bottom w:val="single" w:sz="8" w:space="0" w:color="595959" w:themeColor="text1" w:themeTint="A6"/>
              <w:right w:val="nil"/>
            </w:tcBorders>
            <w:vAlign w:val="center"/>
          </w:tcPr>
          <w:p w14:paraId="478C5E44"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11.30</w:t>
            </w:r>
            <w:r w:rsidRPr="00E63757">
              <w:rPr>
                <w:rFonts w:asciiTheme="majorHAnsi" w:hAnsiTheme="majorHAnsi"/>
                <w:lang w:val="en-US"/>
              </w:rPr>
              <w:t>%</w:t>
            </w:r>
          </w:p>
        </w:tc>
        <w:tc>
          <w:tcPr>
            <w:tcW w:w="992" w:type="dxa"/>
            <w:tcBorders>
              <w:top w:val="single" w:sz="8" w:space="0" w:color="595959" w:themeColor="text1" w:themeTint="A6"/>
              <w:left w:val="nil"/>
              <w:bottom w:val="single" w:sz="8" w:space="0" w:color="595959" w:themeColor="text1" w:themeTint="A6"/>
              <w:right w:val="nil"/>
            </w:tcBorders>
            <w:vAlign w:val="center"/>
          </w:tcPr>
          <w:p w14:paraId="6F09400D"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11.60%</w:t>
            </w:r>
          </w:p>
        </w:tc>
        <w:tc>
          <w:tcPr>
            <w:tcW w:w="993" w:type="dxa"/>
            <w:tcBorders>
              <w:top w:val="single" w:sz="8" w:space="0" w:color="595959" w:themeColor="text1" w:themeTint="A6"/>
              <w:left w:val="nil"/>
              <w:bottom w:val="single" w:sz="8" w:space="0" w:color="595959" w:themeColor="text1" w:themeTint="A6"/>
              <w:right w:val="nil"/>
            </w:tcBorders>
            <w:vAlign w:val="center"/>
          </w:tcPr>
          <w:p w14:paraId="50EB1B66"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13.40</w:t>
            </w:r>
            <w:r w:rsidRPr="00E63757">
              <w:rPr>
                <w:rFonts w:asciiTheme="majorHAnsi" w:hAnsiTheme="majorHAnsi"/>
                <w:lang w:val="en-US"/>
              </w:rPr>
              <w:t>%</w:t>
            </w:r>
          </w:p>
        </w:tc>
      </w:tr>
      <w:tr w:rsidR="00532C33" w:rsidRPr="00DA5280" w14:paraId="3856EA81"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shd w:val="clear" w:color="auto" w:fill="FFFFFF" w:themeFill="background1"/>
            <w:vAlign w:val="center"/>
          </w:tcPr>
          <w:p w14:paraId="5BF0D99A" w14:textId="1501EE2D"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41D8CEA0" w14:textId="0CC33A90"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357B9642" w14:textId="599A3A81"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61403C6A" w14:textId="3296ADE7"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785A918F"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58F2019"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ECF3062"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D7FD627"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C4752A2"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5.08%</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73A0118"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6.68%</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748D37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8.04%</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FE4EBE5"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9.64%</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C3A9977"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9.97%</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2F1E4C03"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11.57%</w:t>
            </w:r>
          </w:p>
        </w:tc>
      </w:tr>
      <w:tr w:rsidR="00622CD6" w:rsidRPr="00DA5280" w14:paraId="43B8C38D"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vAlign w:val="center"/>
          </w:tcPr>
          <w:p w14:paraId="5AB35AD5"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3</w:t>
            </w:r>
          </w:p>
          <w:p w14:paraId="57339E85" w14:textId="2DB0745F" w:rsidR="00532C33" w:rsidRPr="00AA7D2D" w:rsidRDefault="00532C33" w:rsidP="00532C33">
            <w:pPr>
              <w:jc w:val="center"/>
              <w:rPr>
                <w:rFonts w:asciiTheme="majorHAnsi" w:hAnsiTheme="majorHAnsi"/>
                <w:lang w:val="en-US"/>
              </w:rPr>
            </w:pPr>
            <w:r>
              <w:rPr>
                <w:rFonts w:asciiTheme="majorHAnsi" w:hAnsiTheme="majorHAnsi"/>
                <w:lang w:val="en-US"/>
              </w:rPr>
              <w:t>4</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213BEB8E"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72553233" w14:textId="12C863E1"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0D56EA1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4973BF38" w14:textId="1CED023B"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55247269"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10.00%</w:t>
            </w:r>
          </w:p>
          <w:p w14:paraId="787BA85F" w14:textId="7246040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14.88% to 21.89%</w:t>
            </w:r>
          </w:p>
        </w:tc>
        <w:tc>
          <w:tcPr>
            <w:tcW w:w="1134" w:type="dxa"/>
            <w:tcBorders>
              <w:top w:val="single" w:sz="8" w:space="0" w:color="595959" w:themeColor="text1" w:themeTint="A6"/>
              <w:bottom w:val="single" w:sz="8" w:space="0" w:color="595959" w:themeColor="text1" w:themeTint="A6"/>
            </w:tcBorders>
            <w:vAlign w:val="center"/>
          </w:tcPr>
          <w:p w14:paraId="3AF74D55"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3C5E836E"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10E4ECBA"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395A6646"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5C1268F0"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4.78%</w:t>
            </w:r>
          </w:p>
        </w:tc>
        <w:tc>
          <w:tcPr>
            <w:tcW w:w="993" w:type="dxa"/>
            <w:tcBorders>
              <w:top w:val="single" w:sz="8" w:space="0" w:color="595959" w:themeColor="text1" w:themeTint="A6"/>
              <w:left w:val="nil"/>
              <w:bottom w:val="single" w:sz="8" w:space="0" w:color="595959" w:themeColor="text1" w:themeTint="A6"/>
              <w:right w:val="nil"/>
            </w:tcBorders>
            <w:vAlign w:val="center"/>
          </w:tcPr>
          <w:p w14:paraId="4950B367"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6.58%</w:t>
            </w:r>
          </w:p>
        </w:tc>
        <w:tc>
          <w:tcPr>
            <w:tcW w:w="992" w:type="dxa"/>
            <w:tcBorders>
              <w:top w:val="single" w:sz="8" w:space="0" w:color="595959" w:themeColor="text1" w:themeTint="A6"/>
              <w:left w:val="nil"/>
              <w:bottom w:val="single" w:sz="8" w:space="0" w:color="595959" w:themeColor="text1" w:themeTint="A6"/>
              <w:right w:val="nil"/>
            </w:tcBorders>
            <w:vAlign w:val="center"/>
          </w:tcPr>
          <w:p w14:paraId="37FF45B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8.28%</w:t>
            </w:r>
          </w:p>
        </w:tc>
        <w:tc>
          <w:tcPr>
            <w:tcW w:w="992" w:type="dxa"/>
            <w:tcBorders>
              <w:top w:val="single" w:sz="8" w:space="0" w:color="595959" w:themeColor="text1" w:themeTint="A6"/>
              <w:left w:val="nil"/>
              <w:bottom w:val="single" w:sz="8" w:space="0" w:color="595959" w:themeColor="text1" w:themeTint="A6"/>
              <w:right w:val="nil"/>
            </w:tcBorders>
            <w:vAlign w:val="center"/>
          </w:tcPr>
          <w:p w14:paraId="572177E2"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10.08%</w:t>
            </w:r>
          </w:p>
        </w:tc>
        <w:tc>
          <w:tcPr>
            <w:tcW w:w="992" w:type="dxa"/>
            <w:tcBorders>
              <w:top w:val="single" w:sz="8" w:space="0" w:color="595959" w:themeColor="text1" w:themeTint="A6"/>
              <w:left w:val="nil"/>
              <w:bottom w:val="single" w:sz="8" w:space="0" w:color="595959" w:themeColor="text1" w:themeTint="A6"/>
              <w:right w:val="nil"/>
            </w:tcBorders>
            <w:vAlign w:val="center"/>
          </w:tcPr>
          <w:p w14:paraId="3A00F81C"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10.58%</w:t>
            </w:r>
          </w:p>
        </w:tc>
        <w:tc>
          <w:tcPr>
            <w:tcW w:w="993" w:type="dxa"/>
            <w:tcBorders>
              <w:top w:val="single" w:sz="8" w:space="0" w:color="595959" w:themeColor="text1" w:themeTint="A6"/>
              <w:left w:val="nil"/>
              <w:bottom w:val="single" w:sz="8" w:space="0" w:color="595959" w:themeColor="text1" w:themeTint="A6"/>
              <w:right w:val="nil"/>
            </w:tcBorders>
            <w:vAlign w:val="center"/>
          </w:tcPr>
          <w:p w14:paraId="523B304C"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12.38%</w:t>
            </w:r>
          </w:p>
        </w:tc>
      </w:tr>
      <w:tr w:rsidR="00622CD6" w:rsidRPr="00DA5280" w14:paraId="4FFEE479"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vAlign w:val="center"/>
          </w:tcPr>
          <w:p w14:paraId="2232E04D" w14:textId="675DC616"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14D3A8EA" w14:textId="0CE1E0F1"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1703E2AA" w14:textId="0F3F5D10"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0B1B5C71" w14:textId="4BBF918B"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33B615DF"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B71D60A"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92D2929"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2490B02F"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DC3CDF2"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3.59%</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BC092B5"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5.19%</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5C902C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6.82%</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B7C1150"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8.42%</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1B10A6C"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8.95%</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FE99B7D"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10.55%</w:t>
            </w:r>
          </w:p>
        </w:tc>
      </w:tr>
      <w:tr w:rsidR="00532C33" w:rsidRPr="00DA5280" w14:paraId="2EC88CB8"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vAlign w:val="center"/>
          </w:tcPr>
          <w:p w14:paraId="06CD22EA"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5</w:t>
            </w:r>
          </w:p>
          <w:p w14:paraId="008FDC8A" w14:textId="06C11113" w:rsidR="00532C33" w:rsidRPr="00AA7D2D" w:rsidRDefault="00532C33" w:rsidP="00532C33">
            <w:pPr>
              <w:jc w:val="center"/>
              <w:rPr>
                <w:rFonts w:asciiTheme="majorHAnsi" w:hAnsiTheme="majorHAnsi"/>
                <w:lang w:val="en-US"/>
              </w:rPr>
            </w:pPr>
            <w:r>
              <w:rPr>
                <w:rFonts w:asciiTheme="majorHAnsi" w:hAnsiTheme="majorHAnsi"/>
                <w:lang w:val="en-US"/>
              </w:rPr>
              <w:t>6</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05DB3B9F"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2A0C40CC" w14:textId="468AF7BC"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07FD65F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331EA176" w14:textId="38EDFC18"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72E2F372"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12.50%</w:t>
            </w:r>
          </w:p>
          <w:p w14:paraId="3924F88F" w14:textId="07A25D12"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18.60% to 27.36%</w:t>
            </w:r>
          </w:p>
        </w:tc>
        <w:tc>
          <w:tcPr>
            <w:tcW w:w="1134" w:type="dxa"/>
            <w:tcBorders>
              <w:top w:val="single" w:sz="8" w:space="0" w:color="595959" w:themeColor="text1" w:themeTint="A6"/>
              <w:bottom w:val="single" w:sz="8" w:space="0" w:color="595959" w:themeColor="text1" w:themeTint="A6"/>
            </w:tcBorders>
            <w:vAlign w:val="center"/>
          </w:tcPr>
          <w:p w14:paraId="5A60491F"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3AE21137"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0DBB347D"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61D95A27"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6A647397"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3.29%</w:t>
            </w:r>
          </w:p>
        </w:tc>
        <w:tc>
          <w:tcPr>
            <w:tcW w:w="993" w:type="dxa"/>
            <w:tcBorders>
              <w:top w:val="single" w:sz="8" w:space="0" w:color="595959" w:themeColor="text1" w:themeTint="A6"/>
              <w:left w:val="nil"/>
              <w:bottom w:val="single" w:sz="8" w:space="0" w:color="595959" w:themeColor="text1" w:themeTint="A6"/>
              <w:right w:val="nil"/>
            </w:tcBorders>
            <w:vAlign w:val="center"/>
          </w:tcPr>
          <w:p w14:paraId="2AB35780"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5.09%</w:t>
            </w:r>
          </w:p>
        </w:tc>
        <w:tc>
          <w:tcPr>
            <w:tcW w:w="992" w:type="dxa"/>
            <w:tcBorders>
              <w:top w:val="single" w:sz="8" w:space="0" w:color="595959" w:themeColor="text1" w:themeTint="A6"/>
              <w:left w:val="nil"/>
              <w:bottom w:val="single" w:sz="8" w:space="0" w:color="595959" w:themeColor="text1" w:themeTint="A6"/>
              <w:right w:val="nil"/>
            </w:tcBorders>
            <w:vAlign w:val="center"/>
          </w:tcPr>
          <w:p w14:paraId="3D3095B4"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7.06%</w:t>
            </w:r>
          </w:p>
        </w:tc>
        <w:tc>
          <w:tcPr>
            <w:tcW w:w="992" w:type="dxa"/>
            <w:tcBorders>
              <w:top w:val="single" w:sz="8" w:space="0" w:color="595959" w:themeColor="text1" w:themeTint="A6"/>
              <w:left w:val="nil"/>
              <w:bottom w:val="single" w:sz="8" w:space="0" w:color="595959" w:themeColor="text1" w:themeTint="A6"/>
              <w:right w:val="nil"/>
            </w:tcBorders>
            <w:vAlign w:val="center"/>
          </w:tcPr>
          <w:p w14:paraId="0BEBE9D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8.86%</w:t>
            </w:r>
          </w:p>
        </w:tc>
        <w:tc>
          <w:tcPr>
            <w:tcW w:w="992" w:type="dxa"/>
            <w:tcBorders>
              <w:top w:val="single" w:sz="8" w:space="0" w:color="595959" w:themeColor="text1" w:themeTint="A6"/>
              <w:left w:val="nil"/>
              <w:bottom w:val="single" w:sz="8" w:space="0" w:color="595959" w:themeColor="text1" w:themeTint="A6"/>
              <w:right w:val="nil"/>
            </w:tcBorders>
            <w:vAlign w:val="center"/>
          </w:tcPr>
          <w:p w14:paraId="7475BF14"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9.57%</w:t>
            </w:r>
          </w:p>
        </w:tc>
        <w:tc>
          <w:tcPr>
            <w:tcW w:w="993" w:type="dxa"/>
            <w:tcBorders>
              <w:top w:val="single" w:sz="8" w:space="0" w:color="595959" w:themeColor="text1" w:themeTint="A6"/>
              <w:left w:val="nil"/>
              <w:bottom w:val="single" w:sz="8" w:space="0" w:color="595959" w:themeColor="text1" w:themeTint="A6"/>
              <w:right w:val="nil"/>
            </w:tcBorders>
            <w:vAlign w:val="center"/>
          </w:tcPr>
          <w:p w14:paraId="64305F65"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11.37%</w:t>
            </w:r>
          </w:p>
        </w:tc>
      </w:tr>
      <w:tr w:rsidR="00622CD6" w:rsidRPr="00DA5280" w14:paraId="5FADF549"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vAlign w:val="center"/>
          </w:tcPr>
          <w:p w14:paraId="5ECB3F51" w14:textId="356CAE1E"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3648E36A" w14:textId="56BABEB1"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25491CF2" w14:textId="2DC41733"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00E835AD" w14:textId="6DBAAE78"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675FE571"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4F217B6"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684897E"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59B8197"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9C73708"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2.09%</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A96D1B9"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3.69%</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6F8794D"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7.20%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55269AC"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7.20%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5ACB82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7.94%</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E20E996"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9.54%</w:t>
            </w:r>
          </w:p>
        </w:tc>
      </w:tr>
      <w:tr w:rsidR="00622CD6" w:rsidRPr="00DA5280" w14:paraId="7843EFE8"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vAlign w:val="center"/>
          </w:tcPr>
          <w:p w14:paraId="63E77E62"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7</w:t>
            </w:r>
          </w:p>
          <w:p w14:paraId="2FA7CA89" w14:textId="42E86CE3" w:rsidR="00532C33" w:rsidRPr="00AA7D2D" w:rsidRDefault="00532C33" w:rsidP="00532C33">
            <w:pPr>
              <w:jc w:val="center"/>
              <w:rPr>
                <w:rFonts w:asciiTheme="majorHAnsi" w:hAnsiTheme="majorHAnsi"/>
                <w:lang w:val="en-US"/>
              </w:rPr>
            </w:pPr>
            <w:r>
              <w:rPr>
                <w:rFonts w:asciiTheme="majorHAnsi" w:hAnsiTheme="majorHAnsi"/>
                <w:lang w:val="en-US"/>
              </w:rPr>
              <w:t>8</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349E45AF"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5311BB84" w14:textId="36E41B93"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4018364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6A53974F" w14:textId="550B98B3"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1845C279"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15.00%</w:t>
            </w:r>
          </w:p>
          <w:p w14:paraId="23E0A22B" w14:textId="47426B15"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22.32% to 32.84%</w:t>
            </w:r>
          </w:p>
        </w:tc>
        <w:tc>
          <w:tcPr>
            <w:tcW w:w="1134" w:type="dxa"/>
            <w:tcBorders>
              <w:top w:val="single" w:sz="8" w:space="0" w:color="595959" w:themeColor="text1" w:themeTint="A6"/>
              <w:bottom w:val="single" w:sz="8" w:space="0" w:color="595959" w:themeColor="text1" w:themeTint="A6"/>
            </w:tcBorders>
            <w:vAlign w:val="center"/>
          </w:tcPr>
          <w:p w14:paraId="7BBA17BF"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2D2DE935"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5558629B"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3ACBB1AB"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336BD366"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1.79%</w:t>
            </w:r>
          </w:p>
        </w:tc>
        <w:tc>
          <w:tcPr>
            <w:tcW w:w="993" w:type="dxa"/>
            <w:tcBorders>
              <w:top w:val="single" w:sz="8" w:space="0" w:color="595959" w:themeColor="text1" w:themeTint="A6"/>
              <w:left w:val="nil"/>
              <w:bottom w:val="single" w:sz="8" w:space="0" w:color="595959" w:themeColor="text1" w:themeTint="A6"/>
              <w:right w:val="nil"/>
            </w:tcBorders>
            <w:vAlign w:val="center"/>
          </w:tcPr>
          <w:p w14:paraId="4A99C792"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3.59%</w:t>
            </w:r>
          </w:p>
        </w:tc>
        <w:tc>
          <w:tcPr>
            <w:tcW w:w="992" w:type="dxa"/>
            <w:tcBorders>
              <w:top w:val="single" w:sz="8" w:space="0" w:color="595959" w:themeColor="text1" w:themeTint="A6"/>
              <w:left w:val="nil"/>
              <w:bottom w:val="single" w:sz="8" w:space="0" w:color="595959" w:themeColor="text1" w:themeTint="A6"/>
              <w:right w:val="nil"/>
            </w:tcBorders>
            <w:vAlign w:val="center"/>
          </w:tcPr>
          <w:p w14:paraId="088A0BE0"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5.85%</w:t>
            </w:r>
          </w:p>
        </w:tc>
        <w:tc>
          <w:tcPr>
            <w:tcW w:w="992" w:type="dxa"/>
            <w:tcBorders>
              <w:top w:val="single" w:sz="8" w:space="0" w:color="595959" w:themeColor="text1" w:themeTint="A6"/>
              <w:left w:val="nil"/>
              <w:bottom w:val="single" w:sz="8" w:space="0" w:color="595959" w:themeColor="text1" w:themeTint="A6"/>
              <w:right w:val="nil"/>
            </w:tcBorders>
            <w:vAlign w:val="center"/>
          </w:tcPr>
          <w:p w14:paraId="32F6501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7.65%</w:t>
            </w:r>
          </w:p>
        </w:tc>
        <w:tc>
          <w:tcPr>
            <w:tcW w:w="992" w:type="dxa"/>
            <w:tcBorders>
              <w:top w:val="single" w:sz="8" w:space="0" w:color="595959" w:themeColor="text1" w:themeTint="A6"/>
              <w:left w:val="nil"/>
              <w:bottom w:val="single" w:sz="8" w:space="0" w:color="595959" w:themeColor="text1" w:themeTint="A6"/>
              <w:right w:val="nil"/>
            </w:tcBorders>
            <w:vAlign w:val="center"/>
          </w:tcPr>
          <w:p w14:paraId="2E6A5ECA"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8.55%</w:t>
            </w:r>
          </w:p>
        </w:tc>
        <w:tc>
          <w:tcPr>
            <w:tcW w:w="993" w:type="dxa"/>
            <w:tcBorders>
              <w:top w:val="single" w:sz="8" w:space="0" w:color="595959" w:themeColor="text1" w:themeTint="A6"/>
              <w:left w:val="nil"/>
              <w:bottom w:val="single" w:sz="8" w:space="0" w:color="595959" w:themeColor="text1" w:themeTint="A6"/>
              <w:right w:val="nil"/>
            </w:tcBorders>
            <w:vAlign w:val="center"/>
          </w:tcPr>
          <w:p w14:paraId="41C33137"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10.35%</w:t>
            </w:r>
          </w:p>
        </w:tc>
      </w:tr>
      <w:tr w:rsidR="00622CD6" w:rsidRPr="00DA5280" w14:paraId="63E00468"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vAlign w:val="center"/>
          </w:tcPr>
          <w:p w14:paraId="61578AD2" w14:textId="2CA70C87"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767577B9" w14:textId="21AC4B50"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137EE175" w14:textId="4DA72E69"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059BF2B1" w14:textId="0F691715"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4ABA11B8"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F469A21"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293DF79"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DF0E59E"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DA5D53C"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0.60%</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DF23BEE"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2.20%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0F21133"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4.38%</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18A8F31"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5.98%</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BA43773"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6.92%</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5F00442"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8.52%</w:t>
            </w:r>
          </w:p>
        </w:tc>
      </w:tr>
      <w:tr w:rsidR="00532C33" w:rsidRPr="00DA5280" w14:paraId="766E6B6A"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shd w:val="clear" w:color="auto" w:fill="FFFFFF" w:themeFill="background1"/>
            <w:vAlign w:val="center"/>
          </w:tcPr>
          <w:p w14:paraId="299DA4DF"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9</w:t>
            </w:r>
          </w:p>
          <w:p w14:paraId="2415FEF9" w14:textId="1FCAC1ED" w:rsidR="00532C33" w:rsidRPr="00AA7D2D" w:rsidRDefault="00532C33" w:rsidP="00532C33">
            <w:pPr>
              <w:jc w:val="center"/>
              <w:rPr>
                <w:rFonts w:asciiTheme="majorHAnsi" w:hAnsiTheme="majorHAnsi"/>
                <w:lang w:val="en-US"/>
              </w:rPr>
            </w:pPr>
            <w:r>
              <w:rPr>
                <w:rFonts w:asciiTheme="majorHAnsi" w:hAnsiTheme="majorHAnsi"/>
                <w:lang w:val="en-US"/>
              </w:rPr>
              <w:t>10</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6852C566"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7AE34D3A" w14:textId="4A6BD1A4"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339D55C9"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7D16A1CD" w14:textId="0C91EBB1"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514F25D2"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17.50%</w:t>
            </w:r>
          </w:p>
          <w:p w14:paraId="684A3FDD" w14:textId="646ABC75"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26.05% to 38.31%</w:t>
            </w:r>
          </w:p>
        </w:tc>
        <w:tc>
          <w:tcPr>
            <w:tcW w:w="1134" w:type="dxa"/>
            <w:tcBorders>
              <w:top w:val="single" w:sz="8" w:space="0" w:color="595959" w:themeColor="text1" w:themeTint="A6"/>
              <w:bottom w:val="single" w:sz="8" w:space="0" w:color="595959" w:themeColor="text1" w:themeTint="A6"/>
            </w:tcBorders>
            <w:vAlign w:val="center"/>
          </w:tcPr>
          <w:p w14:paraId="0380EE03"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04378BB6"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61F77572"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6D617652"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4F0514CF"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0.30%</w:t>
            </w:r>
          </w:p>
        </w:tc>
        <w:tc>
          <w:tcPr>
            <w:tcW w:w="993" w:type="dxa"/>
            <w:tcBorders>
              <w:top w:val="single" w:sz="8" w:space="0" w:color="595959" w:themeColor="text1" w:themeTint="A6"/>
              <w:left w:val="nil"/>
              <w:bottom w:val="single" w:sz="8" w:space="0" w:color="595959" w:themeColor="text1" w:themeTint="A6"/>
              <w:right w:val="nil"/>
            </w:tcBorders>
            <w:vAlign w:val="center"/>
          </w:tcPr>
          <w:p w14:paraId="10FC2E2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2.10%</w:t>
            </w:r>
          </w:p>
        </w:tc>
        <w:tc>
          <w:tcPr>
            <w:tcW w:w="992" w:type="dxa"/>
            <w:tcBorders>
              <w:top w:val="single" w:sz="8" w:space="0" w:color="595959" w:themeColor="text1" w:themeTint="A6"/>
              <w:left w:val="nil"/>
              <w:bottom w:val="single" w:sz="8" w:space="0" w:color="595959" w:themeColor="text1" w:themeTint="A6"/>
              <w:right w:val="nil"/>
            </w:tcBorders>
            <w:vAlign w:val="center"/>
          </w:tcPr>
          <w:p w14:paraId="3582752A"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4.63%</w:t>
            </w:r>
          </w:p>
        </w:tc>
        <w:tc>
          <w:tcPr>
            <w:tcW w:w="992" w:type="dxa"/>
            <w:tcBorders>
              <w:top w:val="single" w:sz="8" w:space="0" w:color="595959" w:themeColor="text1" w:themeTint="A6"/>
              <w:left w:val="nil"/>
              <w:bottom w:val="single" w:sz="8" w:space="0" w:color="595959" w:themeColor="text1" w:themeTint="A6"/>
              <w:right w:val="nil"/>
            </w:tcBorders>
            <w:vAlign w:val="center"/>
          </w:tcPr>
          <w:p w14:paraId="68D5A98B"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6.43%</w:t>
            </w:r>
          </w:p>
        </w:tc>
        <w:tc>
          <w:tcPr>
            <w:tcW w:w="992" w:type="dxa"/>
            <w:tcBorders>
              <w:top w:val="single" w:sz="8" w:space="0" w:color="595959" w:themeColor="text1" w:themeTint="A6"/>
              <w:left w:val="nil"/>
              <w:bottom w:val="single" w:sz="8" w:space="0" w:color="595959" w:themeColor="text1" w:themeTint="A6"/>
              <w:right w:val="nil"/>
            </w:tcBorders>
            <w:vAlign w:val="center"/>
          </w:tcPr>
          <w:p w14:paraId="67D618CE"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7.53%</w:t>
            </w:r>
          </w:p>
        </w:tc>
        <w:tc>
          <w:tcPr>
            <w:tcW w:w="993" w:type="dxa"/>
            <w:tcBorders>
              <w:top w:val="single" w:sz="8" w:space="0" w:color="595959" w:themeColor="text1" w:themeTint="A6"/>
              <w:left w:val="nil"/>
              <w:bottom w:val="single" w:sz="8" w:space="0" w:color="595959" w:themeColor="text1" w:themeTint="A6"/>
              <w:right w:val="nil"/>
            </w:tcBorders>
            <w:vAlign w:val="center"/>
          </w:tcPr>
          <w:p w14:paraId="1B82727A"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9.33%</w:t>
            </w:r>
          </w:p>
        </w:tc>
      </w:tr>
      <w:tr w:rsidR="00532C33" w:rsidRPr="00DA5280" w14:paraId="62B0B6FA"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shd w:val="clear" w:color="auto" w:fill="FFFFFF" w:themeFill="background1"/>
            <w:vAlign w:val="center"/>
          </w:tcPr>
          <w:p w14:paraId="051BAB16" w14:textId="1C902ECB" w:rsidR="00532C33" w:rsidRPr="00AA7D2D" w:rsidRDefault="00532C33" w:rsidP="00532C33">
            <w:pPr>
              <w:rPr>
                <w:rFonts w:asciiTheme="majorHAnsi" w:hAnsiTheme="majorHAnsi"/>
                <w:lang w:val="en-US"/>
              </w:rPr>
            </w:pPr>
          </w:p>
        </w:tc>
        <w:tc>
          <w:tcPr>
            <w:tcW w:w="1133" w:type="dxa"/>
            <w:vMerge/>
            <w:tcBorders>
              <w:bottom w:val="single" w:sz="8" w:space="0" w:color="595959" w:themeColor="text1" w:themeTint="A6"/>
              <w:right w:val="nil"/>
            </w:tcBorders>
            <w:vAlign w:val="center"/>
          </w:tcPr>
          <w:p w14:paraId="117F1BEC" w14:textId="699A3234"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545EF7A9" w14:textId="275B034C"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5A5000CF" w14:textId="5269291C"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4A3BED0D"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801DC1E"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A666747"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594FCB6"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FAFBDEF"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-0.90%</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41688A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0.70%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F84B725"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3.17%</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172EFCA"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4.77%</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1660110"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5.90%</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1436CC7"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7.50%</w:t>
            </w:r>
          </w:p>
        </w:tc>
      </w:tr>
      <w:tr w:rsidR="00532C33" w:rsidRPr="00DA5280" w14:paraId="4BF84D93"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103" w:type="dxa"/>
            <w:gridSpan w:val="4"/>
            <w:vMerge w:val="restart"/>
            <w:tcBorders>
              <w:top w:val="single" w:sz="8" w:space="0" w:color="595959" w:themeColor="text1" w:themeTint="A6"/>
              <w:bottom w:val="single" w:sz="8" w:space="0" w:color="595959" w:themeColor="text1" w:themeTint="A6"/>
            </w:tcBorders>
            <w:shd w:val="clear" w:color="auto" w:fill="C1E4F5" w:themeFill="accent1" w:themeFillTint="33"/>
            <w:vAlign w:val="center"/>
          </w:tcPr>
          <w:p w14:paraId="350A914C" w14:textId="77777777" w:rsidR="00532C33" w:rsidRPr="00F67350" w:rsidRDefault="00532C33" w:rsidP="00532C33">
            <w:pPr>
              <w:rPr>
                <w:rFonts w:asciiTheme="majorHAnsi" w:hAnsiTheme="majorHAnsi"/>
                <w:lang w:val="en-US"/>
              </w:rPr>
            </w:pPr>
            <w:r w:rsidRPr="00F67350">
              <w:rPr>
                <w:rFonts w:asciiTheme="majorHAnsi" w:hAnsiTheme="majorHAnsi"/>
                <w:lang w:val="en-US"/>
              </w:rPr>
              <w:t>Lightning Bank Service Fees</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174CF3F" w14:textId="77777777"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Standard</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293F9E65" w14:textId="77777777"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Monthly</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08AC61EF" w14:textId="44F3F941"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707"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5835CE1D" w14:textId="2B3CDFF9"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t>
            </w:r>
          </w:p>
        </w:tc>
        <w:tc>
          <w:tcPr>
            <w:tcW w:w="994"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23310288"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1.20%</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2A3AE6A3"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1.40%</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0AEBCC7"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A8CF5A9"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1.66%</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4CB9264A"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1.63%</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75FED32D"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1.83%</w:t>
            </w:r>
          </w:p>
        </w:tc>
      </w:tr>
      <w:tr w:rsidR="00532C33" w:rsidRPr="00DA5280" w14:paraId="3C82A75D"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103" w:type="dxa"/>
            <w:gridSpan w:val="4"/>
            <w:vMerge/>
            <w:tcBorders>
              <w:top w:val="single" w:sz="4" w:space="0" w:color="595959" w:themeColor="text1" w:themeTint="A6"/>
              <w:bottom w:val="single" w:sz="8" w:space="0" w:color="595959" w:themeColor="text1" w:themeTint="A6"/>
            </w:tcBorders>
            <w:shd w:val="clear" w:color="auto" w:fill="C1E4F5" w:themeFill="accent1" w:themeFillTint="33"/>
            <w:vAlign w:val="center"/>
          </w:tcPr>
          <w:p w14:paraId="0C06E471" w14:textId="77777777" w:rsidR="00532C33" w:rsidRPr="006C3DA7" w:rsidRDefault="00532C33" w:rsidP="00532C33">
            <w:pPr>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F76885B" w14:textId="5042430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015A0BF0"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688B9D8" w14:textId="5791E946"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707"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64E947E" w14:textId="6AB65513"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w:t>
            </w:r>
          </w:p>
        </w:tc>
        <w:tc>
          <w:tcPr>
            <w:tcW w:w="994"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FA3A946"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2.39%</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04A1B3E1"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2.79%</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4A7E8339"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2.92%</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727CFC4B"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3.32%</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FE7BA3D"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3.26%</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7E08CB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3.66%</w:t>
            </w:r>
          </w:p>
        </w:tc>
      </w:tr>
    </w:tbl>
    <w:tbl>
      <w:tblPr>
        <w:tblStyle w:val="PlainTable2"/>
        <w:tblW w:w="15168" w:type="dxa"/>
        <w:tblBorders>
          <w:top w:val="none" w:sz="0" w:space="0" w:color="auto"/>
          <w:bottom w:val="single" w:sz="8" w:space="0" w:color="595959" w:themeColor="text1" w:themeTint="A6"/>
          <w:insideH w:val="single" w:sz="8" w:space="0" w:color="595959" w:themeColor="text1" w:themeTint="A6"/>
        </w:tblBorders>
        <w:tblLayout w:type="fixed"/>
        <w:tblLook w:val="04A0" w:firstRow="1" w:lastRow="0" w:firstColumn="1" w:lastColumn="0" w:noHBand="0" w:noVBand="1"/>
      </w:tblPr>
      <w:tblGrid>
        <w:gridCol w:w="3686"/>
        <w:gridCol w:w="1559"/>
        <w:gridCol w:w="1134"/>
        <w:gridCol w:w="709"/>
        <w:gridCol w:w="3685"/>
        <w:gridCol w:w="1984"/>
        <w:gridCol w:w="2411"/>
      </w:tblGrid>
      <w:tr w:rsidR="00E83BE2" w:rsidRPr="00DA5280" w14:paraId="488DBB8E" w14:textId="77777777" w:rsidTr="00271025">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3686" w:type="dxa"/>
            <w:shd w:val="clear" w:color="auto" w:fill="F2F2F2" w:themeFill="background1" w:themeFillShade="F2"/>
            <w:vAlign w:val="center"/>
          </w:tcPr>
          <w:p w14:paraId="745A58F2" w14:textId="77777777" w:rsidR="00E83BE2" w:rsidRDefault="00E83BE2" w:rsidP="00C04A59">
            <w:pPr>
              <w:rPr>
                <w:rFonts w:asciiTheme="majorHAnsi" w:hAnsiTheme="majorHAnsi"/>
                <w:lang w:val="en-US"/>
              </w:rPr>
            </w:pPr>
            <w:r>
              <w:rPr>
                <w:rFonts w:asciiTheme="majorHAnsi" w:hAnsiTheme="majorHAnsi"/>
                <w:lang w:val="en-US"/>
              </w:rPr>
              <w:t>Lightning Bank Products and Services</w:t>
            </w:r>
          </w:p>
        </w:tc>
        <w:tc>
          <w:tcPr>
            <w:tcW w:w="1559" w:type="dxa"/>
            <w:shd w:val="clear" w:color="auto" w:fill="C1E4F5" w:themeFill="accent1" w:themeFillTint="33"/>
            <w:vAlign w:val="center"/>
          </w:tcPr>
          <w:p w14:paraId="67DEC3A5" w14:textId="040E10F1" w:rsidR="00E83BE2" w:rsidRPr="00667FA0" w:rsidRDefault="00667FA0"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667FA0">
              <w:rPr>
                <w:rFonts w:asciiTheme="majorHAnsi" w:hAnsiTheme="majorHAnsi"/>
                <w:lang w:val="en-US"/>
              </w:rPr>
              <w:t>Customer</w:t>
            </w:r>
          </w:p>
        </w:tc>
        <w:tc>
          <w:tcPr>
            <w:tcW w:w="1134" w:type="dxa"/>
            <w:shd w:val="clear" w:color="auto" w:fill="C1E4F5" w:themeFill="accent1" w:themeFillTint="33"/>
            <w:vAlign w:val="center"/>
          </w:tcPr>
          <w:p w14:paraId="680471AC" w14:textId="5A49C4F9"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Service</w:t>
            </w:r>
          </w:p>
        </w:tc>
        <w:tc>
          <w:tcPr>
            <w:tcW w:w="709" w:type="dxa"/>
            <w:shd w:val="clear" w:color="auto" w:fill="C1E4F5" w:themeFill="accent1" w:themeFillTint="33"/>
            <w:vAlign w:val="center"/>
          </w:tcPr>
          <w:p w14:paraId="0D89C06F" w14:textId="77777777"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Fee</w:t>
            </w:r>
          </w:p>
        </w:tc>
        <w:tc>
          <w:tcPr>
            <w:tcW w:w="3685" w:type="dxa"/>
            <w:shd w:val="clear" w:color="auto" w:fill="C1E4F5" w:themeFill="accent1" w:themeFillTint="33"/>
            <w:vAlign w:val="center"/>
          </w:tcPr>
          <w:p w14:paraId="78A819D8" w14:textId="77777777"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8058CF">
              <w:rPr>
                <w:rFonts w:asciiTheme="majorHAnsi" w:hAnsiTheme="majorHAnsi"/>
                <w:lang w:val="en-US"/>
              </w:rPr>
              <w:t>Description</w:t>
            </w:r>
          </w:p>
        </w:tc>
        <w:tc>
          <w:tcPr>
            <w:tcW w:w="1984" w:type="dxa"/>
            <w:shd w:val="clear" w:color="auto" w:fill="C1E4F5" w:themeFill="accent1" w:themeFillTint="33"/>
            <w:vAlign w:val="center"/>
          </w:tcPr>
          <w:p w14:paraId="63F46429" w14:textId="77777777"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p>
        </w:tc>
        <w:tc>
          <w:tcPr>
            <w:tcW w:w="2411" w:type="dxa"/>
            <w:shd w:val="clear" w:color="auto" w:fill="C1E4F5" w:themeFill="accent1" w:themeFillTint="33"/>
            <w:vAlign w:val="center"/>
          </w:tcPr>
          <w:p w14:paraId="31B359EE" w14:textId="77777777"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p>
        </w:tc>
      </w:tr>
      <w:tr w:rsidR="00E83BE2" w:rsidRPr="00DA5280" w14:paraId="2F2AD29B" w14:textId="77777777" w:rsidTr="00D46BD0">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686" w:type="dxa"/>
            <w:vMerge w:val="restart"/>
            <w:shd w:val="clear" w:color="auto" w:fill="FFFFFF" w:themeFill="background1"/>
            <w:vAlign w:val="center"/>
          </w:tcPr>
          <w:p w14:paraId="75A7F122" w14:textId="77777777" w:rsidR="00891FDE" w:rsidRDefault="00D46BD0" w:rsidP="00916D39">
            <w:pPr>
              <w:rPr>
                <w:rFonts w:asciiTheme="majorHAnsi" w:hAnsiTheme="majorHAnsi"/>
                <w:lang w:val="en-US"/>
              </w:rPr>
            </w:pPr>
            <w:r>
              <w:rPr>
                <w:rFonts w:asciiTheme="majorHAnsi" w:hAnsiTheme="majorHAnsi"/>
                <w:b w:val="0"/>
                <w:bCs w:val="0"/>
                <w:lang w:val="en-US"/>
              </w:rPr>
              <w:t>Bitcoin Lightning Stable Bonds</w:t>
            </w:r>
          </w:p>
          <w:p w14:paraId="5AE21E09" w14:textId="65E3F7D7" w:rsidR="00D46BD0" w:rsidRDefault="00D46BD0" w:rsidP="00916D39">
            <w:pPr>
              <w:rPr>
                <w:rFonts w:asciiTheme="majorHAnsi" w:hAnsiTheme="majorHAnsi"/>
                <w:b w:val="0"/>
                <w:bCs w:val="0"/>
                <w:lang w:val="en-US"/>
              </w:rPr>
            </w:pPr>
            <w:r>
              <w:rPr>
                <w:rFonts w:asciiTheme="majorHAnsi" w:hAnsiTheme="majorHAnsi"/>
                <w:b w:val="0"/>
                <w:bCs w:val="0"/>
                <w:lang w:val="en-US"/>
              </w:rPr>
              <w:t>Bitcoin Lightning Stable Preferred Shares</w:t>
            </w:r>
          </w:p>
          <w:p w14:paraId="50D76335" w14:textId="089EEC4C" w:rsidR="00D46BD0" w:rsidRPr="00D46BD0" w:rsidRDefault="003E1D59" w:rsidP="00916D39">
            <w:pPr>
              <w:rPr>
                <w:rFonts w:asciiTheme="majorHAnsi" w:hAnsiTheme="majorHAnsi"/>
                <w:lang w:val="en-US"/>
              </w:rPr>
            </w:pPr>
            <w:r>
              <w:rPr>
                <w:rFonts w:asciiTheme="majorHAnsi" w:hAnsiTheme="majorHAnsi"/>
                <w:b w:val="0"/>
                <w:bCs w:val="0"/>
                <w:lang w:val="en-US"/>
              </w:rPr>
              <w:t>Bitcoin</w:t>
            </w:r>
            <w:r w:rsidR="00D46BD0">
              <w:rPr>
                <w:rFonts w:asciiTheme="majorHAnsi" w:hAnsiTheme="majorHAnsi"/>
                <w:b w:val="0"/>
                <w:bCs w:val="0"/>
                <w:lang w:val="en-US"/>
              </w:rPr>
              <w:t xml:space="preserve"> Lightning Stable Savings</w:t>
            </w:r>
          </w:p>
        </w:tc>
        <w:tc>
          <w:tcPr>
            <w:tcW w:w="1559" w:type="dxa"/>
            <w:vMerge w:val="restart"/>
            <w:shd w:val="clear" w:color="auto" w:fill="FFFFFF" w:themeFill="background1"/>
            <w:vAlign w:val="center"/>
          </w:tcPr>
          <w:p w14:paraId="006103FE" w14:textId="5619695B" w:rsidR="00E83BE2" w:rsidRPr="00A0500A" w:rsidRDefault="00667FA0"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134" w:type="dxa"/>
            <w:shd w:val="clear" w:color="auto" w:fill="FFFFFF" w:themeFill="background1"/>
            <w:vAlign w:val="center"/>
          </w:tcPr>
          <w:p w14:paraId="24E2CCBD" w14:textId="77777777" w:rsidR="00E83BE2" w:rsidRPr="00A0500A"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709" w:type="dxa"/>
            <w:shd w:val="clear" w:color="auto" w:fill="FFFFFF" w:themeFill="background1"/>
            <w:vAlign w:val="center"/>
          </w:tcPr>
          <w:p w14:paraId="2BD5419C" w14:textId="77777777" w:rsidR="00E83BE2" w:rsidRPr="00A0500A"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0%</w:t>
            </w:r>
          </w:p>
        </w:tc>
        <w:tc>
          <w:tcPr>
            <w:tcW w:w="8080" w:type="dxa"/>
            <w:gridSpan w:val="3"/>
            <w:shd w:val="clear" w:color="auto" w:fill="FFFFFF" w:themeFill="background1"/>
            <w:vAlign w:val="center"/>
          </w:tcPr>
          <w:p w14:paraId="2F42C275" w14:textId="77777777" w:rsidR="00E83BE2" w:rsidRPr="00901017"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C225D">
              <w:rPr>
                <w:rFonts w:asciiTheme="majorHAnsi" w:hAnsiTheme="majorHAnsi"/>
                <w:lang w:val="en-US"/>
              </w:rPr>
              <w:t>Enterprise-grade Lightning Network Stable Channel</w:t>
            </w:r>
            <w:r>
              <w:rPr>
                <w:rFonts w:asciiTheme="majorHAnsi" w:hAnsiTheme="majorHAnsi"/>
                <w:lang w:val="en-US"/>
              </w:rPr>
              <w:t xml:space="preserve"> </w:t>
            </w:r>
            <w:r w:rsidRPr="004C225D">
              <w:rPr>
                <w:rFonts w:asciiTheme="majorHAnsi" w:hAnsiTheme="majorHAnsi"/>
                <w:lang w:val="en-US"/>
              </w:rPr>
              <w:t xml:space="preserve">liquidity services </w:t>
            </w:r>
            <w:r>
              <w:rPr>
                <w:rFonts w:asciiTheme="majorHAnsi" w:hAnsiTheme="majorHAnsi"/>
                <w:lang w:val="en-US"/>
              </w:rPr>
              <w:t xml:space="preserve">which </w:t>
            </w:r>
            <w:r w:rsidRPr="004C225D">
              <w:rPr>
                <w:rFonts w:asciiTheme="majorHAnsi" w:hAnsiTheme="majorHAnsi"/>
                <w:lang w:val="en-US"/>
              </w:rPr>
              <w:t>provide efficient USD principal balance stability coupled with high-yielding USD interest payments</w:t>
            </w:r>
          </w:p>
        </w:tc>
      </w:tr>
      <w:tr w:rsidR="00E83BE2" w:rsidRPr="00DA5280" w14:paraId="59BC98A3" w14:textId="77777777" w:rsidTr="00D46BD0">
        <w:trPr>
          <w:trHeight w:val="737"/>
        </w:trPr>
        <w:tc>
          <w:tcPr>
            <w:cnfStyle w:val="001000000000" w:firstRow="0" w:lastRow="0" w:firstColumn="1" w:lastColumn="0" w:oddVBand="0" w:evenVBand="0" w:oddHBand="0" w:evenHBand="0" w:firstRowFirstColumn="0" w:firstRowLastColumn="0" w:lastRowFirstColumn="0" w:lastRowLastColumn="0"/>
            <w:tcW w:w="3686" w:type="dxa"/>
            <w:vMerge/>
            <w:shd w:val="clear" w:color="auto" w:fill="FFFFFF" w:themeFill="background1"/>
            <w:vAlign w:val="center"/>
          </w:tcPr>
          <w:p w14:paraId="511B5970" w14:textId="77777777" w:rsidR="00E83BE2" w:rsidRPr="00A0500A" w:rsidRDefault="00E83BE2" w:rsidP="00C04A59">
            <w:pPr>
              <w:rPr>
                <w:rFonts w:asciiTheme="majorHAnsi" w:hAnsiTheme="majorHAnsi"/>
                <w:lang w:val="en-US"/>
              </w:rPr>
            </w:pPr>
          </w:p>
        </w:tc>
        <w:tc>
          <w:tcPr>
            <w:tcW w:w="1559" w:type="dxa"/>
            <w:vMerge/>
            <w:shd w:val="clear" w:color="auto" w:fill="FFFFFF" w:themeFill="background1"/>
            <w:vAlign w:val="center"/>
          </w:tcPr>
          <w:p w14:paraId="18DE3E75" w14:textId="6845996A" w:rsidR="00E83BE2" w:rsidRPr="00A0500A"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shd w:val="clear" w:color="auto" w:fill="FFFFFF" w:themeFill="background1"/>
            <w:vAlign w:val="center"/>
          </w:tcPr>
          <w:p w14:paraId="210EC02F" w14:textId="77777777" w:rsidR="00E83BE2" w:rsidRPr="00A0500A"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709" w:type="dxa"/>
            <w:shd w:val="clear" w:color="auto" w:fill="FFFFFF" w:themeFill="background1"/>
            <w:vAlign w:val="center"/>
          </w:tcPr>
          <w:p w14:paraId="4DEF8EF5" w14:textId="77777777" w:rsidR="00E83BE2" w:rsidRPr="00A0500A"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0%</w:t>
            </w:r>
          </w:p>
        </w:tc>
        <w:tc>
          <w:tcPr>
            <w:tcW w:w="8080" w:type="dxa"/>
            <w:gridSpan w:val="3"/>
            <w:shd w:val="clear" w:color="auto" w:fill="FFFFFF" w:themeFill="background1"/>
            <w:vAlign w:val="center"/>
          </w:tcPr>
          <w:p w14:paraId="7A4C3C92" w14:textId="77777777" w:rsidR="00E83BE2" w:rsidRPr="00901017"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Standard plus u</w:t>
            </w:r>
            <w:r w:rsidRPr="005E238E">
              <w:rPr>
                <w:rFonts w:asciiTheme="majorHAnsi" w:hAnsiTheme="majorHAnsi"/>
                <w:lang w:val="en-US"/>
              </w:rPr>
              <w:t>ltra-high</w:t>
            </w:r>
            <w:r>
              <w:rPr>
                <w:rFonts w:asciiTheme="majorHAnsi" w:hAnsiTheme="majorHAnsi"/>
                <w:lang w:val="en-US"/>
              </w:rPr>
              <w:t xml:space="preserve"> </w:t>
            </w:r>
            <w:r w:rsidRPr="005E238E">
              <w:rPr>
                <w:rFonts w:asciiTheme="majorHAnsi" w:hAnsiTheme="majorHAnsi"/>
                <w:lang w:val="en-US"/>
              </w:rPr>
              <w:t xml:space="preserve">yielding USD interest payments generated by locking funds and compounding </w:t>
            </w:r>
            <w:r>
              <w:rPr>
                <w:rFonts w:asciiTheme="majorHAnsi" w:hAnsiTheme="majorHAnsi"/>
                <w:lang w:val="en-US"/>
              </w:rPr>
              <w:t xml:space="preserve">interest in </w:t>
            </w:r>
            <w:r w:rsidRPr="005E238E">
              <w:rPr>
                <w:rFonts w:asciiTheme="majorHAnsi" w:hAnsiTheme="majorHAnsi"/>
                <w:lang w:val="en-US"/>
              </w:rPr>
              <w:t>Bitcoin over the duration of the lock</w:t>
            </w:r>
          </w:p>
        </w:tc>
      </w:tr>
      <w:tr w:rsidR="00E83BE2" w:rsidRPr="00DA5280" w14:paraId="388C0022" w14:textId="77777777" w:rsidTr="00D46BD0">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686" w:type="dxa"/>
            <w:vMerge w:val="restart"/>
            <w:shd w:val="clear" w:color="auto" w:fill="FFFFFF" w:themeFill="background1"/>
            <w:vAlign w:val="center"/>
          </w:tcPr>
          <w:p w14:paraId="566ED61D" w14:textId="0D90668E" w:rsidR="00E83BE2" w:rsidRPr="00A0500A" w:rsidRDefault="003E1D59" w:rsidP="00C04A59">
            <w:pPr>
              <w:rPr>
                <w:rFonts w:asciiTheme="majorHAnsi" w:hAnsiTheme="majorHAnsi"/>
                <w:b w:val="0"/>
                <w:bCs w:val="0"/>
                <w:lang w:val="en-US"/>
              </w:rPr>
            </w:pPr>
            <w:r>
              <w:rPr>
                <w:rFonts w:asciiTheme="majorHAnsi" w:hAnsiTheme="majorHAnsi"/>
                <w:b w:val="0"/>
                <w:bCs w:val="0"/>
                <w:lang w:val="en-US"/>
              </w:rPr>
              <w:t xml:space="preserve">Bitcoin </w:t>
            </w:r>
            <w:r w:rsidR="00D46BD0">
              <w:rPr>
                <w:rFonts w:asciiTheme="majorHAnsi" w:hAnsiTheme="majorHAnsi"/>
                <w:b w:val="0"/>
                <w:bCs w:val="0"/>
                <w:lang w:val="en-US"/>
              </w:rPr>
              <w:t>Lightning Stable Savings</w:t>
            </w:r>
          </w:p>
        </w:tc>
        <w:tc>
          <w:tcPr>
            <w:tcW w:w="1559" w:type="dxa"/>
            <w:vMerge w:val="restart"/>
            <w:shd w:val="clear" w:color="auto" w:fill="FFFFFF" w:themeFill="background1"/>
            <w:vAlign w:val="center"/>
          </w:tcPr>
          <w:p w14:paraId="333878C3" w14:textId="195CD809" w:rsidR="00E83BE2" w:rsidRPr="00A0500A" w:rsidRDefault="00667FA0"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Bitcoin Investor</w:t>
            </w:r>
          </w:p>
        </w:tc>
        <w:tc>
          <w:tcPr>
            <w:tcW w:w="1134" w:type="dxa"/>
            <w:shd w:val="clear" w:color="auto" w:fill="FFFFFF" w:themeFill="background1"/>
            <w:vAlign w:val="center"/>
          </w:tcPr>
          <w:p w14:paraId="187D98A0" w14:textId="77777777" w:rsidR="00E83BE2" w:rsidRPr="00A0500A"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709" w:type="dxa"/>
            <w:shd w:val="clear" w:color="auto" w:fill="FFFFFF" w:themeFill="background1"/>
            <w:vAlign w:val="center"/>
          </w:tcPr>
          <w:p w14:paraId="2554E60D" w14:textId="77777777" w:rsidR="00E83BE2" w:rsidRPr="00F0311E"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F0311E">
              <w:rPr>
                <w:rFonts w:asciiTheme="majorHAnsi" w:hAnsiTheme="majorHAnsi"/>
                <w:lang w:val="en-US"/>
              </w:rPr>
              <w:t>10%</w:t>
            </w:r>
          </w:p>
        </w:tc>
        <w:tc>
          <w:tcPr>
            <w:tcW w:w="8080" w:type="dxa"/>
            <w:gridSpan w:val="3"/>
            <w:shd w:val="clear" w:color="auto" w:fill="FFFFFF" w:themeFill="background1"/>
            <w:vAlign w:val="center"/>
          </w:tcPr>
          <w:p w14:paraId="450A55D7" w14:textId="77777777" w:rsidR="00E83BE2" w:rsidRPr="00901017"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94D96">
              <w:rPr>
                <w:rFonts w:asciiTheme="majorHAnsi" w:hAnsiTheme="majorHAnsi"/>
                <w:lang w:val="en-US"/>
              </w:rPr>
              <w:t>Enterprise-grade Lightning Network Stable Channel liquidity services</w:t>
            </w:r>
            <w:r>
              <w:rPr>
                <w:rFonts w:asciiTheme="majorHAnsi" w:hAnsiTheme="majorHAnsi"/>
                <w:lang w:val="en-US"/>
              </w:rPr>
              <w:t xml:space="preserve"> which </w:t>
            </w:r>
            <w:r w:rsidRPr="00D94D96">
              <w:rPr>
                <w:rFonts w:asciiTheme="majorHAnsi" w:hAnsiTheme="majorHAnsi"/>
                <w:lang w:val="en-US"/>
              </w:rPr>
              <w:t>provide efficient BTC principal balance stability coupled with high-yielding BTC interest payments</w:t>
            </w:r>
          </w:p>
        </w:tc>
      </w:tr>
      <w:tr w:rsidR="00E83BE2" w:rsidRPr="00DA5280" w14:paraId="44660078" w14:textId="77777777" w:rsidTr="00D46BD0">
        <w:trPr>
          <w:trHeight w:val="737"/>
        </w:trPr>
        <w:tc>
          <w:tcPr>
            <w:cnfStyle w:val="001000000000" w:firstRow="0" w:lastRow="0" w:firstColumn="1" w:lastColumn="0" w:oddVBand="0" w:evenVBand="0" w:oddHBand="0" w:evenHBand="0" w:firstRowFirstColumn="0" w:firstRowLastColumn="0" w:lastRowFirstColumn="0" w:lastRowLastColumn="0"/>
            <w:tcW w:w="3686" w:type="dxa"/>
            <w:vMerge/>
            <w:shd w:val="clear" w:color="auto" w:fill="FFFFFF" w:themeFill="background1"/>
            <w:vAlign w:val="center"/>
          </w:tcPr>
          <w:p w14:paraId="5FB04EC5" w14:textId="77777777" w:rsidR="00E83BE2" w:rsidRPr="00A0500A" w:rsidRDefault="00E83BE2" w:rsidP="00C04A59">
            <w:pPr>
              <w:rPr>
                <w:rFonts w:asciiTheme="majorHAnsi" w:hAnsiTheme="majorHAnsi"/>
                <w:lang w:val="en-US"/>
              </w:rPr>
            </w:pPr>
          </w:p>
        </w:tc>
        <w:tc>
          <w:tcPr>
            <w:tcW w:w="1559" w:type="dxa"/>
            <w:vMerge/>
            <w:shd w:val="clear" w:color="auto" w:fill="FFFFFF" w:themeFill="background1"/>
            <w:vAlign w:val="center"/>
          </w:tcPr>
          <w:p w14:paraId="6DEDE8D2" w14:textId="0CA2E177" w:rsidR="00E83BE2" w:rsidRPr="00A0500A"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shd w:val="clear" w:color="auto" w:fill="F5DAA9"/>
            <w:vAlign w:val="center"/>
          </w:tcPr>
          <w:p w14:paraId="5B09C3A3" w14:textId="77777777" w:rsidR="00E83BE2" w:rsidRPr="008D4AC3"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8D4AC3">
              <w:rPr>
                <w:rFonts w:asciiTheme="majorHAnsi" w:hAnsiTheme="majorHAnsi"/>
                <w:b/>
                <w:bCs/>
                <w:lang w:val="en-US"/>
              </w:rPr>
              <w:t>Premium</w:t>
            </w:r>
          </w:p>
        </w:tc>
        <w:tc>
          <w:tcPr>
            <w:tcW w:w="709" w:type="dxa"/>
            <w:shd w:val="clear" w:color="auto" w:fill="F5DAA9"/>
            <w:vAlign w:val="center"/>
          </w:tcPr>
          <w:p w14:paraId="20A32E17" w14:textId="77777777" w:rsidR="00E83BE2" w:rsidRPr="008D4AC3"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8D4AC3">
              <w:rPr>
                <w:rFonts w:asciiTheme="majorHAnsi" w:hAnsiTheme="majorHAnsi"/>
                <w:b/>
                <w:bCs/>
                <w:lang w:val="en-US"/>
              </w:rPr>
              <w:t>20%</w:t>
            </w:r>
          </w:p>
        </w:tc>
        <w:tc>
          <w:tcPr>
            <w:tcW w:w="8080" w:type="dxa"/>
            <w:gridSpan w:val="3"/>
            <w:shd w:val="clear" w:color="auto" w:fill="F5DAA9"/>
            <w:vAlign w:val="center"/>
          </w:tcPr>
          <w:p w14:paraId="2F2BF515" w14:textId="23739EE1" w:rsidR="00E83BE2" w:rsidRPr="008D4AC3"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8D4AC3">
              <w:rPr>
                <w:rFonts w:asciiTheme="majorHAnsi" w:hAnsiTheme="majorHAnsi"/>
                <w:b/>
                <w:bCs/>
                <w:lang w:val="en-US"/>
              </w:rPr>
              <w:t xml:space="preserve">Standard plus Bitcoin Drawdown Liquidation Protection. Fixed </w:t>
            </w:r>
            <w:r>
              <w:rPr>
                <w:rFonts w:asciiTheme="majorHAnsi" w:hAnsiTheme="majorHAnsi"/>
                <w:b/>
                <w:bCs/>
                <w:lang w:val="en-US"/>
              </w:rPr>
              <w:t xml:space="preserve">interest </w:t>
            </w:r>
            <w:r w:rsidRPr="008D4AC3">
              <w:rPr>
                <w:rFonts w:asciiTheme="majorHAnsi" w:hAnsiTheme="majorHAnsi"/>
                <w:b/>
                <w:bCs/>
                <w:lang w:val="en-US"/>
              </w:rPr>
              <w:t>payments are still required otherwise liquidation can occur if the balance goes below the acceptable threshold.</w:t>
            </w:r>
          </w:p>
        </w:tc>
      </w:tr>
    </w:tbl>
    <w:p w14:paraId="3B430732" w14:textId="1D5A6778" w:rsidR="00805900" w:rsidRDefault="001D2A8E" w:rsidP="001D2A8E">
      <w:pPr>
        <w:spacing w:before="80" w:after="0"/>
        <w:rPr>
          <w:rFonts w:asciiTheme="majorHAnsi" w:hAnsiTheme="majorHAnsi"/>
          <w:b/>
          <w:bCs/>
          <w:lang w:val="en-US"/>
        </w:rPr>
      </w:pPr>
      <w:r w:rsidRPr="000C158C">
        <w:rPr>
          <w:rFonts w:asciiTheme="majorHAnsi" w:hAnsiTheme="majorHAnsi"/>
          <w:b/>
          <w:bCs/>
          <w:color w:val="EE0000"/>
          <w:lang w:val="en-US"/>
        </w:rPr>
        <w:t>Derivative</w:t>
      </w:r>
      <w:r w:rsidR="00B519C3" w:rsidRPr="000C158C">
        <w:rPr>
          <w:rFonts w:asciiTheme="majorHAnsi" w:hAnsiTheme="majorHAnsi"/>
          <w:b/>
          <w:bCs/>
          <w:color w:val="EE0000"/>
          <w:lang w:val="en-US"/>
        </w:rPr>
        <w:t>s</w:t>
      </w:r>
      <w:r w:rsidRPr="000C158C">
        <w:rPr>
          <w:rFonts w:asciiTheme="majorHAnsi" w:hAnsiTheme="majorHAnsi"/>
          <w:b/>
          <w:bCs/>
          <w:color w:val="EE0000"/>
          <w:lang w:val="en-US"/>
        </w:rPr>
        <w:t xml:space="preserve"> NAV </w:t>
      </w:r>
      <w:r w:rsidR="00D14787">
        <w:rPr>
          <w:rFonts w:asciiTheme="majorHAnsi" w:hAnsiTheme="majorHAnsi"/>
          <w:b/>
          <w:bCs/>
          <w:color w:val="EE0000"/>
          <w:lang w:val="en-US"/>
        </w:rPr>
        <w:t>(</w:t>
      </w:r>
      <w:proofErr w:type="spellStart"/>
      <w:r w:rsidR="00D14787">
        <w:rPr>
          <w:rFonts w:asciiTheme="majorHAnsi" w:hAnsiTheme="majorHAnsi"/>
          <w:b/>
          <w:bCs/>
          <w:color w:val="EE0000"/>
          <w:lang w:val="en-US"/>
        </w:rPr>
        <w:t>DNav</w:t>
      </w:r>
      <w:proofErr w:type="spellEnd"/>
      <w:r w:rsidR="00D14787">
        <w:rPr>
          <w:rFonts w:asciiTheme="majorHAnsi" w:hAnsiTheme="majorHAnsi"/>
          <w:b/>
          <w:bCs/>
          <w:color w:val="EE0000"/>
          <w:lang w:val="en-US"/>
        </w:rPr>
        <w:t xml:space="preserve">) </w:t>
      </w:r>
      <w:r w:rsidR="00D14787">
        <w:rPr>
          <w:rFonts w:asciiTheme="majorHAnsi" w:hAnsiTheme="majorHAnsi"/>
          <w:b/>
          <w:bCs/>
          <w:lang w:val="en-US"/>
        </w:rPr>
        <w:t>=</w:t>
      </w:r>
      <w:r>
        <w:rPr>
          <w:rFonts w:asciiTheme="majorHAnsi" w:hAnsiTheme="majorHAnsi"/>
          <w:b/>
          <w:bCs/>
          <w:lang w:val="en-US"/>
        </w:rPr>
        <w:t xml:space="preserve"> </w:t>
      </w:r>
      <w:r w:rsidR="004608FC" w:rsidRPr="00A25C24">
        <w:rPr>
          <w:rFonts w:asciiTheme="majorHAnsi" w:hAnsiTheme="majorHAnsi"/>
          <w:b/>
          <w:bCs/>
          <w:lang w:val="en-US"/>
        </w:rPr>
        <w:t>Bitcoin Growth Yield (</w:t>
      </w:r>
      <w:proofErr w:type="spellStart"/>
      <w:r w:rsidR="004608FC" w:rsidRPr="00A25C24">
        <w:rPr>
          <w:rFonts w:asciiTheme="majorHAnsi" w:hAnsiTheme="majorHAnsi"/>
          <w:b/>
          <w:bCs/>
          <w:lang w:val="en-US"/>
        </w:rPr>
        <w:t>BiGY</w:t>
      </w:r>
      <w:proofErr w:type="spellEnd"/>
      <w:r w:rsidR="004608FC" w:rsidRPr="00A25C24">
        <w:rPr>
          <w:rFonts w:asciiTheme="majorHAnsi" w:hAnsiTheme="majorHAnsi"/>
          <w:b/>
          <w:bCs/>
          <w:lang w:val="en-US"/>
        </w:rPr>
        <w:t xml:space="preserve">) </w:t>
      </w:r>
      <w:r w:rsidR="00082F44">
        <w:rPr>
          <w:rFonts w:asciiTheme="majorHAnsi" w:hAnsiTheme="majorHAnsi"/>
          <w:lang w:val="en-US"/>
        </w:rPr>
        <w:t>generated</w:t>
      </w:r>
      <w:r w:rsidR="004608FC" w:rsidRPr="00D45776">
        <w:rPr>
          <w:rFonts w:asciiTheme="majorHAnsi" w:hAnsiTheme="majorHAnsi"/>
          <w:lang w:val="en-US"/>
        </w:rPr>
        <w:t xml:space="preserve"> from Bitcoin Compound Annual Growth Rate</w:t>
      </w:r>
    </w:p>
    <w:p w14:paraId="6F68C6E4" w14:textId="564CC2D1" w:rsidR="004608FC" w:rsidRDefault="000C158C" w:rsidP="001D2A8E">
      <w:pPr>
        <w:spacing w:before="80" w:after="0"/>
        <w:rPr>
          <w:rFonts w:asciiTheme="majorHAnsi" w:hAnsiTheme="majorHAnsi"/>
          <w:lang w:val="en-US"/>
        </w:rPr>
      </w:pPr>
      <w:r w:rsidRPr="000C158C">
        <w:rPr>
          <w:rFonts w:asciiTheme="majorHAnsi" w:hAnsiTheme="majorHAnsi"/>
          <w:b/>
          <w:bCs/>
          <w:color w:val="EE0000"/>
          <w:lang w:val="en-US"/>
        </w:rPr>
        <w:t xml:space="preserve">Lightning NAV </w:t>
      </w:r>
      <w:r w:rsidR="00D14787">
        <w:rPr>
          <w:rFonts w:asciiTheme="majorHAnsi" w:hAnsiTheme="majorHAnsi"/>
          <w:b/>
          <w:bCs/>
          <w:color w:val="EE0000"/>
          <w:lang w:val="en-US"/>
        </w:rPr>
        <w:t>(</w:t>
      </w:r>
      <w:proofErr w:type="spellStart"/>
      <w:r w:rsidR="00D14787">
        <w:rPr>
          <w:rFonts w:asciiTheme="majorHAnsi" w:hAnsiTheme="majorHAnsi"/>
          <w:b/>
          <w:bCs/>
          <w:color w:val="EE0000"/>
          <w:lang w:val="en-US"/>
        </w:rPr>
        <w:t>LNav</w:t>
      </w:r>
      <w:proofErr w:type="spellEnd"/>
      <w:r w:rsidR="00D14787">
        <w:rPr>
          <w:rFonts w:asciiTheme="majorHAnsi" w:hAnsiTheme="majorHAnsi"/>
          <w:b/>
          <w:bCs/>
          <w:color w:val="EE0000"/>
          <w:lang w:val="en-US"/>
        </w:rPr>
        <w:t xml:space="preserve">) </w:t>
      </w:r>
      <w:r w:rsidR="00D14787">
        <w:rPr>
          <w:rFonts w:asciiTheme="majorHAnsi" w:hAnsiTheme="majorHAnsi"/>
          <w:b/>
          <w:bCs/>
          <w:lang w:val="en-US"/>
        </w:rPr>
        <w:t>=</w:t>
      </w:r>
      <w:r>
        <w:rPr>
          <w:rFonts w:asciiTheme="majorHAnsi" w:hAnsiTheme="majorHAnsi"/>
          <w:b/>
          <w:bCs/>
          <w:lang w:val="en-US"/>
        </w:rPr>
        <w:t xml:space="preserve"> </w:t>
      </w:r>
      <w:r w:rsidR="004608FC">
        <w:rPr>
          <w:rFonts w:asciiTheme="majorHAnsi" w:hAnsiTheme="majorHAnsi"/>
          <w:b/>
          <w:bCs/>
          <w:lang w:val="en-US"/>
        </w:rPr>
        <w:t>Bitcoin Transaction Yield (</w:t>
      </w:r>
      <w:proofErr w:type="spellStart"/>
      <w:r w:rsidR="004608FC">
        <w:rPr>
          <w:rFonts w:asciiTheme="majorHAnsi" w:hAnsiTheme="majorHAnsi"/>
          <w:b/>
          <w:bCs/>
          <w:lang w:val="en-US"/>
        </w:rPr>
        <w:t>BiTY</w:t>
      </w:r>
      <w:proofErr w:type="spellEnd"/>
      <w:r w:rsidR="004608FC">
        <w:rPr>
          <w:rFonts w:asciiTheme="majorHAnsi" w:hAnsiTheme="majorHAnsi"/>
          <w:b/>
          <w:bCs/>
          <w:lang w:val="en-US"/>
        </w:rPr>
        <w:t xml:space="preserve">) </w:t>
      </w:r>
      <w:r w:rsidR="00082F44">
        <w:rPr>
          <w:rFonts w:asciiTheme="majorHAnsi" w:hAnsiTheme="majorHAnsi"/>
          <w:lang w:val="en-US"/>
        </w:rPr>
        <w:t>generated</w:t>
      </w:r>
      <w:r w:rsidR="00082F44" w:rsidRPr="00D45776">
        <w:rPr>
          <w:rFonts w:asciiTheme="majorHAnsi" w:hAnsiTheme="majorHAnsi"/>
          <w:lang w:val="en-US"/>
        </w:rPr>
        <w:t xml:space="preserve"> </w:t>
      </w:r>
      <w:r w:rsidR="004608FC" w:rsidRPr="00D45776">
        <w:rPr>
          <w:rFonts w:asciiTheme="majorHAnsi" w:hAnsiTheme="majorHAnsi"/>
          <w:lang w:val="en-US"/>
        </w:rPr>
        <w:t>from Lightning Network Routing Fees</w:t>
      </w:r>
    </w:p>
    <w:p w14:paraId="7B0761F5" w14:textId="7FD110AD" w:rsidR="00D764BB" w:rsidRDefault="000C158C" w:rsidP="001D2A8E">
      <w:pPr>
        <w:spacing w:before="80" w:after="0"/>
      </w:pPr>
      <w:r w:rsidRPr="000C158C">
        <w:rPr>
          <w:rFonts w:asciiTheme="majorHAnsi" w:hAnsiTheme="majorHAnsi"/>
          <w:b/>
          <w:bCs/>
          <w:color w:val="EE0000"/>
          <w:lang w:val="en-US"/>
        </w:rPr>
        <w:t xml:space="preserve">Credit NAV </w:t>
      </w:r>
      <w:r w:rsidR="00D14787">
        <w:rPr>
          <w:rFonts w:asciiTheme="majorHAnsi" w:hAnsiTheme="majorHAnsi"/>
          <w:b/>
          <w:bCs/>
          <w:color w:val="EE0000"/>
          <w:lang w:val="en-US"/>
        </w:rPr>
        <w:t>(</w:t>
      </w:r>
      <w:proofErr w:type="spellStart"/>
      <w:r w:rsidR="00D14787">
        <w:rPr>
          <w:rFonts w:asciiTheme="majorHAnsi" w:hAnsiTheme="majorHAnsi"/>
          <w:b/>
          <w:bCs/>
          <w:color w:val="EE0000"/>
          <w:lang w:val="en-US"/>
        </w:rPr>
        <w:t>CNav</w:t>
      </w:r>
      <w:proofErr w:type="spellEnd"/>
      <w:r w:rsidR="00D14787">
        <w:rPr>
          <w:rFonts w:asciiTheme="majorHAnsi" w:hAnsiTheme="majorHAnsi"/>
          <w:b/>
          <w:bCs/>
          <w:color w:val="EE0000"/>
          <w:lang w:val="en-US"/>
        </w:rPr>
        <w:t xml:space="preserve">) </w:t>
      </w:r>
      <w:r w:rsidR="00E67556">
        <w:rPr>
          <w:rFonts w:asciiTheme="majorHAnsi" w:hAnsiTheme="majorHAnsi"/>
          <w:b/>
          <w:bCs/>
          <w:lang w:val="en-US"/>
        </w:rPr>
        <w:t xml:space="preserve">= </w:t>
      </w:r>
      <w:r w:rsidR="004608FC">
        <w:rPr>
          <w:rFonts w:asciiTheme="majorHAnsi" w:hAnsiTheme="majorHAnsi"/>
          <w:b/>
          <w:bCs/>
          <w:lang w:val="en-US"/>
        </w:rPr>
        <w:t>Preferred</w:t>
      </w:r>
      <w:r w:rsidR="00103C2B">
        <w:rPr>
          <w:rFonts w:asciiTheme="majorHAnsi" w:hAnsiTheme="majorHAnsi"/>
          <w:b/>
          <w:bCs/>
          <w:lang w:val="en-US"/>
        </w:rPr>
        <w:t xml:space="preserve"> Shares</w:t>
      </w:r>
      <w:r w:rsidR="004608FC">
        <w:rPr>
          <w:rFonts w:asciiTheme="majorHAnsi" w:hAnsiTheme="majorHAnsi"/>
          <w:b/>
          <w:bCs/>
          <w:lang w:val="en-US"/>
        </w:rPr>
        <w:t xml:space="preserve"> </w:t>
      </w:r>
      <w:r w:rsidR="004608FC" w:rsidRPr="00D45776">
        <w:rPr>
          <w:rFonts w:asciiTheme="majorHAnsi" w:hAnsiTheme="majorHAnsi"/>
          <w:lang w:val="en-US"/>
        </w:rPr>
        <w:t>are</w:t>
      </w:r>
      <w:r w:rsidR="001C69D1">
        <w:rPr>
          <w:rFonts w:asciiTheme="majorHAnsi" w:hAnsiTheme="majorHAnsi"/>
          <w:lang w:val="en-US"/>
        </w:rPr>
        <w:t xml:space="preserve"> </w:t>
      </w:r>
      <w:r w:rsidR="00E258C2">
        <w:rPr>
          <w:rFonts w:asciiTheme="majorHAnsi" w:hAnsiTheme="majorHAnsi"/>
          <w:lang w:val="en-US"/>
        </w:rPr>
        <w:t xml:space="preserve">non-convertible, </w:t>
      </w:r>
      <w:r w:rsidR="00095A1D">
        <w:rPr>
          <w:rFonts w:asciiTheme="majorHAnsi" w:hAnsiTheme="majorHAnsi"/>
          <w:lang w:val="en-US"/>
        </w:rPr>
        <w:t>callable</w:t>
      </w:r>
      <w:r w:rsidR="003E3A31">
        <w:rPr>
          <w:rFonts w:asciiTheme="majorHAnsi" w:hAnsiTheme="majorHAnsi"/>
          <w:lang w:val="en-US"/>
        </w:rPr>
        <w:t xml:space="preserve"> and</w:t>
      </w:r>
      <w:r w:rsidR="003B4F44">
        <w:rPr>
          <w:rFonts w:asciiTheme="majorHAnsi" w:hAnsiTheme="majorHAnsi"/>
          <w:lang w:val="en-US"/>
        </w:rPr>
        <w:t xml:space="preserve"> </w:t>
      </w:r>
      <w:r w:rsidR="00880909">
        <w:rPr>
          <w:rFonts w:asciiTheme="majorHAnsi" w:hAnsiTheme="majorHAnsi"/>
          <w:lang w:val="en-US"/>
        </w:rPr>
        <w:t>retractable</w:t>
      </w:r>
      <w:r w:rsidR="00897282">
        <w:rPr>
          <w:rFonts w:asciiTheme="majorHAnsi" w:hAnsiTheme="majorHAnsi"/>
          <w:lang w:val="en-US"/>
        </w:rPr>
        <w:t xml:space="preserve"> </w:t>
      </w:r>
      <w:r w:rsidR="009718C5">
        <w:rPr>
          <w:rFonts w:asciiTheme="majorHAnsi" w:hAnsiTheme="majorHAnsi"/>
          <w:lang w:val="en-US"/>
        </w:rPr>
        <w:t>|</w:t>
      </w:r>
      <w:r w:rsidR="00E470F9">
        <w:rPr>
          <w:rFonts w:asciiTheme="majorHAnsi" w:hAnsiTheme="majorHAnsi"/>
          <w:b/>
          <w:bCs/>
          <w:lang w:val="en-US"/>
        </w:rPr>
        <w:t xml:space="preserve"> </w:t>
      </w:r>
      <w:r w:rsidR="004608FC">
        <w:rPr>
          <w:rFonts w:asciiTheme="majorHAnsi" w:hAnsiTheme="majorHAnsi"/>
          <w:b/>
          <w:bCs/>
          <w:lang w:val="en-US"/>
        </w:rPr>
        <w:t xml:space="preserve">Bonds </w:t>
      </w:r>
      <w:r w:rsidR="004608FC" w:rsidRPr="00D45776">
        <w:rPr>
          <w:rFonts w:asciiTheme="majorHAnsi" w:hAnsiTheme="majorHAnsi"/>
          <w:lang w:val="en-US"/>
        </w:rPr>
        <w:t xml:space="preserve">are </w:t>
      </w:r>
      <w:r w:rsidR="00E258C2">
        <w:rPr>
          <w:rFonts w:asciiTheme="majorHAnsi" w:hAnsiTheme="majorHAnsi"/>
          <w:lang w:val="en-US"/>
        </w:rPr>
        <w:t xml:space="preserve">non-convertible, </w:t>
      </w:r>
      <w:r w:rsidR="00880909">
        <w:rPr>
          <w:rFonts w:asciiTheme="majorHAnsi" w:hAnsiTheme="majorHAnsi"/>
          <w:lang w:val="en-US"/>
        </w:rPr>
        <w:t>callable, puttable,</w:t>
      </w:r>
      <w:r w:rsidR="009314F2">
        <w:rPr>
          <w:rFonts w:asciiTheme="majorHAnsi" w:hAnsiTheme="majorHAnsi"/>
          <w:lang w:val="en-US"/>
        </w:rPr>
        <w:t xml:space="preserve"> e</w:t>
      </w:r>
      <w:r w:rsidR="004608FC" w:rsidRPr="00D45776">
        <w:rPr>
          <w:rFonts w:asciiTheme="majorHAnsi" w:hAnsiTheme="majorHAnsi"/>
          <w:lang w:val="en-US"/>
        </w:rPr>
        <w:t xml:space="preserve">xtendible and </w:t>
      </w:r>
      <w:r w:rsidR="009314F2">
        <w:rPr>
          <w:rFonts w:asciiTheme="majorHAnsi" w:hAnsiTheme="majorHAnsi"/>
          <w:lang w:val="en-US"/>
        </w:rPr>
        <w:t>s</w:t>
      </w:r>
      <w:r w:rsidR="004608FC" w:rsidRPr="00D45776">
        <w:rPr>
          <w:rFonts w:asciiTheme="majorHAnsi" w:hAnsiTheme="majorHAnsi"/>
          <w:lang w:val="en-US"/>
        </w:rPr>
        <w:t>ecured</w:t>
      </w:r>
      <w:r w:rsidR="004608FC">
        <w:rPr>
          <w:rFonts w:asciiTheme="majorHAnsi" w:hAnsiTheme="majorHAnsi"/>
          <w:b/>
          <w:bCs/>
          <w:lang w:val="en-US"/>
        </w:rPr>
        <w:t xml:space="preserve"> | Premium Bonds </w:t>
      </w:r>
      <w:r w:rsidR="004608FC" w:rsidRPr="00D45776">
        <w:rPr>
          <w:rFonts w:asciiTheme="majorHAnsi" w:hAnsiTheme="majorHAnsi"/>
          <w:lang w:val="en-US"/>
        </w:rPr>
        <w:t>are tax-exempt z</w:t>
      </w:r>
      <w:r w:rsidR="004608FC" w:rsidRPr="004608FC">
        <w:rPr>
          <w:rFonts w:asciiTheme="majorHAnsi" w:hAnsiTheme="majorHAnsi"/>
          <w:lang w:val="en-US"/>
        </w:rPr>
        <w:t>ero</w:t>
      </w:r>
      <w:r w:rsidR="009718C5">
        <w:t xml:space="preserve"> coupons</w:t>
      </w:r>
      <w:r w:rsidR="00947857">
        <w:t xml:space="preserve"> with </w:t>
      </w:r>
      <w:r w:rsidR="002C302F">
        <w:t xml:space="preserve">the same annual rate </w:t>
      </w:r>
      <w:r w:rsidR="00BF0119">
        <w:t xml:space="preserve">in USD </w:t>
      </w:r>
      <w:r w:rsidR="002C302F">
        <w:t xml:space="preserve">as </w:t>
      </w:r>
      <w:r w:rsidR="002C302F" w:rsidRPr="00BF0119">
        <w:rPr>
          <w:b/>
          <w:bCs/>
        </w:rPr>
        <w:t>Standard Bonds</w:t>
      </w:r>
      <w:r w:rsidR="002C302F">
        <w:t xml:space="preserve"> but </w:t>
      </w:r>
      <w:r w:rsidR="00BF0119">
        <w:t xml:space="preserve">instead compounded in Bitcoin and then </w:t>
      </w:r>
      <w:r w:rsidR="00222467">
        <w:t xml:space="preserve">is sold </w:t>
      </w:r>
      <w:r w:rsidR="009E4ACD">
        <w:t xml:space="preserve">at maturity </w:t>
      </w:r>
      <w:r w:rsidR="002103C1">
        <w:t>to provide a</w:t>
      </w:r>
      <w:r w:rsidR="00947857">
        <w:t xml:space="preserve"> lump sum </w:t>
      </w:r>
      <w:r w:rsidR="00C805E8">
        <w:t xml:space="preserve">USD </w:t>
      </w:r>
      <w:r w:rsidR="00947857">
        <w:t>pay</w:t>
      </w:r>
      <w:r w:rsidR="00BF19C7">
        <w:t>ment</w:t>
      </w:r>
    </w:p>
    <w:tbl>
      <w:tblPr>
        <w:tblStyle w:val="PlainTable2"/>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8952"/>
        <w:gridCol w:w="1563"/>
        <w:gridCol w:w="1563"/>
        <w:gridCol w:w="1563"/>
        <w:gridCol w:w="1668"/>
      </w:tblGrid>
      <w:tr w:rsidR="005B4120" w:rsidRPr="00DA5280" w14:paraId="5E27E26D" w14:textId="77777777" w:rsidTr="005B4120">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8952" w:type="dxa"/>
            <w:tcBorders>
              <w:top w:val="nil"/>
              <w:bottom w:val="single" w:sz="8" w:space="0" w:color="595959" w:themeColor="text1" w:themeTint="A6"/>
            </w:tcBorders>
            <w:shd w:val="clear" w:color="auto" w:fill="F2F2F2" w:themeFill="background1" w:themeFillShade="F2"/>
            <w:vAlign w:val="center"/>
          </w:tcPr>
          <w:p w14:paraId="00E96293" w14:textId="57E5DD9E" w:rsidR="005B4120" w:rsidRDefault="00D764BB" w:rsidP="005B4120">
            <w:pPr>
              <w:rPr>
                <w:rFonts w:asciiTheme="majorHAnsi" w:hAnsiTheme="majorHAnsi"/>
                <w:lang w:val="en-US"/>
              </w:rPr>
            </w:pPr>
            <w:r>
              <w:lastRenderedPageBreak/>
              <w:br w:type="page"/>
            </w:r>
            <w:r w:rsidR="005B4120">
              <w:rPr>
                <w:rFonts w:asciiTheme="majorHAnsi" w:hAnsiTheme="majorHAnsi"/>
                <w:lang w:val="en-US"/>
              </w:rPr>
              <w:t>Annual Bitcoin Growth Yield Burndown Estimates</w:t>
            </w:r>
          </w:p>
        </w:tc>
        <w:tc>
          <w:tcPr>
            <w:tcW w:w="1563" w:type="dxa"/>
            <w:tcBorders>
              <w:top w:val="nil"/>
              <w:bottom w:val="single" w:sz="8" w:space="0" w:color="595959" w:themeColor="text1" w:themeTint="A6"/>
            </w:tcBorders>
            <w:shd w:val="clear" w:color="auto" w:fill="FAE2D5" w:themeFill="accent2" w:themeFillTint="33"/>
            <w:vAlign w:val="center"/>
          </w:tcPr>
          <w:p w14:paraId="14774CF0" w14:textId="77777777" w:rsidR="005B4120" w:rsidRPr="00FE4A9C" w:rsidRDefault="005B4120" w:rsidP="005B412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Duration</w:t>
            </w:r>
          </w:p>
        </w:tc>
        <w:tc>
          <w:tcPr>
            <w:tcW w:w="1563" w:type="dxa"/>
            <w:tcBorders>
              <w:top w:val="nil"/>
              <w:bottom w:val="single" w:sz="8" w:space="0" w:color="595959" w:themeColor="text1" w:themeTint="A6"/>
            </w:tcBorders>
            <w:shd w:val="clear" w:color="auto" w:fill="C1E4F5" w:themeFill="accent1" w:themeFillTint="33"/>
            <w:vAlign w:val="center"/>
          </w:tcPr>
          <w:p w14:paraId="3FCF5B1F" w14:textId="77777777" w:rsidR="005B4120" w:rsidRPr="00FE4A9C" w:rsidRDefault="005B4120" w:rsidP="005B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20% BTC CAGR</w:t>
            </w:r>
          </w:p>
        </w:tc>
        <w:tc>
          <w:tcPr>
            <w:tcW w:w="1563" w:type="dxa"/>
            <w:tcBorders>
              <w:top w:val="nil"/>
              <w:bottom w:val="single" w:sz="8" w:space="0" w:color="595959" w:themeColor="text1" w:themeTint="A6"/>
            </w:tcBorders>
            <w:shd w:val="clear" w:color="auto" w:fill="C1E4F5" w:themeFill="accent1" w:themeFillTint="33"/>
            <w:vAlign w:val="center"/>
          </w:tcPr>
          <w:p w14:paraId="10E781A1" w14:textId="77777777" w:rsidR="005B4120" w:rsidRPr="00FE4A9C" w:rsidRDefault="005B4120" w:rsidP="005B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30% BTC CAGR</w:t>
            </w:r>
          </w:p>
        </w:tc>
        <w:tc>
          <w:tcPr>
            <w:tcW w:w="1668" w:type="dxa"/>
            <w:tcBorders>
              <w:top w:val="nil"/>
              <w:bottom w:val="single" w:sz="8" w:space="0" w:color="595959" w:themeColor="text1" w:themeTint="A6"/>
            </w:tcBorders>
            <w:shd w:val="clear" w:color="auto" w:fill="C1E4F5" w:themeFill="accent1" w:themeFillTint="33"/>
            <w:vAlign w:val="center"/>
          </w:tcPr>
          <w:p w14:paraId="1C64B2B1" w14:textId="77777777" w:rsidR="005B4120" w:rsidRPr="00FE4A9C" w:rsidRDefault="005B4120" w:rsidP="005B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40% BTC CAGR</w:t>
            </w:r>
          </w:p>
        </w:tc>
      </w:tr>
      <w:tr w:rsidR="005B4120" w:rsidRPr="00DA5280" w14:paraId="3F2F5449" w14:textId="77777777" w:rsidTr="005B41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52" w:type="dxa"/>
            <w:vMerge w:val="restart"/>
            <w:tcBorders>
              <w:top w:val="single" w:sz="8" w:space="0" w:color="595959" w:themeColor="text1" w:themeTint="A6"/>
              <w:bottom w:val="single" w:sz="8" w:space="0" w:color="595959" w:themeColor="text1" w:themeTint="A6"/>
            </w:tcBorders>
            <w:vAlign w:val="center"/>
          </w:tcPr>
          <w:p w14:paraId="3B265D4B" w14:textId="77777777" w:rsidR="005B4120" w:rsidRPr="0066309B" w:rsidRDefault="005B4120" w:rsidP="005B4120">
            <w:pPr>
              <w:rPr>
                <w:rFonts w:asciiTheme="majorHAnsi" w:hAnsiTheme="majorHAnsi"/>
                <w:lang w:val="en-US"/>
              </w:rPr>
            </w:pPr>
            <w:r w:rsidRPr="0066309B">
              <w:rPr>
                <w:rFonts w:asciiTheme="majorHAnsi" w:hAnsiTheme="majorHAnsi"/>
                <w:lang w:val="en-US"/>
              </w:rPr>
              <w:t xml:space="preserve">Bitcoin </w:t>
            </w:r>
            <w:r>
              <w:rPr>
                <w:rFonts w:asciiTheme="majorHAnsi" w:hAnsiTheme="majorHAnsi"/>
                <w:lang w:val="en-US"/>
              </w:rPr>
              <w:t xml:space="preserve">Growth </w:t>
            </w:r>
            <w:r w:rsidRPr="0066309B">
              <w:rPr>
                <w:rFonts w:asciiTheme="majorHAnsi" w:hAnsiTheme="majorHAnsi"/>
                <w:lang w:val="en-US"/>
              </w:rPr>
              <w:t>Yield Remaining</w:t>
            </w:r>
          </w:p>
          <w:p w14:paraId="49D5DD16" w14:textId="77777777" w:rsidR="005B4120" w:rsidRDefault="005B4120" w:rsidP="005B4120">
            <w:pPr>
              <w:rPr>
                <w:rFonts w:asciiTheme="majorHAnsi" w:hAnsiTheme="majorHAnsi"/>
                <w:lang w:val="en-US"/>
              </w:rPr>
            </w:pPr>
            <w:r>
              <w:rPr>
                <w:rFonts w:asciiTheme="majorHAnsi" w:hAnsiTheme="majorHAnsi"/>
                <w:b w:val="0"/>
                <w:bCs w:val="0"/>
                <w:lang w:val="en-US"/>
              </w:rPr>
              <w:t xml:space="preserve">* </w:t>
            </w:r>
            <w:r w:rsidRPr="00676DF8">
              <w:rPr>
                <w:rFonts w:asciiTheme="majorHAnsi" w:hAnsiTheme="majorHAnsi"/>
                <w:b w:val="0"/>
                <w:bCs w:val="0"/>
                <w:lang w:val="en-US"/>
              </w:rPr>
              <w:t xml:space="preserve">Indicates remaining yield to be </w:t>
            </w:r>
            <w:r>
              <w:rPr>
                <w:rFonts w:asciiTheme="majorHAnsi" w:hAnsiTheme="majorHAnsi"/>
                <w:b w:val="0"/>
                <w:bCs w:val="0"/>
                <w:lang w:val="en-US"/>
              </w:rPr>
              <w:t>farmed</w:t>
            </w:r>
            <w:r w:rsidRPr="00676DF8">
              <w:rPr>
                <w:rFonts w:asciiTheme="majorHAnsi" w:hAnsiTheme="majorHAnsi"/>
                <w:b w:val="0"/>
                <w:bCs w:val="0"/>
                <w:lang w:val="en-US"/>
              </w:rPr>
              <w:t xml:space="preserve"> from </w:t>
            </w:r>
            <w:r>
              <w:rPr>
                <w:rFonts w:asciiTheme="majorHAnsi" w:hAnsiTheme="majorHAnsi"/>
                <w:b w:val="0"/>
                <w:bCs w:val="0"/>
                <w:lang w:val="en-US"/>
              </w:rPr>
              <w:t>Fiat Investor</w:t>
            </w:r>
          </w:p>
          <w:p w14:paraId="2C8F82D7" w14:textId="77777777" w:rsidR="005B4120" w:rsidRDefault="005B4120" w:rsidP="005B4120">
            <w:pPr>
              <w:rPr>
                <w:rFonts w:asciiTheme="majorHAnsi" w:hAnsiTheme="majorHAnsi"/>
                <w:lang w:val="en-US"/>
              </w:rPr>
            </w:pPr>
            <w:r>
              <w:rPr>
                <w:rFonts w:asciiTheme="majorHAnsi" w:hAnsiTheme="majorHAnsi"/>
                <w:b w:val="0"/>
                <w:bCs w:val="0"/>
                <w:lang w:val="en-US"/>
              </w:rPr>
              <w:t xml:space="preserve">* </w:t>
            </w:r>
            <w:r w:rsidRPr="0066309B">
              <w:rPr>
                <w:rFonts w:asciiTheme="majorHAnsi" w:hAnsiTheme="majorHAnsi"/>
                <w:b w:val="0"/>
                <w:bCs w:val="0"/>
                <w:lang w:val="en-US"/>
              </w:rPr>
              <w:t xml:space="preserve">Highlighted </w:t>
            </w:r>
            <w:r>
              <w:rPr>
                <w:rFonts w:asciiTheme="majorHAnsi" w:hAnsiTheme="majorHAnsi"/>
                <w:b w:val="0"/>
                <w:bCs w:val="0"/>
                <w:lang w:val="en-US"/>
              </w:rPr>
              <w:t>row</w:t>
            </w:r>
            <w:r w:rsidRPr="0066309B">
              <w:rPr>
                <w:rFonts w:asciiTheme="majorHAnsi" w:hAnsiTheme="majorHAnsi"/>
                <w:b w:val="0"/>
                <w:bCs w:val="0"/>
                <w:lang w:val="en-US"/>
              </w:rPr>
              <w:t xml:space="preserve"> indicate</w:t>
            </w:r>
            <w:r>
              <w:rPr>
                <w:rFonts w:asciiTheme="majorHAnsi" w:hAnsiTheme="majorHAnsi"/>
                <w:b w:val="0"/>
                <w:bCs w:val="0"/>
                <w:lang w:val="en-US"/>
              </w:rPr>
              <w:t>s</w:t>
            </w:r>
            <w:r w:rsidRPr="0066309B">
              <w:rPr>
                <w:rFonts w:asciiTheme="majorHAnsi" w:hAnsiTheme="majorHAnsi"/>
                <w:b w:val="0"/>
                <w:bCs w:val="0"/>
                <w:lang w:val="en-US"/>
              </w:rPr>
              <w:t xml:space="preserve"> when majority of the yield has been </w:t>
            </w:r>
            <w:r>
              <w:rPr>
                <w:rFonts w:asciiTheme="majorHAnsi" w:hAnsiTheme="majorHAnsi"/>
                <w:b w:val="0"/>
                <w:bCs w:val="0"/>
                <w:lang w:val="en-US"/>
              </w:rPr>
              <w:t>farmed</w:t>
            </w:r>
            <w:r w:rsidRPr="0066309B">
              <w:rPr>
                <w:rFonts w:asciiTheme="majorHAnsi" w:hAnsiTheme="majorHAnsi"/>
                <w:b w:val="0"/>
                <w:bCs w:val="0"/>
                <w:lang w:val="en-US"/>
              </w:rPr>
              <w:t xml:space="preserve"> </w:t>
            </w:r>
            <w:r>
              <w:rPr>
                <w:rFonts w:asciiTheme="majorHAnsi" w:hAnsiTheme="majorHAnsi"/>
                <w:b w:val="0"/>
                <w:bCs w:val="0"/>
                <w:lang w:val="en-US"/>
              </w:rPr>
              <w:t>as an ideal channel closure guideline</w:t>
            </w:r>
          </w:p>
          <w:p w14:paraId="189B3086" w14:textId="66BB1A53" w:rsidR="005B4120" w:rsidRPr="00A74BD4" w:rsidRDefault="005B4120" w:rsidP="005B4120">
            <w:pPr>
              <w:spacing w:before="80"/>
              <w:rPr>
                <w:rFonts w:asciiTheme="majorHAnsi" w:hAnsiTheme="majorHAnsi"/>
                <w:b w:val="0"/>
                <w:bCs w:val="0"/>
                <w:lang w:val="en-US"/>
              </w:rPr>
            </w:pPr>
            <w:r>
              <w:rPr>
                <w:rFonts w:asciiTheme="majorHAnsi" w:hAnsiTheme="majorHAnsi"/>
                <w:b w:val="0"/>
                <w:bCs w:val="0"/>
                <w:lang w:val="en-US"/>
              </w:rPr>
              <w:t xml:space="preserve">* </w:t>
            </w:r>
            <w:r w:rsidRPr="00A25C24">
              <w:rPr>
                <w:rFonts w:asciiTheme="majorHAnsi" w:hAnsiTheme="majorHAnsi"/>
                <w:b w:val="0"/>
                <w:bCs w:val="0"/>
                <w:lang w:val="en-US"/>
              </w:rPr>
              <w:t>Bitcoin Growth Yield (</w:t>
            </w:r>
            <w:proofErr w:type="spellStart"/>
            <w:r w:rsidRPr="00A25C24">
              <w:rPr>
                <w:rFonts w:asciiTheme="majorHAnsi" w:hAnsiTheme="majorHAnsi"/>
                <w:b w:val="0"/>
                <w:bCs w:val="0"/>
                <w:lang w:val="en-US"/>
              </w:rPr>
              <w:t>BiGY</w:t>
            </w:r>
            <w:proofErr w:type="spellEnd"/>
            <w:r w:rsidRPr="00A25C24">
              <w:rPr>
                <w:rFonts w:asciiTheme="majorHAnsi" w:hAnsiTheme="majorHAnsi"/>
                <w:b w:val="0"/>
                <w:bCs w:val="0"/>
                <w:lang w:val="en-US"/>
              </w:rPr>
              <w:t xml:space="preserve">) </w:t>
            </w:r>
            <w:r w:rsidRPr="008F1C84">
              <w:rPr>
                <w:rFonts w:asciiTheme="majorHAnsi" w:hAnsiTheme="majorHAnsi"/>
                <w:b w:val="0"/>
                <w:bCs w:val="0"/>
                <w:lang w:val="en-US"/>
              </w:rPr>
              <w:t xml:space="preserve">generated </w:t>
            </w:r>
            <w:r w:rsidR="00517DF1">
              <w:rPr>
                <w:rFonts w:asciiTheme="majorHAnsi" w:hAnsiTheme="majorHAnsi"/>
                <w:b w:val="0"/>
                <w:bCs w:val="0"/>
                <w:lang w:val="en-US"/>
              </w:rPr>
              <w:t>f</w:t>
            </w:r>
            <w:r w:rsidRPr="008F1C84">
              <w:rPr>
                <w:rFonts w:asciiTheme="majorHAnsi" w:hAnsiTheme="majorHAnsi"/>
                <w:b w:val="0"/>
                <w:bCs w:val="0"/>
                <w:lang w:val="en-US"/>
              </w:rPr>
              <w:t>rom Bitcoin Compound Annual Growth Rate</w:t>
            </w:r>
            <w:r>
              <w:rPr>
                <w:rFonts w:asciiTheme="majorHAnsi" w:hAnsiTheme="majorHAnsi"/>
                <w:b w:val="0"/>
                <w:bCs w:val="0"/>
                <w:lang w:val="en-US"/>
              </w:rPr>
              <w:t xml:space="preserve"> (BTC CAGR)</w:t>
            </w:r>
          </w:p>
        </w:tc>
        <w:tc>
          <w:tcPr>
            <w:tcW w:w="1563" w:type="dxa"/>
            <w:tcBorders>
              <w:top w:val="single" w:sz="8" w:space="0" w:color="595959" w:themeColor="text1" w:themeTint="A6"/>
              <w:left w:val="nil"/>
              <w:bottom w:val="single" w:sz="4" w:space="0" w:color="auto"/>
              <w:right w:val="nil"/>
            </w:tcBorders>
            <w:vAlign w:val="center"/>
          </w:tcPr>
          <w:p w14:paraId="14A143EC" w14:textId="77777777" w:rsidR="005B4120" w:rsidRPr="0099730A"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w:t>
            </w:r>
          </w:p>
        </w:tc>
        <w:tc>
          <w:tcPr>
            <w:tcW w:w="1563" w:type="dxa"/>
            <w:tcBorders>
              <w:top w:val="single" w:sz="8" w:space="0" w:color="595959" w:themeColor="text1" w:themeTint="A6"/>
              <w:left w:val="nil"/>
              <w:bottom w:val="single" w:sz="4" w:space="0" w:color="auto"/>
              <w:right w:val="nil"/>
            </w:tcBorders>
            <w:vAlign w:val="center"/>
          </w:tcPr>
          <w:p w14:paraId="09B773E7"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83.33%</w:t>
            </w:r>
          </w:p>
        </w:tc>
        <w:tc>
          <w:tcPr>
            <w:tcW w:w="1563" w:type="dxa"/>
            <w:tcBorders>
              <w:top w:val="single" w:sz="8" w:space="0" w:color="595959" w:themeColor="text1" w:themeTint="A6"/>
              <w:left w:val="nil"/>
              <w:bottom w:val="single" w:sz="4" w:space="0" w:color="auto"/>
              <w:right w:val="nil"/>
            </w:tcBorders>
            <w:vAlign w:val="center"/>
          </w:tcPr>
          <w:p w14:paraId="5DE61D1D"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76.92%</w:t>
            </w:r>
          </w:p>
        </w:tc>
        <w:tc>
          <w:tcPr>
            <w:tcW w:w="1668" w:type="dxa"/>
            <w:tcBorders>
              <w:top w:val="single" w:sz="8" w:space="0" w:color="595959" w:themeColor="text1" w:themeTint="A6"/>
              <w:left w:val="nil"/>
              <w:bottom w:val="single" w:sz="4" w:space="0" w:color="auto"/>
              <w:right w:val="nil"/>
            </w:tcBorders>
            <w:vAlign w:val="center"/>
          </w:tcPr>
          <w:p w14:paraId="5FF7C437"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71.43%</w:t>
            </w:r>
          </w:p>
        </w:tc>
      </w:tr>
      <w:tr w:rsidR="005B4120" w:rsidRPr="00DA5280" w14:paraId="554EE135" w14:textId="77777777" w:rsidTr="005B4120">
        <w:trPr>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15C15A5A" w14:textId="77777777" w:rsidR="005B4120" w:rsidRPr="0099730A" w:rsidRDefault="005B4120" w:rsidP="005B4120">
            <w:pPr>
              <w:rPr>
                <w:rFonts w:asciiTheme="majorHAnsi" w:hAnsiTheme="majorHAnsi"/>
                <w:lang w:val="en-US"/>
              </w:rPr>
            </w:pPr>
          </w:p>
        </w:tc>
        <w:tc>
          <w:tcPr>
            <w:tcW w:w="1563" w:type="dxa"/>
            <w:tcBorders>
              <w:top w:val="single" w:sz="4" w:space="0" w:color="auto"/>
              <w:left w:val="nil"/>
              <w:bottom w:val="single" w:sz="4" w:space="0" w:color="auto"/>
              <w:right w:val="nil"/>
            </w:tcBorders>
            <w:vAlign w:val="center"/>
          </w:tcPr>
          <w:p w14:paraId="35B3DC67" w14:textId="77777777" w:rsidR="005B4120" w:rsidRPr="0099730A"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563" w:type="dxa"/>
            <w:tcBorders>
              <w:top w:val="single" w:sz="4" w:space="0" w:color="auto"/>
              <w:left w:val="nil"/>
              <w:bottom w:val="single" w:sz="4" w:space="0" w:color="auto"/>
              <w:right w:val="nil"/>
            </w:tcBorders>
            <w:vAlign w:val="center"/>
          </w:tcPr>
          <w:p w14:paraId="501B2D9D"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563" w:type="dxa"/>
            <w:tcBorders>
              <w:top w:val="single" w:sz="4" w:space="0" w:color="auto"/>
              <w:left w:val="nil"/>
              <w:bottom w:val="single" w:sz="4" w:space="0" w:color="auto"/>
              <w:right w:val="nil"/>
            </w:tcBorders>
            <w:vAlign w:val="center"/>
          </w:tcPr>
          <w:p w14:paraId="3DB1C3D7"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668" w:type="dxa"/>
            <w:tcBorders>
              <w:top w:val="single" w:sz="4" w:space="0" w:color="auto"/>
              <w:left w:val="nil"/>
              <w:bottom w:val="single" w:sz="4" w:space="0" w:color="auto"/>
              <w:right w:val="nil"/>
            </w:tcBorders>
            <w:vAlign w:val="center"/>
          </w:tcPr>
          <w:p w14:paraId="67B2E6D8"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5B4120" w:rsidRPr="00DA5280" w14:paraId="16C90D6A" w14:textId="77777777" w:rsidTr="005B41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4E2287F1" w14:textId="77777777" w:rsidR="005B4120" w:rsidRPr="0099730A" w:rsidRDefault="005B4120" w:rsidP="005B4120">
            <w:pPr>
              <w:rPr>
                <w:rFonts w:asciiTheme="majorHAnsi" w:hAnsiTheme="majorHAnsi"/>
                <w:lang w:val="en-US"/>
              </w:rPr>
            </w:pPr>
          </w:p>
        </w:tc>
        <w:tc>
          <w:tcPr>
            <w:tcW w:w="1563" w:type="dxa"/>
            <w:tcBorders>
              <w:top w:val="single" w:sz="4" w:space="0" w:color="auto"/>
              <w:left w:val="nil"/>
              <w:bottom w:val="single" w:sz="4" w:space="0" w:color="auto"/>
              <w:right w:val="nil"/>
            </w:tcBorders>
            <w:shd w:val="clear" w:color="auto" w:fill="F5DAA9"/>
            <w:vAlign w:val="center"/>
          </w:tcPr>
          <w:p w14:paraId="1DC612A7" w14:textId="77777777" w:rsidR="005B4120" w:rsidRPr="009F0F58"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9F0F58">
              <w:rPr>
                <w:rFonts w:asciiTheme="majorHAnsi" w:hAnsiTheme="majorHAnsi"/>
                <w:b/>
                <w:bCs/>
                <w:lang w:val="en-US"/>
              </w:rPr>
              <w:t>Year 5</w:t>
            </w:r>
          </w:p>
        </w:tc>
        <w:tc>
          <w:tcPr>
            <w:tcW w:w="1563" w:type="dxa"/>
            <w:tcBorders>
              <w:top w:val="single" w:sz="4" w:space="0" w:color="auto"/>
              <w:left w:val="nil"/>
              <w:bottom w:val="single" w:sz="4" w:space="0" w:color="auto"/>
              <w:right w:val="nil"/>
            </w:tcBorders>
            <w:shd w:val="clear" w:color="auto" w:fill="F5DAA9"/>
            <w:vAlign w:val="center"/>
          </w:tcPr>
          <w:p w14:paraId="52C64BEF" w14:textId="77777777" w:rsidR="005B4120" w:rsidRPr="00C706AF"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563" w:type="dxa"/>
            <w:tcBorders>
              <w:top w:val="single" w:sz="4" w:space="0" w:color="auto"/>
              <w:left w:val="nil"/>
              <w:bottom w:val="single" w:sz="4" w:space="0" w:color="auto"/>
              <w:right w:val="nil"/>
            </w:tcBorders>
            <w:shd w:val="clear" w:color="auto" w:fill="F5DAA9"/>
            <w:vAlign w:val="center"/>
          </w:tcPr>
          <w:p w14:paraId="1C5C03AA" w14:textId="77777777" w:rsidR="005B4120" w:rsidRPr="00C706AF"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668" w:type="dxa"/>
            <w:tcBorders>
              <w:top w:val="single" w:sz="4" w:space="0" w:color="auto"/>
              <w:left w:val="nil"/>
              <w:bottom w:val="single" w:sz="4" w:space="0" w:color="auto"/>
              <w:right w:val="nil"/>
            </w:tcBorders>
            <w:shd w:val="clear" w:color="auto" w:fill="F5DAA9"/>
            <w:vAlign w:val="center"/>
          </w:tcPr>
          <w:p w14:paraId="1105638F" w14:textId="77777777" w:rsidR="005B4120" w:rsidRPr="00C706AF"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5B4120" w:rsidRPr="00DA5280" w14:paraId="2905A430" w14:textId="77777777" w:rsidTr="005B4120">
        <w:trPr>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3A145248" w14:textId="77777777" w:rsidR="005B4120" w:rsidRPr="0099730A" w:rsidRDefault="005B4120" w:rsidP="005B4120">
            <w:pPr>
              <w:rPr>
                <w:rFonts w:asciiTheme="majorHAnsi" w:hAnsiTheme="majorHAnsi"/>
                <w:lang w:val="en-US"/>
              </w:rPr>
            </w:pPr>
          </w:p>
        </w:tc>
        <w:tc>
          <w:tcPr>
            <w:tcW w:w="1563" w:type="dxa"/>
            <w:tcBorders>
              <w:top w:val="single" w:sz="4" w:space="0" w:color="auto"/>
              <w:left w:val="nil"/>
              <w:bottom w:val="single" w:sz="4" w:space="0" w:color="auto"/>
              <w:right w:val="nil"/>
            </w:tcBorders>
            <w:vAlign w:val="center"/>
          </w:tcPr>
          <w:p w14:paraId="38A56587" w14:textId="77777777" w:rsidR="005B4120" w:rsidRPr="0099730A"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563" w:type="dxa"/>
            <w:tcBorders>
              <w:top w:val="single" w:sz="4" w:space="0" w:color="auto"/>
              <w:left w:val="nil"/>
              <w:bottom w:val="single" w:sz="4" w:space="0" w:color="auto"/>
              <w:right w:val="nil"/>
            </w:tcBorders>
            <w:vAlign w:val="center"/>
          </w:tcPr>
          <w:p w14:paraId="3C34CFEC" w14:textId="77777777" w:rsidR="005B4120" w:rsidRPr="003B0068"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563" w:type="dxa"/>
            <w:tcBorders>
              <w:top w:val="single" w:sz="4" w:space="0" w:color="auto"/>
              <w:left w:val="nil"/>
              <w:bottom w:val="single" w:sz="4" w:space="0" w:color="auto"/>
              <w:right w:val="nil"/>
            </w:tcBorders>
            <w:vAlign w:val="center"/>
          </w:tcPr>
          <w:p w14:paraId="51196F71"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668" w:type="dxa"/>
            <w:tcBorders>
              <w:top w:val="single" w:sz="4" w:space="0" w:color="auto"/>
              <w:left w:val="nil"/>
              <w:bottom w:val="single" w:sz="4" w:space="0" w:color="auto"/>
              <w:right w:val="nil"/>
            </w:tcBorders>
            <w:vAlign w:val="center"/>
          </w:tcPr>
          <w:p w14:paraId="57D532AB"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5B4120" w:rsidRPr="00DA5280" w14:paraId="6AA42BBB" w14:textId="77777777" w:rsidTr="005B41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587885A6" w14:textId="77777777" w:rsidR="005B4120" w:rsidRDefault="005B4120" w:rsidP="005B4120">
            <w:pPr>
              <w:rPr>
                <w:rFonts w:asciiTheme="majorHAnsi" w:hAnsiTheme="majorHAnsi"/>
                <w:lang w:val="en-US"/>
              </w:rPr>
            </w:pPr>
          </w:p>
        </w:tc>
        <w:tc>
          <w:tcPr>
            <w:tcW w:w="1563" w:type="dxa"/>
            <w:tcBorders>
              <w:top w:val="single" w:sz="4" w:space="0" w:color="auto"/>
              <w:left w:val="nil"/>
              <w:bottom w:val="single" w:sz="8" w:space="0" w:color="595959" w:themeColor="text1" w:themeTint="A6"/>
              <w:right w:val="nil"/>
            </w:tcBorders>
            <w:vAlign w:val="center"/>
          </w:tcPr>
          <w:p w14:paraId="22AC24B2"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563" w:type="dxa"/>
            <w:tcBorders>
              <w:top w:val="single" w:sz="4" w:space="0" w:color="auto"/>
              <w:left w:val="nil"/>
              <w:bottom w:val="single" w:sz="8" w:space="0" w:color="595959" w:themeColor="text1" w:themeTint="A6"/>
              <w:right w:val="nil"/>
            </w:tcBorders>
            <w:vAlign w:val="center"/>
          </w:tcPr>
          <w:p w14:paraId="41089003"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563" w:type="dxa"/>
            <w:tcBorders>
              <w:top w:val="single" w:sz="4" w:space="0" w:color="auto"/>
              <w:left w:val="nil"/>
              <w:bottom w:val="single" w:sz="8" w:space="0" w:color="595959" w:themeColor="text1" w:themeTint="A6"/>
              <w:right w:val="nil"/>
            </w:tcBorders>
            <w:vAlign w:val="center"/>
          </w:tcPr>
          <w:p w14:paraId="0089AAA5"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668" w:type="dxa"/>
            <w:tcBorders>
              <w:top w:val="single" w:sz="4" w:space="0" w:color="auto"/>
              <w:left w:val="nil"/>
              <w:bottom w:val="single" w:sz="8" w:space="0" w:color="595959" w:themeColor="text1" w:themeTint="A6"/>
              <w:right w:val="nil"/>
            </w:tcBorders>
            <w:vAlign w:val="center"/>
          </w:tcPr>
          <w:p w14:paraId="3C643077"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bl>
    <w:tbl>
      <w:tblPr>
        <w:tblStyle w:val="PlainTable2"/>
        <w:tblpPr w:leftFromText="180" w:rightFromText="180" w:vertAnchor="text" w:horzAnchor="margin" w:tblpY="216"/>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552"/>
        <w:gridCol w:w="4961"/>
        <w:gridCol w:w="1418"/>
        <w:gridCol w:w="2126"/>
        <w:gridCol w:w="2268"/>
        <w:gridCol w:w="1984"/>
      </w:tblGrid>
      <w:tr w:rsidR="005B4120" w:rsidRPr="00DA5280" w14:paraId="74BD45F5" w14:textId="77777777" w:rsidTr="00AF000E">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8931" w:type="dxa"/>
            <w:gridSpan w:val="3"/>
            <w:tcBorders>
              <w:top w:val="nil"/>
              <w:bottom w:val="nil"/>
            </w:tcBorders>
            <w:shd w:val="clear" w:color="auto" w:fill="F2F2F2" w:themeFill="background1" w:themeFillShade="F2"/>
            <w:vAlign w:val="center"/>
          </w:tcPr>
          <w:p w14:paraId="42B17AD1" w14:textId="77777777" w:rsidR="005B4120" w:rsidRDefault="005B4120" w:rsidP="005B4120">
            <w:pPr>
              <w:rPr>
                <w:rFonts w:asciiTheme="majorHAnsi" w:hAnsiTheme="majorHAnsi"/>
                <w:b w:val="0"/>
                <w:bCs w:val="0"/>
                <w:lang w:val="en-US"/>
              </w:rPr>
            </w:pPr>
            <w:r>
              <w:rPr>
                <w:rFonts w:asciiTheme="majorHAnsi" w:hAnsiTheme="majorHAnsi"/>
                <w:lang w:val="en-US"/>
              </w:rPr>
              <w:t>Lightning Bank 5 Year Bitcoin Yield Estimates</w:t>
            </w:r>
          </w:p>
        </w:tc>
        <w:tc>
          <w:tcPr>
            <w:tcW w:w="6378" w:type="dxa"/>
            <w:gridSpan w:val="3"/>
            <w:tcBorders>
              <w:top w:val="nil"/>
              <w:bottom w:val="nil"/>
            </w:tcBorders>
            <w:shd w:val="clear" w:color="auto" w:fill="C1E4F5" w:themeFill="accent1" w:themeFillTint="33"/>
            <w:vAlign w:val="center"/>
          </w:tcPr>
          <w:p w14:paraId="2DC1894E" w14:textId="499E0CEC" w:rsidR="005B4120" w:rsidRDefault="005B4120" w:rsidP="005B412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p>
        </w:tc>
      </w:tr>
      <w:tr w:rsidR="00AF000E" w:rsidRPr="00DA5280" w14:paraId="5C44BC89" w14:textId="77777777" w:rsidTr="0003066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8" w:space="0" w:color="595959" w:themeColor="text1" w:themeTint="A6"/>
              <w:right w:val="nil"/>
            </w:tcBorders>
            <w:shd w:val="clear" w:color="auto" w:fill="FAE2D5" w:themeFill="accent2" w:themeFillTint="33"/>
            <w:vAlign w:val="center"/>
          </w:tcPr>
          <w:p w14:paraId="1C31B2EE" w14:textId="77777777" w:rsidR="005B4120" w:rsidRPr="00046FFA" w:rsidRDefault="005B4120" w:rsidP="005B4120">
            <w:pPr>
              <w:rPr>
                <w:rFonts w:asciiTheme="majorHAnsi" w:hAnsiTheme="majorHAnsi"/>
                <w:b w:val="0"/>
                <w:bCs w:val="0"/>
                <w:lang w:val="en-US"/>
              </w:rPr>
            </w:pPr>
            <w:r>
              <w:rPr>
                <w:rFonts w:asciiTheme="majorHAnsi" w:hAnsiTheme="majorHAnsi"/>
                <w:lang w:val="en-US"/>
              </w:rPr>
              <w:t>Total Value Locked</w:t>
            </w:r>
          </w:p>
        </w:tc>
        <w:tc>
          <w:tcPr>
            <w:tcW w:w="4961" w:type="dxa"/>
            <w:tcBorders>
              <w:top w:val="nil"/>
              <w:left w:val="nil"/>
              <w:bottom w:val="single" w:sz="8" w:space="0" w:color="595959" w:themeColor="text1" w:themeTint="A6"/>
              <w:right w:val="nil"/>
            </w:tcBorders>
            <w:shd w:val="clear" w:color="auto" w:fill="FAE2D5" w:themeFill="accent2" w:themeFillTint="33"/>
            <w:vAlign w:val="center"/>
          </w:tcPr>
          <w:p w14:paraId="39AA0FBB" w14:textId="77777777" w:rsidR="005B4120" w:rsidRPr="00046FFA"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418" w:type="dxa"/>
            <w:tcBorders>
              <w:top w:val="nil"/>
              <w:left w:val="nil"/>
              <w:bottom w:val="single" w:sz="8" w:space="0" w:color="595959" w:themeColor="text1" w:themeTint="A6"/>
              <w:right w:val="nil"/>
            </w:tcBorders>
            <w:shd w:val="clear" w:color="auto" w:fill="FAE2D5" w:themeFill="accent2" w:themeFillTint="33"/>
            <w:vAlign w:val="center"/>
          </w:tcPr>
          <w:p w14:paraId="4C2A4669" w14:textId="72D6B5F8" w:rsidR="005B4120" w:rsidRPr="00046FFA" w:rsidRDefault="00C473A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BTC </w:t>
            </w:r>
            <w:r w:rsidR="005B4120">
              <w:rPr>
                <w:rFonts w:asciiTheme="majorHAnsi" w:hAnsiTheme="majorHAnsi"/>
                <w:b/>
                <w:bCs/>
                <w:lang w:val="en-US"/>
              </w:rPr>
              <w:t>Yield Allocation</w:t>
            </w:r>
          </w:p>
        </w:tc>
        <w:tc>
          <w:tcPr>
            <w:tcW w:w="2126" w:type="dxa"/>
            <w:tcBorders>
              <w:top w:val="nil"/>
              <w:left w:val="nil"/>
              <w:bottom w:val="single" w:sz="8" w:space="0" w:color="595959" w:themeColor="text1" w:themeTint="A6"/>
              <w:right w:val="nil"/>
            </w:tcBorders>
            <w:shd w:val="clear" w:color="auto" w:fill="C1E4F5" w:themeFill="accent1" w:themeFillTint="33"/>
            <w:vAlign w:val="center"/>
          </w:tcPr>
          <w:p w14:paraId="5FFB26F4" w14:textId="1146B205" w:rsidR="008E559D"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r w:rsidR="00AF000E" w:rsidRPr="00222CD8">
              <w:rPr>
                <w:rFonts w:asciiTheme="majorHAnsi" w:hAnsiTheme="majorHAnsi"/>
                <w:b/>
                <w:bCs/>
                <w:lang w:val="en-US"/>
              </w:rPr>
              <w:t xml:space="preserve"> </w:t>
            </w:r>
            <w:r w:rsidR="008E559D">
              <w:rPr>
                <w:rFonts w:asciiTheme="majorHAnsi" w:hAnsiTheme="majorHAnsi"/>
                <w:b/>
                <w:bCs/>
                <w:lang w:val="en-US"/>
              </w:rPr>
              <w:t>BTC CAGR</w:t>
            </w:r>
          </w:p>
          <w:p w14:paraId="0CDBFCF2" w14:textId="7E64115D" w:rsidR="005B4120" w:rsidRPr="00046FFA" w:rsidRDefault="00AF000E"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c>
          <w:tcPr>
            <w:tcW w:w="2268" w:type="dxa"/>
            <w:tcBorders>
              <w:top w:val="nil"/>
              <w:left w:val="nil"/>
              <w:bottom w:val="single" w:sz="8" w:space="0" w:color="595959" w:themeColor="text1" w:themeTint="A6"/>
              <w:right w:val="nil"/>
            </w:tcBorders>
            <w:shd w:val="clear" w:color="auto" w:fill="C1E4F5" w:themeFill="accent1" w:themeFillTint="33"/>
            <w:vAlign w:val="center"/>
          </w:tcPr>
          <w:p w14:paraId="713AF849" w14:textId="233B6384" w:rsidR="00496173"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r w:rsidR="00496173">
              <w:rPr>
                <w:rFonts w:asciiTheme="majorHAnsi" w:hAnsiTheme="majorHAnsi"/>
                <w:b/>
                <w:bCs/>
                <w:lang w:val="en-US"/>
              </w:rPr>
              <w:t xml:space="preserve"> BTC CAGR</w:t>
            </w:r>
          </w:p>
          <w:p w14:paraId="6E83785F" w14:textId="5DD28B68" w:rsidR="005B4120" w:rsidRPr="00046FFA" w:rsidRDefault="00AF000E"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c>
          <w:tcPr>
            <w:tcW w:w="1984" w:type="dxa"/>
            <w:tcBorders>
              <w:top w:val="nil"/>
              <w:left w:val="nil"/>
              <w:bottom w:val="single" w:sz="8" w:space="0" w:color="595959" w:themeColor="text1" w:themeTint="A6"/>
              <w:right w:val="nil"/>
            </w:tcBorders>
            <w:shd w:val="clear" w:color="auto" w:fill="C1E4F5" w:themeFill="accent1" w:themeFillTint="33"/>
            <w:vAlign w:val="center"/>
          </w:tcPr>
          <w:p w14:paraId="35DDB2AA" w14:textId="0525778E" w:rsidR="00496173"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r w:rsidR="00AF000E">
              <w:rPr>
                <w:rFonts w:asciiTheme="majorHAnsi" w:hAnsiTheme="majorHAnsi"/>
                <w:b/>
                <w:bCs/>
                <w:lang w:val="en-US"/>
              </w:rPr>
              <w:t xml:space="preserve"> </w:t>
            </w:r>
            <w:r w:rsidR="00496173">
              <w:rPr>
                <w:rFonts w:asciiTheme="majorHAnsi" w:hAnsiTheme="majorHAnsi"/>
                <w:b/>
                <w:bCs/>
                <w:lang w:val="en-US"/>
              </w:rPr>
              <w:t>BTC CAGR</w:t>
            </w:r>
          </w:p>
          <w:p w14:paraId="44ADD803" w14:textId="32EFD57C" w:rsidR="005B4120" w:rsidRPr="00046FFA" w:rsidRDefault="00AF000E"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r>
      <w:tr w:rsidR="005B4120" w:rsidRPr="00DA5280" w14:paraId="627E1F8A"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val="restart"/>
            <w:tcBorders>
              <w:top w:val="single" w:sz="8" w:space="0" w:color="595959" w:themeColor="text1" w:themeTint="A6"/>
              <w:right w:val="nil"/>
            </w:tcBorders>
            <w:vAlign w:val="center"/>
          </w:tcPr>
          <w:p w14:paraId="5401BE9E" w14:textId="77777777" w:rsidR="005B4120" w:rsidRDefault="005B4120" w:rsidP="005B4120">
            <w:pPr>
              <w:rPr>
                <w:rFonts w:asciiTheme="majorHAnsi" w:hAnsiTheme="majorHAnsi"/>
                <w:lang w:val="en-US"/>
              </w:rPr>
            </w:pPr>
            <w:r>
              <w:rPr>
                <w:rFonts w:asciiTheme="majorHAnsi" w:hAnsiTheme="majorHAnsi"/>
                <w:b w:val="0"/>
                <w:bCs w:val="0"/>
                <w:lang w:val="en-US"/>
              </w:rPr>
              <w:t>20K BTC</w:t>
            </w:r>
          </w:p>
        </w:tc>
        <w:tc>
          <w:tcPr>
            <w:tcW w:w="4961" w:type="dxa"/>
            <w:vMerge w:val="restart"/>
            <w:tcBorders>
              <w:top w:val="single" w:sz="8" w:space="0" w:color="595959" w:themeColor="text1" w:themeTint="A6"/>
              <w:left w:val="nil"/>
              <w:right w:val="nil"/>
            </w:tcBorders>
            <w:vAlign w:val="center"/>
          </w:tcPr>
          <w:p w14:paraId="61FA8DFC"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8" w:type="dxa"/>
            <w:tcBorders>
              <w:top w:val="single" w:sz="8" w:space="0" w:color="595959" w:themeColor="text1" w:themeTint="A6"/>
              <w:left w:val="nil"/>
              <w:bottom w:val="single" w:sz="4" w:space="0" w:color="7F7F7F" w:themeColor="text1" w:themeTint="80"/>
              <w:right w:val="nil"/>
            </w:tcBorders>
            <w:vAlign w:val="center"/>
          </w:tcPr>
          <w:p w14:paraId="6425ED89"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1E169DAD" w14:textId="77777777" w:rsidR="005B4120" w:rsidRPr="0077365B"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122</w:t>
            </w:r>
          </w:p>
        </w:tc>
        <w:tc>
          <w:tcPr>
            <w:tcW w:w="2268" w:type="dxa"/>
            <w:tcBorders>
              <w:top w:val="single" w:sz="8" w:space="0" w:color="595959" w:themeColor="text1" w:themeTint="A6"/>
              <w:left w:val="nil"/>
              <w:bottom w:val="single" w:sz="4" w:space="0" w:color="7F7F7F" w:themeColor="text1" w:themeTint="80"/>
              <w:right w:val="nil"/>
            </w:tcBorders>
            <w:vAlign w:val="center"/>
          </w:tcPr>
          <w:p w14:paraId="64ABC7D1" w14:textId="77777777" w:rsidR="005B4120" w:rsidRPr="0077365B"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148</w:t>
            </w:r>
          </w:p>
        </w:tc>
        <w:tc>
          <w:tcPr>
            <w:tcW w:w="1984" w:type="dxa"/>
            <w:tcBorders>
              <w:top w:val="single" w:sz="8" w:space="0" w:color="595959" w:themeColor="text1" w:themeTint="A6"/>
              <w:left w:val="nil"/>
              <w:bottom w:val="single" w:sz="4" w:space="0" w:color="7F7F7F" w:themeColor="text1" w:themeTint="80"/>
              <w:right w:val="nil"/>
            </w:tcBorders>
            <w:vAlign w:val="center"/>
          </w:tcPr>
          <w:p w14:paraId="2D1D9231" w14:textId="77777777" w:rsidR="005B4120" w:rsidRPr="0077365B"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165</w:t>
            </w:r>
          </w:p>
        </w:tc>
      </w:tr>
      <w:tr w:rsidR="00AF000E" w:rsidRPr="00DA5280" w14:paraId="04BC5FB3"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1B8CE4C0"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073057A5"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649F09C4"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44468037"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243</w:t>
            </w:r>
          </w:p>
        </w:tc>
        <w:tc>
          <w:tcPr>
            <w:tcW w:w="2268" w:type="dxa"/>
            <w:tcBorders>
              <w:left w:val="nil"/>
              <w:right w:val="nil"/>
            </w:tcBorders>
            <w:shd w:val="clear" w:color="auto" w:fill="F5DAA9"/>
            <w:vAlign w:val="center"/>
          </w:tcPr>
          <w:p w14:paraId="5FB199E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296</w:t>
            </w:r>
          </w:p>
        </w:tc>
        <w:tc>
          <w:tcPr>
            <w:tcW w:w="1984" w:type="dxa"/>
            <w:tcBorders>
              <w:left w:val="nil"/>
              <w:right w:val="nil"/>
            </w:tcBorders>
            <w:shd w:val="clear" w:color="auto" w:fill="F5DAA9"/>
            <w:vAlign w:val="center"/>
          </w:tcPr>
          <w:p w14:paraId="3B6AA157"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330</w:t>
            </w:r>
          </w:p>
        </w:tc>
      </w:tr>
      <w:tr w:rsidR="005B4120" w:rsidRPr="00DA5280" w14:paraId="53A2ACAB"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49B00861" w14:textId="77777777" w:rsidR="005B4120" w:rsidRDefault="005B4120" w:rsidP="005B4120">
            <w:pPr>
              <w:rPr>
                <w:rFonts w:asciiTheme="majorHAnsi" w:hAnsiTheme="majorHAnsi"/>
                <w:lang w:val="en-US"/>
              </w:rPr>
            </w:pPr>
          </w:p>
        </w:tc>
        <w:tc>
          <w:tcPr>
            <w:tcW w:w="4961" w:type="dxa"/>
            <w:vMerge w:val="restart"/>
            <w:tcBorders>
              <w:left w:val="nil"/>
              <w:right w:val="nil"/>
            </w:tcBorders>
            <w:vAlign w:val="center"/>
          </w:tcPr>
          <w:p w14:paraId="013E4D7B"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8" w:type="dxa"/>
            <w:tcBorders>
              <w:left w:val="nil"/>
              <w:right w:val="nil"/>
            </w:tcBorders>
            <w:vAlign w:val="center"/>
          </w:tcPr>
          <w:p w14:paraId="4E2F0BCC"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left w:val="nil"/>
              <w:right w:val="nil"/>
            </w:tcBorders>
            <w:vAlign w:val="center"/>
          </w:tcPr>
          <w:p w14:paraId="7DE48013"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608</w:t>
            </w:r>
          </w:p>
        </w:tc>
        <w:tc>
          <w:tcPr>
            <w:tcW w:w="2268" w:type="dxa"/>
            <w:tcBorders>
              <w:left w:val="nil"/>
              <w:right w:val="nil"/>
            </w:tcBorders>
            <w:vAlign w:val="center"/>
          </w:tcPr>
          <w:p w14:paraId="421264F2"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741</w:t>
            </w:r>
          </w:p>
        </w:tc>
        <w:tc>
          <w:tcPr>
            <w:tcW w:w="1984" w:type="dxa"/>
            <w:tcBorders>
              <w:left w:val="nil"/>
              <w:right w:val="nil"/>
            </w:tcBorders>
            <w:vAlign w:val="center"/>
          </w:tcPr>
          <w:p w14:paraId="56B75E1F"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824</w:t>
            </w:r>
          </w:p>
        </w:tc>
      </w:tr>
      <w:tr w:rsidR="00AF000E" w:rsidRPr="00DA5280" w14:paraId="3B69F7C6"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22C6FB0F"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469A273F"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22E06997"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163F8732"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1,216</w:t>
            </w:r>
          </w:p>
        </w:tc>
        <w:tc>
          <w:tcPr>
            <w:tcW w:w="2268" w:type="dxa"/>
            <w:tcBorders>
              <w:left w:val="nil"/>
              <w:right w:val="nil"/>
            </w:tcBorders>
            <w:shd w:val="clear" w:color="auto" w:fill="F5DAA9"/>
            <w:vAlign w:val="center"/>
          </w:tcPr>
          <w:p w14:paraId="1E324BA1"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1,481</w:t>
            </w:r>
          </w:p>
        </w:tc>
        <w:tc>
          <w:tcPr>
            <w:tcW w:w="1984" w:type="dxa"/>
            <w:tcBorders>
              <w:left w:val="nil"/>
              <w:right w:val="nil"/>
            </w:tcBorders>
            <w:shd w:val="clear" w:color="auto" w:fill="F5DAA9"/>
            <w:vAlign w:val="center"/>
          </w:tcPr>
          <w:p w14:paraId="0A8C1763"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1,648</w:t>
            </w:r>
          </w:p>
        </w:tc>
      </w:tr>
      <w:tr w:rsidR="005B4120" w:rsidRPr="00DA5280" w14:paraId="6858377B"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val="restart"/>
            <w:tcBorders>
              <w:top w:val="single" w:sz="8" w:space="0" w:color="595959" w:themeColor="text1" w:themeTint="A6"/>
              <w:right w:val="nil"/>
            </w:tcBorders>
            <w:vAlign w:val="center"/>
          </w:tcPr>
          <w:p w14:paraId="6B53335B" w14:textId="77777777" w:rsidR="005B4120" w:rsidRDefault="005B4120" w:rsidP="005B4120">
            <w:pPr>
              <w:rPr>
                <w:rFonts w:asciiTheme="majorHAnsi" w:hAnsiTheme="majorHAnsi"/>
                <w:lang w:val="en-US"/>
              </w:rPr>
            </w:pPr>
            <w:r>
              <w:rPr>
                <w:rFonts w:asciiTheme="majorHAnsi" w:hAnsiTheme="majorHAnsi"/>
                <w:b w:val="0"/>
                <w:bCs w:val="0"/>
                <w:lang w:val="en-US"/>
              </w:rPr>
              <w:t>400K BTC</w:t>
            </w:r>
          </w:p>
        </w:tc>
        <w:tc>
          <w:tcPr>
            <w:tcW w:w="4961" w:type="dxa"/>
            <w:vMerge w:val="restart"/>
            <w:tcBorders>
              <w:top w:val="single" w:sz="8" w:space="0" w:color="595959" w:themeColor="text1" w:themeTint="A6"/>
              <w:left w:val="nil"/>
              <w:right w:val="nil"/>
            </w:tcBorders>
            <w:vAlign w:val="center"/>
          </w:tcPr>
          <w:p w14:paraId="71E60E63"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8" w:type="dxa"/>
            <w:tcBorders>
              <w:top w:val="single" w:sz="8" w:space="0" w:color="595959" w:themeColor="text1" w:themeTint="A6"/>
              <w:left w:val="nil"/>
              <w:bottom w:val="single" w:sz="4" w:space="0" w:color="7F7F7F" w:themeColor="text1" w:themeTint="80"/>
              <w:right w:val="nil"/>
            </w:tcBorders>
            <w:vAlign w:val="center"/>
          </w:tcPr>
          <w:p w14:paraId="21C2CE33"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496D3319"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2,432</w:t>
            </w:r>
          </w:p>
        </w:tc>
        <w:tc>
          <w:tcPr>
            <w:tcW w:w="2268" w:type="dxa"/>
            <w:tcBorders>
              <w:top w:val="single" w:sz="8" w:space="0" w:color="595959" w:themeColor="text1" w:themeTint="A6"/>
              <w:left w:val="nil"/>
              <w:bottom w:val="single" w:sz="4" w:space="0" w:color="7F7F7F" w:themeColor="text1" w:themeTint="80"/>
              <w:right w:val="nil"/>
            </w:tcBorders>
            <w:vAlign w:val="center"/>
          </w:tcPr>
          <w:p w14:paraId="7D4E253D"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2,963</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9F7893A"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3,296</w:t>
            </w:r>
          </w:p>
        </w:tc>
      </w:tr>
      <w:tr w:rsidR="00AF000E" w:rsidRPr="00DA5280" w14:paraId="47A7D77A"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1B55597B"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34567776"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7431B10C"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316208A1"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4,865</w:t>
            </w:r>
          </w:p>
        </w:tc>
        <w:tc>
          <w:tcPr>
            <w:tcW w:w="2268" w:type="dxa"/>
            <w:tcBorders>
              <w:left w:val="nil"/>
              <w:right w:val="nil"/>
            </w:tcBorders>
            <w:shd w:val="clear" w:color="auto" w:fill="F5DAA9"/>
            <w:vAlign w:val="center"/>
          </w:tcPr>
          <w:p w14:paraId="18F1D84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5,925</w:t>
            </w:r>
          </w:p>
        </w:tc>
        <w:tc>
          <w:tcPr>
            <w:tcW w:w="1984" w:type="dxa"/>
            <w:tcBorders>
              <w:left w:val="nil"/>
              <w:right w:val="nil"/>
            </w:tcBorders>
            <w:shd w:val="clear" w:color="auto" w:fill="F5DAA9"/>
            <w:vAlign w:val="center"/>
          </w:tcPr>
          <w:p w14:paraId="11035385"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6,593</w:t>
            </w:r>
          </w:p>
        </w:tc>
      </w:tr>
      <w:tr w:rsidR="005B4120" w:rsidRPr="00DA5280" w14:paraId="622AAFFC"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0D024C13" w14:textId="77777777" w:rsidR="005B4120" w:rsidRDefault="005B4120" w:rsidP="005B4120">
            <w:pPr>
              <w:rPr>
                <w:rFonts w:asciiTheme="majorHAnsi" w:hAnsiTheme="majorHAnsi"/>
                <w:lang w:val="en-US"/>
              </w:rPr>
            </w:pPr>
          </w:p>
        </w:tc>
        <w:tc>
          <w:tcPr>
            <w:tcW w:w="4961" w:type="dxa"/>
            <w:vMerge w:val="restart"/>
            <w:tcBorders>
              <w:left w:val="nil"/>
              <w:right w:val="nil"/>
            </w:tcBorders>
            <w:vAlign w:val="center"/>
          </w:tcPr>
          <w:p w14:paraId="2C2D25D5"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8" w:type="dxa"/>
            <w:tcBorders>
              <w:left w:val="nil"/>
              <w:right w:val="nil"/>
            </w:tcBorders>
            <w:vAlign w:val="center"/>
          </w:tcPr>
          <w:p w14:paraId="5B11274E"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left w:val="nil"/>
              <w:right w:val="nil"/>
            </w:tcBorders>
            <w:vAlign w:val="center"/>
          </w:tcPr>
          <w:p w14:paraId="3C1DCDC1"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12,162</w:t>
            </w:r>
          </w:p>
        </w:tc>
        <w:tc>
          <w:tcPr>
            <w:tcW w:w="2268" w:type="dxa"/>
            <w:tcBorders>
              <w:left w:val="nil"/>
              <w:right w:val="nil"/>
            </w:tcBorders>
            <w:vAlign w:val="center"/>
          </w:tcPr>
          <w:p w14:paraId="5E6B2699"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14,813</w:t>
            </w:r>
          </w:p>
        </w:tc>
        <w:tc>
          <w:tcPr>
            <w:tcW w:w="1984" w:type="dxa"/>
            <w:tcBorders>
              <w:left w:val="nil"/>
              <w:right w:val="nil"/>
            </w:tcBorders>
            <w:vAlign w:val="center"/>
          </w:tcPr>
          <w:p w14:paraId="4FB4B258"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16,481</w:t>
            </w:r>
          </w:p>
        </w:tc>
      </w:tr>
      <w:tr w:rsidR="00AF000E" w:rsidRPr="00DA5280" w14:paraId="2F513B41"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1AAE4478"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2A8574FB"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5CE57C4D"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6ADE7BDF"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24,325</w:t>
            </w:r>
          </w:p>
        </w:tc>
        <w:tc>
          <w:tcPr>
            <w:tcW w:w="2268" w:type="dxa"/>
            <w:tcBorders>
              <w:left w:val="nil"/>
              <w:right w:val="nil"/>
            </w:tcBorders>
            <w:shd w:val="clear" w:color="auto" w:fill="F5DAA9"/>
            <w:vAlign w:val="center"/>
          </w:tcPr>
          <w:p w14:paraId="74431B69"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29,627</w:t>
            </w:r>
          </w:p>
        </w:tc>
        <w:tc>
          <w:tcPr>
            <w:tcW w:w="1984" w:type="dxa"/>
            <w:tcBorders>
              <w:left w:val="nil"/>
              <w:right w:val="nil"/>
            </w:tcBorders>
            <w:shd w:val="clear" w:color="auto" w:fill="F5DAA9"/>
            <w:vAlign w:val="center"/>
          </w:tcPr>
          <w:p w14:paraId="4D7F7FA8"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32,963</w:t>
            </w:r>
          </w:p>
        </w:tc>
      </w:tr>
      <w:tr w:rsidR="005B4120" w:rsidRPr="00DA5280" w14:paraId="743EE3AC"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val="restart"/>
            <w:tcBorders>
              <w:top w:val="single" w:sz="8" w:space="0" w:color="595959" w:themeColor="text1" w:themeTint="A6"/>
              <w:right w:val="nil"/>
            </w:tcBorders>
            <w:vAlign w:val="center"/>
          </w:tcPr>
          <w:p w14:paraId="5A5B03AE" w14:textId="77777777" w:rsidR="005B4120" w:rsidRDefault="005B4120" w:rsidP="005B4120">
            <w:pPr>
              <w:rPr>
                <w:rFonts w:asciiTheme="majorHAnsi" w:hAnsiTheme="majorHAnsi"/>
                <w:lang w:val="en-US"/>
              </w:rPr>
            </w:pPr>
            <w:r>
              <w:rPr>
                <w:rFonts w:asciiTheme="majorHAnsi" w:hAnsiTheme="majorHAnsi"/>
                <w:b w:val="0"/>
                <w:bCs w:val="0"/>
                <w:lang w:val="en-US"/>
              </w:rPr>
              <w:t>1M BTC</w:t>
            </w:r>
          </w:p>
        </w:tc>
        <w:tc>
          <w:tcPr>
            <w:tcW w:w="4961" w:type="dxa"/>
            <w:vMerge w:val="restart"/>
            <w:tcBorders>
              <w:top w:val="single" w:sz="8" w:space="0" w:color="595959" w:themeColor="text1" w:themeTint="A6"/>
              <w:left w:val="nil"/>
              <w:right w:val="nil"/>
            </w:tcBorders>
            <w:vAlign w:val="center"/>
          </w:tcPr>
          <w:p w14:paraId="70A90698"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8" w:type="dxa"/>
            <w:tcBorders>
              <w:top w:val="single" w:sz="8" w:space="0" w:color="595959" w:themeColor="text1" w:themeTint="A6"/>
              <w:left w:val="nil"/>
              <w:bottom w:val="single" w:sz="4" w:space="0" w:color="7F7F7F" w:themeColor="text1" w:themeTint="80"/>
              <w:right w:val="nil"/>
            </w:tcBorders>
            <w:vAlign w:val="center"/>
          </w:tcPr>
          <w:p w14:paraId="1F6EF400"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7E93645C"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6,081</w:t>
            </w:r>
          </w:p>
        </w:tc>
        <w:tc>
          <w:tcPr>
            <w:tcW w:w="2268" w:type="dxa"/>
            <w:tcBorders>
              <w:top w:val="single" w:sz="8" w:space="0" w:color="595959" w:themeColor="text1" w:themeTint="A6"/>
              <w:left w:val="nil"/>
              <w:bottom w:val="single" w:sz="4" w:space="0" w:color="7F7F7F" w:themeColor="text1" w:themeTint="80"/>
              <w:right w:val="nil"/>
            </w:tcBorders>
            <w:vAlign w:val="center"/>
          </w:tcPr>
          <w:p w14:paraId="777E1EBF"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7,407</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C6E7302"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8,241</w:t>
            </w:r>
          </w:p>
        </w:tc>
      </w:tr>
      <w:tr w:rsidR="00AF000E" w:rsidRPr="00DA5280" w14:paraId="2CA0C544"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2BB1366C"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4881874E"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2C308C69"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5D876026"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12,162</w:t>
            </w:r>
          </w:p>
        </w:tc>
        <w:tc>
          <w:tcPr>
            <w:tcW w:w="2268" w:type="dxa"/>
            <w:tcBorders>
              <w:left w:val="nil"/>
              <w:right w:val="nil"/>
            </w:tcBorders>
            <w:shd w:val="clear" w:color="auto" w:fill="F5DAA9"/>
            <w:vAlign w:val="center"/>
          </w:tcPr>
          <w:p w14:paraId="2D808100"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14,813</w:t>
            </w:r>
          </w:p>
        </w:tc>
        <w:tc>
          <w:tcPr>
            <w:tcW w:w="1984" w:type="dxa"/>
            <w:tcBorders>
              <w:left w:val="nil"/>
              <w:right w:val="nil"/>
            </w:tcBorders>
            <w:shd w:val="clear" w:color="auto" w:fill="F5DAA9"/>
            <w:vAlign w:val="center"/>
          </w:tcPr>
          <w:p w14:paraId="35E1A5C2"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16,481</w:t>
            </w:r>
          </w:p>
        </w:tc>
      </w:tr>
      <w:tr w:rsidR="005B4120" w:rsidRPr="00DA5280" w14:paraId="06D35385"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2EBC879D" w14:textId="77777777" w:rsidR="005B4120" w:rsidRDefault="005B4120" w:rsidP="005B4120">
            <w:pPr>
              <w:rPr>
                <w:rFonts w:asciiTheme="majorHAnsi" w:hAnsiTheme="majorHAnsi"/>
                <w:lang w:val="en-US"/>
              </w:rPr>
            </w:pPr>
          </w:p>
        </w:tc>
        <w:tc>
          <w:tcPr>
            <w:tcW w:w="4961" w:type="dxa"/>
            <w:vMerge w:val="restart"/>
            <w:tcBorders>
              <w:left w:val="nil"/>
              <w:right w:val="nil"/>
            </w:tcBorders>
            <w:vAlign w:val="center"/>
          </w:tcPr>
          <w:p w14:paraId="11AB5792"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8" w:type="dxa"/>
            <w:tcBorders>
              <w:left w:val="nil"/>
              <w:right w:val="nil"/>
            </w:tcBorders>
            <w:vAlign w:val="center"/>
          </w:tcPr>
          <w:p w14:paraId="754B4517"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left w:val="nil"/>
              <w:right w:val="nil"/>
            </w:tcBorders>
            <w:vAlign w:val="center"/>
          </w:tcPr>
          <w:p w14:paraId="63A68761"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30,406</w:t>
            </w:r>
          </w:p>
        </w:tc>
        <w:tc>
          <w:tcPr>
            <w:tcW w:w="2268" w:type="dxa"/>
            <w:tcBorders>
              <w:left w:val="nil"/>
              <w:right w:val="nil"/>
            </w:tcBorders>
            <w:vAlign w:val="center"/>
          </w:tcPr>
          <w:p w14:paraId="06A4702E"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37,034</w:t>
            </w:r>
          </w:p>
        </w:tc>
        <w:tc>
          <w:tcPr>
            <w:tcW w:w="1984" w:type="dxa"/>
            <w:tcBorders>
              <w:left w:val="nil"/>
              <w:right w:val="nil"/>
            </w:tcBorders>
            <w:vAlign w:val="center"/>
          </w:tcPr>
          <w:p w14:paraId="6D704350"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41,203</w:t>
            </w:r>
          </w:p>
        </w:tc>
      </w:tr>
      <w:tr w:rsidR="00AF000E" w:rsidRPr="00DA5280" w14:paraId="32BF11E9"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bottom w:val="single" w:sz="4" w:space="0" w:color="595959" w:themeColor="text1" w:themeTint="A6"/>
              <w:right w:val="nil"/>
            </w:tcBorders>
            <w:vAlign w:val="center"/>
          </w:tcPr>
          <w:p w14:paraId="7437C7BE"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1AF6A73B"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037A48CC"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05475CBB"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60,812</w:t>
            </w:r>
          </w:p>
        </w:tc>
        <w:tc>
          <w:tcPr>
            <w:tcW w:w="2268" w:type="dxa"/>
            <w:tcBorders>
              <w:left w:val="nil"/>
              <w:right w:val="nil"/>
            </w:tcBorders>
            <w:shd w:val="clear" w:color="auto" w:fill="F5DAA9"/>
            <w:vAlign w:val="center"/>
          </w:tcPr>
          <w:p w14:paraId="1DBD2244"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74,067</w:t>
            </w:r>
          </w:p>
        </w:tc>
        <w:tc>
          <w:tcPr>
            <w:tcW w:w="1984" w:type="dxa"/>
            <w:tcBorders>
              <w:left w:val="nil"/>
              <w:right w:val="nil"/>
            </w:tcBorders>
            <w:shd w:val="clear" w:color="auto" w:fill="F5DAA9"/>
            <w:vAlign w:val="center"/>
          </w:tcPr>
          <w:p w14:paraId="7BD8443F"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82,407</w:t>
            </w:r>
          </w:p>
        </w:tc>
      </w:tr>
      <w:tr w:rsidR="005B4120" w:rsidRPr="00DA5280" w14:paraId="25F82522"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val="restart"/>
            <w:tcBorders>
              <w:top w:val="single" w:sz="4" w:space="0" w:color="595959" w:themeColor="text1" w:themeTint="A6"/>
              <w:bottom w:val="single" w:sz="8" w:space="0" w:color="595959" w:themeColor="text1" w:themeTint="A6"/>
              <w:right w:val="nil"/>
            </w:tcBorders>
            <w:vAlign w:val="center"/>
          </w:tcPr>
          <w:p w14:paraId="671ED635" w14:textId="77777777" w:rsidR="005B4120" w:rsidRDefault="005B4120" w:rsidP="005B4120">
            <w:pPr>
              <w:rPr>
                <w:rFonts w:asciiTheme="majorHAnsi" w:hAnsiTheme="majorHAnsi"/>
                <w:lang w:val="en-US"/>
              </w:rPr>
            </w:pPr>
            <w:r>
              <w:rPr>
                <w:rFonts w:asciiTheme="majorHAnsi" w:hAnsiTheme="majorHAnsi"/>
                <w:b w:val="0"/>
                <w:bCs w:val="0"/>
                <w:lang w:val="en-US"/>
              </w:rPr>
              <w:t>2.1M BTC</w:t>
            </w:r>
          </w:p>
        </w:tc>
        <w:tc>
          <w:tcPr>
            <w:tcW w:w="4961" w:type="dxa"/>
            <w:vMerge w:val="restart"/>
            <w:tcBorders>
              <w:top w:val="single" w:sz="8" w:space="0" w:color="595959" w:themeColor="text1" w:themeTint="A6"/>
              <w:left w:val="nil"/>
              <w:right w:val="nil"/>
            </w:tcBorders>
            <w:vAlign w:val="center"/>
          </w:tcPr>
          <w:p w14:paraId="250CA2CC"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8" w:type="dxa"/>
            <w:tcBorders>
              <w:top w:val="single" w:sz="8" w:space="0" w:color="595959" w:themeColor="text1" w:themeTint="A6"/>
              <w:left w:val="nil"/>
              <w:bottom w:val="single" w:sz="4" w:space="0" w:color="7F7F7F" w:themeColor="text1" w:themeTint="80"/>
              <w:right w:val="nil"/>
            </w:tcBorders>
            <w:vAlign w:val="center"/>
          </w:tcPr>
          <w:p w14:paraId="70CE2307"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2F22C937"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12,771</w:t>
            </w:r>
          </w:p>
        </w:tc>
        <w:tc>
          <w:tcPr>
            <w:tcW w:w="2268" w:type="dxa"/>
            <w:tcBorders>
              <w:top w:val="single" w:sz="8" w:space="0" w:color="595959" w:themeColor="text1" w:themeTint="A6"/>
              <w:left w:val="nil"/>
              <w:bottom w:val="single" w:sz="4" w:space="0" w:color="7F7F7F" w:themeColor="text1" w:themeTint="80"/>
              <w:right w:val="nil"/>
            </w:tcBorders>
            <w:vAlign w:val="center"/>
          </w:tcPr>
          <w:p w14:paraId="648E1E9E"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15,554</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B3972DC"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17,305</w:t>
            </w:r>
          </w:p>
        </w:tc>
      </w:tr>
      <w:tr w:rsidR="00AF000E" w:rsidRPr="00DA5280" w14:paraId="21C042A0"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4" w:space="0" w:color="auto"/>
              <w:bottom w:val="single" w:sz="8" w:space="0" w:color="595959" w:themeColor="text1" w:themeTint="A6"/>
              <w:right w:val="nil"/>
            </w:tcBorders>
            <w:vAlign w:val="center"/>
          </w:tcPr>
          <w:p w14:paraId="3BB56092" w14:textId="77777777" w:rsidR="005B4120" w:rsidRDefault="005B4120" w:rsidP="005B4120">
            <w:pPr>
              <w:rPr>
                <w:rFonts w:asciiTheme="majorHAnsi" w:hAnsiTheme="majorHAnsi"/>
                <w:lang w:val="en-US"/>
              </w:rPr>
            </w:pPr>
          </w:p>
        </w:tc>
        <w:tc>
          <w:tcPr>
            <w:tcW w:w="4961" w:type="dxa"/>
            <w:vMerge/>
            <w:tcBorders>
              <w:left w:val="nil"/>
              <w:bottom w:val="single" w:sz="4" w:space="0" w:color="595959" w:themeColor="text1" w:themeTint="A6"/>
              <w:right w:val="nil"/>
            </w:tcBorders>
            <w:vAlign w:val="center"/>
          </w:tcPr>
          <w:p w14:paraId="38468500"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0469212D"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502A7C76"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25,541</w:t>
            </w:r>
          </w:p>
        </w:tc>
        <w:tc>
          <w:tcPr>
            <w:tcW w:w="2268" w:type="dxa"/>
            <w:tcBorders>
              <w:left w:val="nil"/>
              <w:right w:val="nil"/>
            </w:tcBorders>
            <w:shd w:val="clear" w:color="auto" w:fill="F5DAA9"/>
            <w:vAlign w:val="center"/>
          </w:tcPr>
          <w:p w14:paraId="08F58EC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31,108</w:t>
            </w:r>
          </w:p>
        </w:tc>
        <w:tc>
          <w:tcPr>
            <w:tcW w:w="1984" w:type="dxa"/>
            <w:tcBorders>
              <w:left w:val="nil"/>
              <w:right w:val="nil"/>
            </w:tcBorders>
            <w:shd w:val="clear" w:color="auto" w:fill="F5DAA9"/>
            <w:vAlign w:val="center"/>
          </w:tcPr>
          <w:p w14:paraId="4F739FA4"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34,611</w:t>
            </w:r>
          </w:p>
        </w:tc>
      </w:tr>
      <w:tr w:rsidR="005B4120" w:rsidRPr="00DA5280" w14:paraId="06064F80"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4" w:space="0" w:color="auto"/>
              <w:bottom w:val="single" w:sz="8" w:space="0" w:color="595959" w:themeColor="text1" w:themeTint="A6"/>
              <w:right w:val="nil"/>
            </w:tcBorders>
            <w:vAlign w:val="center"/>
          </w:tcPr>
          <w:p w14:paraId="67C8CB1D" w14:textId="77777777" w:rsidR="005B4120" w:rsidRDefault="005B4120" w:rsidP="005B4120">
            <w:pPr>
              <w:rPr>
                <w:rFonts w:asciiTheme="majorHAnsi" w:hAnsiTheme="majorHAnsi"/>
                <w:lang w:val="en-US"/>
              </w:rPr>
            </w:pPr>
          </w:p>
        </w:tc>
        <w:tc>
          <w:tcPr>
            <w:tcW w:w="4961" w:type="dxa"/>
            <w:vMerge w:val="restart"/>
            <w:tcBorders>
              <w:top w:val="single" w:sz="4" w:space="0" w:color="595959" w:themeColor="text1" w:themeTint="A6"/>
              <w:left w:val="nil"/>
              <w:bottom w:val="single" w:sz="8" w:space="0" w:color="595959" w:themeColor="text1" w:themeTint="A6"/>
              <w:right w:val="nil"/>
            </w:tcBorders>
            <w:vAlign w:val="center"/>
          </w:tcPr>
          <w:p w14:paraId="1D251352"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8" w:type="dxa"/>
            <w:tcBorders>
              <w:left w:val="nil"/>
              <w:bottom w:val="single" w:sz="4" w:space="0" w:color="595959" w:themeColor="text1" w:themeTint="A6"/>
              <w:right w:val="nil"/>
            </w:tcBorders>
            <w:vAlign w:val="center"/>
          </w:tcPr>
          <w:p w14:paraId="3262E6F7"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left w:val="nil"/>
              <w:bottom w:val="single" w:sz="4" w:space="0" w:color="595959" w:themeColor="text1" w:themeTint="A6"/>
              <w:right w:val="nil"/>
            </w:tcBorders>
            <w:vAlign w:val="center"/>
          </w:tcPr>
          <w:p w14:paraId="174351B9"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63,853</w:t>
            </w:r>
          </w:p>
        </w:tc>
        <w:tc>
          <w:tcPr>
            <w:tcW w:w="2268" w:type="dxa"/>
            <w:tcBorders>
              <w:left w:val="nil"/>
              <w:bottom w:val="single" w:sz="4" w:space="0" w:color="595959" w:themeColor="text1" w:themeTint="A6"/>
              <w:right w:val="nil"/>
            </w:tcBorders>
            <w:vAlign w:val="center"/>
          </w:tcPr>
          <w:p w14:paraId="0CA2DE55"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77,770</w:t>
            </w:r>
          </w:p>
        </w:tc>
        <w:tc>
          <w:tcPr>
            <w:tcW w:w="1984" w:type="dxa"/>
            <w:tcBorders>
              <w:left w:val="nil"/>
              <w:bottom w:val="single" w:sz="4" w:space="0" w:color="595959" w:themeColor="text1" w:themeTint="A6"/>
              <w:right w:val="nil"/>
            </w:tcBorders>
            <w:vAlign w:val="center"/>
          </w:tcPr>
          <w:p w14:paraId="5F38183A"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86,527</w:t>
            </w:r>
          </w:p>
        </w:tc>
      </w:tr>
      <w:tr w:rsidR="00AF000E" w:rsidRPr="00DA5280" w14:paraId="4EE30C9A"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4" w:space="0" w:color="auto"/>
              <w:bottom w:val="single" w:sz="8" w:space="0" w:color="595959" w:themeColor="text1" w:themeTint="A6"/>
              <w:right w:val="nil"/>
            </w:tcBorders>
            <w:vAlign w:val="center"/>
          </w:tcPr>
          <w:p w14:paraId="3B24A097" w14:textId="77777777" w:rsidR="005B4120" w:rsidRDefault="005B4120" w:rsidP="005B4120">
            <w:pPr>
              <w:rPr>
                <w:rFonts w:asciiTheme="majorHAnsi" w:hAnsiTheme="majorHAnsi"/>
                <w:lang w:val="en-US"/>
              </w:rPr>
            </w:pPr>
          </w:p>
        </w:tc>
        <w:tc>
          <w:tcPr>
            <w:tcW w:w="4961" w:type="dxa"/>
            <w:vMerge/>
            <w:tcBorders>
              <w:top w:val="single" w:sz="4" w:space="0" w:color="auto"/>
              <w:left w:val="nil"/>
              <w:bottom w:val="single" w:sz="8" w:space="0" w:color="595959" w:themeColor="text1" w:themeTint="A6"/>
              <w:right w:val="nil"/>
            </w:tcBorders>
            <w:vAlign w:val="center"/>
          </w:tcPr>
          <w:p w14:paraId="07319873"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4B23438"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38A03E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127,706</w:t>
            </w:r>
          </w:p>
        </w:tc>
        <w:tc>
          <w:tcPr>
            <w:tcW w:w="2268"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30C4EAFF"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155,541</w:t>
            </w:r>
          </w:p>
        </w:tc>
        <w:tc>
          <w:tcPr>
            <w:tcW w:w="198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D77FAF4"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173,054</w:t>
            </w:r>
          </w:p>
        </w:tc>
      </w:tr>
      <w:tr w:rsidR="005B4120" w:rsidRPr="00DA5280" w14:paraId="49C25096" w14:textId="77777777" w:rsidTr="00D449D8">
        <w:trPr>
          <w:trHeight w:val="798"/>
        </w:trPr>
        <w:tc>
          <w:tcPr>
            <w:cnfStyle w:val="001000000000" w:firstRow="0" w:lastRow="0" w:firstColumn="1" w:lastColumn="0" w:oddVBand="0" w:evenVBand="0" w:oddHBand="0" w:evenHBand="0" w:firstRowFirstColumn="0" w:firstRowLastColumn="0" w:lastRowFirstColumn="0" w:lastRowLastColumn="0"/>
            <w:tcW w:w="15309" w:type="dxa"/>
            <w:gridSpan w:val="6"/>
            <w:tcBorders>
              <w:top w:val="nil"/>
              <w:bottom w:val="nil"/>
            </w:tcBorders>
            <w:vAlign w:val="center"/>
          </w:tcPr>
          <w:p w14:paraId="77673EFE" w14:textId="77777777" w:rsidR="005B4120" w:rsidRPr="00592197" w:rsidRDefault="005B4120" w:rsidP="005B4120">
            <w:pPr>
              <w:rPr>
                <w:rFonts w:asciiTheme="majorHAnsi" w:hAnsiTheme="majorHAnsi"/>
              </w:rPr>
            </w:pPr>
            <w:r w:rsidRPr="00AB0E28">
              <w:rPr>
                <w:rFonts w:asciiTheme="majorHAnsi" w:hAnsiTheme="majorHAnsi"/>
              </w:rPr>
              <w:t xml:space="preserve">The </w:t>
            </w:r>
            <w:r>
              <w:rPr>
                <w:rFonts w:asciiTheme="majorHAnsi" w:hAnsiTheme="majorHAnsi"/>
              </w:rPr>
              <w:t>g</w:t>
            </w:r>
            <w:r w:rsidRPr="00AB0E28">
              <w:rPr>
                <w:rFonts w:asciiTheme="majorHAnsi" w:hAnsiTheme="majorHAnsi"/>
              </w:rPr>
              <w:t>oal</w:t>
            </w:r>
            <w:r w:rsidRPr="00592197">
              <w:rPr>
                <w:rFonts w:asciiTheme="majorHAnsi" w:hAnsiTheme="majorHAnsi"/>
              </w:rPr>
              <w:t xml:space="preserve"> </w:t>
            </w:r>
            <w:r>
              <w:rPr>
                <w:rFonts w:asciiTheme="majorHAnsi" w:hAnsiTheme="majorHAnsi"/>
              </w:rPr>
              <w:t>is to o</w:t>
            </w:r>
            <w:r w:rsidRPr="00592197">
              <w:rPr>
                <w:rFonts w:asciiTheme="majorHAnsi" w:hAnsiTheme="majorHAnsi"/>
              </w:rPr>
              <w:t>ffer the highest interest Bitcoin-backed products and services on the market to generate demand and build the world's largest decentralized Bitcoin Total Value Locked (TVL) located in Lightning Network channels that dual serve as routing nodes to provide more liquidity and scalability to the Lightning Network.</w:t>
            </w:r>
          </w:p>
          <w:p w14:paraId="4EE88850" w14:textId="0D05E9C6" w:rsidR="00D449D8" w:rsidRPr="00D449D8" w:rsidRDefault="005B4120" w:rsidP="005B4120">
            <w:pPr>
              <w:rPr>
                <w:rFonts w:asciiTheme="majorHAnsi" w:hAnsiTheme="majorHAnsi"/>
                <w:b w:val="0"/>
                <w:bCs w:val="0"/>
              </w:rPr>
            </w:pPr>
            <w:r w:rsidRPr="00592197">
              <w:rPr>
                <w:rFonts w:asciiTheme="majorHAnsi" w:hAnsiTheme="majorHAnsi"/>
              </w:rPr>
              <w:t>The pathway to 2.1 million Bitcoin TVL on the Lightning Network has never been clearer.</w:t>
            </w:r>
          </w:p>
        </w:tc>
      </w:tr>
    </w:tbl>
    <w:p w14:paraId="466A2681" w14:textId="77777777" w:rsidR="00737A31" w:rsidRDefault="00737A31" w:rsidP="005277DD"/>
    <w:sectPr w:rsidR="00737A31"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D78B84" w14:textId="77777777" w:rsidR="00D513C2" w:rsidRDefault="00D513C2" w:rsidP="00DF3F33">
      <w:pPr>
        <w:spacing w:before="0" w:after="0" w:line="240" w:lineRule="auto"/>
      </w:pPr>
      <w:r>
        <w:separator/>
      </w:r>
    </w:p>
  </w:endnote>
  <w:endnote w:type="continuationSeparator" w:id="0">
    <w:p w14:paraId="649E9F3A" w14:textId="77777777" w:rsidR="00D513C2" w:rsidRDefault="00D513C2"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A6609F" w14:textId="77777777" w:rsidR="00D513C2" w:rsidRDefault="00D513C2" w:rsidP="00DF3F33">
      <w:pPr>
        <w:spacing w:before="0" w:after="0" w:line="240" w:lineRule="auto"/>
      </w:pPr>
      <w:r>
        <w:separator/>
      </w:r>
    </w:p>
  </w:footnote>
  <w:footnote w:type="continuationSeparator" w:id="0">
    <w:p w14:paraId="45A675A3" w14:textId="77777777" w:rsidR="00D513C2" w:rsidRDefault="00D513C2"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0C9F"/>
    <w:rsid w:val="00000DFE"/>
    <w:rsid w:val="000011ED"/>
    <w:rsid w:val="00001A58"/>
    <w:rsid w:val="00003F22"/>
    <w:rsid w:val="0000464C"/>
    <w:rsid w:val="00005098"/>
    <w:rsid w:val="00005208"/>
    <w:rsid w:val="00005EF3"/>
    <w:rsid w:val="00006CBB"/>
    <w:rsid w:val="0000772D"/>
    <w:rsid w:val="00007E4D"/>
    <w:rsid w:val="00007F0E"/>
    <w:rsid w:val="00010900"/>
    <w:rsid w:val="00010C08"/>
    <w:rsid w:val="00010D61"/>
    <w:rsid w:val="00010EF3"/>
    <w:rsid w:val="000117B6"/>
    <w:rsid w:val="00011F25"/>
    <w:rsid w:val="000123D0"/>
    <w:rsid w:val="0001267B"/>
    <w:rsid w:val="00012D3D"/>
    <w:rsid w:val="0001340B"/>
    <w:rsid w:val="00013913"/>
    <w:rsid w:val="0001460E"/>
    <w:rsid w:val="00014631"/>
    <w:rsid w:val="00015827"/>
    <w:rsid w:val="000163E0"/>
    <w:rsid w:val="00016B58"/>
    <w:rsid w:val="00017024"/>
    <w:rsid w:val="0001777F"/>
    <w:rsid w:val="00017AD0"/>
    <w:rsid w:val="00017C41"/>
    <w:rsid w:val="00020122"/>
    <w:rsid w:val="00020497"/>
    <w:rsid w:val="00020558"/>
    <w:rsid w:val="00020704"/>
    <w:rsid w:val="0002091E"/>
    <w:rsid w:val="00021290"/>
    <w:rsid w:val="000213E8"/>
    <w:rsid w:val="00021B12"/>
    <w:rsid w:val="00021D97"/>
    <w:rsid w:val="0002257A"/>
    <w:rsid w:val="00022912"/>
    <w:rsid w:val="000248CA"/>
    <w:rsid w:val="00025E89"/>
    <w:rsid w:val="00027C90"/>
    <w:rsid w:val="00030569"/>
    <w:rsid w:val="00030663"/>
    <w:rsid w:val="00031647"/>
    <w:rsid w:val="000322C1"/>
    <w:rsid w:val="00033375"/>
    <w:rsid w:val="00033712"/>
    <w:rsid w:val="000344D6"/>
    <w:rsid w:val="000357D3"/>
    <w:rsid w:val="00035BCA"/>
    <w:rsid w:val="00037D2F"/>
    <w:rsid w:val="000400C4"/>
    <w:rsid w:val="00040283"/>
    <w:rsid w:val="00040AA6"/>
    <w:rsid w:val="00040CB6"/>
    <w:rsid w:val="0004121B"/>
    <w:rsid w:val="0004171B"/>
    <w:rsid w:val="00041B8C"/>
    <w:rsid w:val="00043248"/>
    <w:rsid w:val="00043753"/>
    <w:rsid w:val="00043C7C"/>
    <w:rsid w:val="00043F13"/>
    <w:rsid w:val="000449F2"/>
    <w:rsid w:val="00044D4C"/>
    <w:rsid w:val="00045137"/>
    <w:rsid w:val="00045280"/>
    <w:rsid w:val="00045ABD"/>
    <w:rsid w:val="000463E8"/>
    <w:rsid w:val="00046430"/>
    <w:rsid w:val="00046B60"/>
    <w:rsid w:val="00046FFA"/>
    <w:rsid w:val="00047C5D"/>
    <w:rsid w:val="00047DAC"/>
    <w:rsid w:val="00047DF2"/>
    <w:rsid w:val="00047DFD"/>
    <w:rsid w:val="00050B82"/>
    <w:rsid w:val="000517C4"/>
    <w:rsid w:val="00052AA8"/>
    <w:rsid w:val="00052CBD"/>
    <w:rsid w:val="000537C4"/>
    <w:rsid w:val="00053916"/>
    <w:rsid w:val="00053B4A"/>
    <w:rsid w:val="00054236"/>
    <w:rsid w:val="0005463A"/>
    <w:rsid w:val="00054A85"/>
    <w:rsid w:val="00056C04"/>
    <w:rsid w:val="00056DB4"/>
    <w:rsid w:val="0005730F"/>
    <w:rsid w:val="000574F2"/>
    <w:rsid w:val="00057E99"/>
    <w:rsid w:val="000601A3"/>
    <w:rsid w:val="00060A4A"/>
    <w:rsid w:val="00060AD2"/>
    <w:rsid w:val="00060DAA"/>
    <w:rsid w:val="00061270"/>
    <w:rsid w:val="00062110"/>
    <w:rsid w:val="000625DF"/>
    <w:rsid w:val="0006270E"/>
    <w:rsid w:val="00062E4D"/>
    <w:rsid w:val="00063DDC"/>
    <w:rsid w:val="0006495C"/>
    <w:rsid w:val="00066003"/>
    <w:rsid w:val="000664A2"/>
    <w:rsid w:val="00066840"/>
    <w:rsid w:val="00066ACD"/>
    <w:rsid w:val="00066D70"/>
    <w:rsid w:val="00067070"/>
    <w:rsid w:val="00067AA0"/>
    <w:rsid w:val="00070AE2"/>
    <w:rsid w:val="00070B03"/>
    <w:rsid w:val="00070BF8"/>
    <w:rsid w:val="00070D21"/>
    <w:rsid w:val="0007101F"/>
    <w:rsid w:val="0007151D"/>
    <w:rsid w:val="00071B5F"/>
    <w:rsid w:val="00071D5D"/>
    <w:rsid w:val="0007244F"/>
    <w:rsid w:val="00073756"/>
    <w:rsid w:val="00073831"/>
    <w:rsid w:val="00073A38"/>
    <w:rsid w:val="000741BF"/>
    <w:rsid w:val="00074D3D"/>
    <w:rsid w:val="00075DC8"/>
    <w:rsid w:val="00075EB2"/>
    <w:rsid w:val="00076545"/>
    <w:rsid w:val="00077261"/>
    <w:rsid w:val="000777C6"/>
    <w:rsid w:val="00077F0B"/>
    <w:rsid w:val="0008032D"/>
    <w:rsid w:val="00081F2B"/>
    <w:rsid w:val="0008293C"/>
    <w:rsid w:val="00082DAB"/>
    <w:rsid w:val="00082F44"/>
    <w:rsid w:val="000833EB"/>
    <w:rsid w:val="00083F02"/>
    <w:rsid w:val="00084A8C"/>
    <w:rsid w:val="000851F4"/>
    <w:rsid w:val="00085A0F"/>
    <w:rsid w:val="00085BBD"/>
    <w:rsid w:val="00085EC1"/>
    <w:rsid w:val="0008645B"/>
    <w:rsid w:val="000864F8"/>
    <w:rsid w:val="00086E5D"/>
    <w:rsid w:val="0008705E"/>
    <w:rsid w:val="00087141"/>
    <w:rsid w:val="00087A7B"/>
    <w:rsid w:val="00087D7D"/>
    <w:rsid w:val="00090048"/>
    <w:rsid w:val="000900B5"/>
    <w:rsid w:val="00090A90"/>
    <w:rsid w:val="000918C3"/>
    <w:rsid w:val="00091DDA"/>
    <w:rsid w:val="000920B4"/>
    <w:rsid w:val="00093255"/>
    <w:rsid w:val="000939D5"/>
    <w:rsid w:val="00093CB7"/>
    <w:rsid w:val="0009446D"/>
    <w:rsid w:val="0009529A"/>
    <w:rsid w:val="00095A1D"/>
    <w:rsid w:val="00095C93"/>
    <w:rsid w:val="000960AD"/>
    <w:rsid w:val="00096A6A"/>
    <w:rsid w:val="000971B5"/>
    <w:rsid w:val="0009780F"/>
    <w:rsid w:val="00097E3D"/>
    <w:rsid w:val="000A00B7"/>
    <w:rsid w:val="000A03C2"/>
    <w:rsid w:val="000A1077"/>
    <w:rsid w:val="000A3635"/>
    <w:rsid w:val="000A3721"/>
    <w:rsid w:val="000A3EBB"/>
    <w:rsid w:val="000A3EC4"/>
    <w:rsid w:val="000A4362"/>
    <w:rsid w:val="000A4F8B"/>
    <w:rsid w:val="000A4FF2"/>
    <w:rsid w:val="000A574D"/>
    <w:rsid w:val="000A58A8"/>
    <w:rsid w:val="000A666C"/>
    <w:rsid w:val="000A7EF1"/>
    <w:rsid w:val="000B0538"/>
    <w:rsid w:val="000B1F89"/>
    <w:rsid w:val="000B2879"/>
    <w:rsid w:val="000B2990"/>
    <w:rsid w:val="000B305C"/>
    <w:rsid w:val="000B307D"/>
    <w:rsid w:val="000B320C"/>
    <w:rsid w:val="000B372E"/>
    <w:rsid w:val="000B3F87"/>
    <w:rsid w:val="000B3FA9"/>
    <w:rsid w:val="000B4245"/>
    <w:rsid w:val="000B4B9B"/>
    <w:rsid w:val="000B555E"/>
    <w:rsid w:val="000B58EB"/>
    <w:rsid w:val="000B5F44"/>
    <w:rsid w:val="000B710A"/>
    <w:rsid w:val="000C054B"/>
    <w:rsid w:val="000C1000"/>
    <w:rsid w:val="000C158C"/>
    <w:rsid w:val="000C2F18"/>
    <w:rsid w:val="000C37A1"/>
    <w:rsid w:val="000C5A86"/>
    <w:rsid w:val="000C6F7F"/>
    <w:rsid w:val="000C751F"/>
    <w:rsid w:val="000C7D11"/>
    <w:rsid w:val="000D1E08"/>
    <w:rsid w:val="000D2B5B"/>
    <w:rsid w:val="000D323E"/>
    <w:rsid w:val="000D3402"/>
    <w:rsid w:val="000D45C6"/>
    <w:rsid w:val="000D5157"/>
    <w:rsid w:val="000D5186"/>
    <w:rsid w:val="000D632E"/>
    <w:rsid w:val="000D662D"/>
    <w:rsid w:val="000D66CB"/>
    <w:rsid w:val="000D6EC5"/>
    <w:rsid w:val="000D6F60"/>
    <w:rsid w:val="000D7366"/>
    <w:rsid w:val="000E01AC"/>
    <w:rsid w:val="000E0285"/>
    <w:rsid w:val="000E1CA5"/>
    <w:rsid w:val="000E1DEE"/>
    <w:rsid w:val="000E211D"/>
    <w:rsid w:val="000E21C7"/>
    <w:rsid w:val="000E2231"/>
    <w:rsid w:val="000E24C3"/>
    <w:rsid w:val="000E331C"/>
    <w:rsid w:val="000E3538"/>
    <w:rsid w:val="000E356A"/>
    <w:rsid w:val="000E3E53"/>
    <w:rsid w:val="000E3E6A"/>
    <w:rsid w:val="000E3F5E"/>
    <w:rsid w:val="000E49C5"/>
    <w:rsid w:val="000E4A0F"/>
    <w:rsid w:val="000E4B28"/>
    <w:rsid w:val="000E4B8C"/>
    <w:rsid w:val="000E5282"/>
    <w:rsid w:val="000E5978"/>
    <w:rsid w:val="000E65BE"/>
    <w:rsid w:val="000E66F3"/>
    <w:rsid w:val="000E6E42"/>
    <w:rsid w:val="000E7513"/>
    <w:rsid w:val="000F00F9"/>
    <w:rsid w:val="000F069E"/>
    <w:rsid w:val="000F07B9"/>
    <w:rsid w:val="000F0A4A"/>
    <w:rsid w:val="000F0C79"/>
    <w:rsid w:val="000F1FE3"/>
    <w:rsid w:val="000F350E"/>
    <w:rsid w:val="000F39C8"/>
    <w:rsid w:val="000F3D8F"/>
    <w:rsid w:val="000F423D"/>
    <w:rsid w:val="000F4629"/>
    <w:rsid w:val="000F489F"/>
    <w:rsid w:val="000F4CA5"/>
    <w:rsid w:val="000F6F41"/>
    <w:rsid w:val="000F76F7"/>
    <w:rsid w:val="001014E5"/>
    <w:rsid w:val="001027E0"/>
    <w:rsid w:val="001037D0"/>
    <w:rsid w:val="001039E5"/>
    <w:rsid w:val="00103C2B"/>
    <w:rsid w:val="001040A7"/>
    <w:rsid w:val="001040D3"/>
    <w:rsid w:val="001048BA"/>
    <w:rsid w:val="00104CD4"/>
    <w:rsid w:val="00104D2A"/>
    <w:rsid w:val="00105797"/>
    <w:rsid w:val="00105B1D"/>
    <w:rsid w:val="00105BE2"/>
    <w:rsid w:val="00106359"/>
    <w:rsid w:val="001070BF"/>
    <w:rsid w:val="00110223"/>
    <w:rsid w:val="0011022B"/>
    <w:rsid w:val="00110714"/>
    <w:rsid w:val="00110F53"/>
    <w:rsid w:val="00111D83"/>
    <w:rsid w:val="0011270E"/>
    <w:rsid w:val="001127C1"/>
    <w:rsid w:val="001137D6"/>
    <w:rsid w:val="00113BC8"/>
    <w:rsid w:val="00113FFE"/>
    <w:rsid w:val="0011623D"/>
    <w:rsid w:val="0011631B"/>
    <w:rsid w:val="00116419"/>
    <w:rsid w:val="0011664E"/>
    <w:rsid w:val="00116733"/>
    <w:rsid w:val="00116B57"/>
    <w:rsid w:val="0011702D"/>
    <w:rsid w:val="001173F0"/>
    <w:rsid w:val="001175BC"/>
    <w:rsid w:val="00117923"/>
    <w:rsid w:val="00117A76"/>
    <w:rsid w:val="0012061A"/>
    <w:rsid w:val="001219E2"/>
    <w:rsid w:val="0012262F"/>
    <w:rsid w:val="001229BB"/>
    <w:rsid w:val="0012330E"/>
    <w:rsid w:val="0012368D"/>
    <w:rsid w:val="00123750"/>
    <w:rsid w:val="00124907"/>
    <w:rsid w:val="001249B9"/>
    <w:rsid w:val="00124F27"/>
    <w:rsid w:val="0012502C"/>
    <w:rsid w:val="00125CCD"/>
    <w:rsid w:val="00126414"/>
    <w:rsid w:val="001268CE"/>
    <w:rsid w:val="001302B4"/>
    <w:rsid w:val="00130706"/>
    <w:rsid w:val="0013097B"/>
    <w:rsid w:val="00130F80"/>
    <w:rsid w:val="00132588"/>
    <w:rsid w:val="00132BE0"/>
    <w:rsid w:val="0013520D"/>
    <w:rsid w:val="0013538B"/>
    <w:rsid w:val="0013541D"/>
    <w:rsid w:val="0013567C"/>
    <w:rsid w:val="00135C23"/>
    <w:rsid w:val="00135D7F"/>
    <w:rsid w:val="00136286"/>
    <w:rsid w:val="001368F6"/>
    <w:rsid w:val="00137C95"/>
    <w:rsid w:val="001415EB"/>
    <w:rsid w:val="00141DA9"/>
    <w:rsid w:val="001422B6"/>
    <w:rsid w:val="00142320"/>
    <w:rsid w:val="001423DD"/>
    <w:rsid w:val="001427B3"/>
    <w:rsid w:val="0014375B"/>
    <w:rsid w:val="00143953"/>
    <w:rsid w:val="00143DFB"/>
    <w:rsid w:val="00143E9E"/>
    <w:rsid w:val="0014429C"/>
    <w:rsid w:val="00145261"/>
    <w:rsid w:val="001452D9"/>
    <w:rsid w:val="001453C2"/>
    <w:rsid w:val="001460F0"/>
    <w:rsid w:val="00146256"/>
    <w:rsid w:val="0014630F"/>
    <w:rsid w:val="00146C8A"/>
    <w:rsid w:val="00147BF0"/>
    <w:rsid w:val="00147E7F"/>
    <w:rsid w:val="00147EE5"/>
    <w:rsid w:val="001507DF"/>
    <w:rsid w:val="00151366"/>
    <w:rsid w:val="001513E8"/>
    <w:rsid w:val="0015165B"/>
    <w:rsid w:val="00152980"/>
    <w:rsid w:val="00152ACC"/>
    <w:rsid w:val="00152E99"/>
    <w:rsid w:val="0015302F"/>
    <w:rsid w:val="0015324B"/>
    <w:rsid w:val="00153CF4"/>
    <w:rsid w:val="00154150"/>
    <w:rsid w:val="0015455A"/>
    <w:rsid w:val="0015516F"/>
    <w:rsid w:val="00155B90"/>
    <w:rsid w:val="00155D40"/>
    <w:rsid w:val="0015685B"/>
    <w:rsid w:val="00156FEE"/>
    <w:rsid w:val="001570C6"/>
    <w:rsid w:val="0015783A"/>
    <w:rsid w:val="00157AA5"/>
    <w:rsid w:val="00157C8F"/>
    <w:rsid w:val="0016190B"/>
    <w:rsid w:val="00162B9F"/>
    <w:rsid w:val="00163DBA"/>
    <w:rsid w:val="00163FF1"/>
    <w:rsid w:val="001646F9"/>
    <w:rsid w:val="0016660E"/>
    <w:rsid w:val="00166CDD"/>
    <w:rsid w:val="00166D2A"/>
    <w:rsid w:val="00171A7E"/>
    <w:rsid w:val="001720E0"/>
    <w:rsid w:val="00175B2B"/>
    <w:rsid w:val="001763F9"/>
    <w:rsid w:val="00176700"/>
    <w:rsid w:val="0017679A"/>
    <w:rsid w:val="00176848"/>
    <w:rsid w:val="00177030"/>
    <w:rsid w:val="001773A7"/>
    <w:rsid w:val="0017771A"/>
    <w:rsid w:val="00177B32"/>
    <w:rsid w:val="00177C2F"/>
    <w:rsid w:val="00180598"/>
    <w:rsid w:val="001805CC"/>
    <w:rsid w:val="00180F3C"/>
    <w:rsid w:val="00181477"/>
    <w:rsid w:val="00182194"/>
    <w:rsid w:val="001845DC"/>
    <w:rsid w:val="00187840"/>
    <w:rsid w:val="00187AA8"/>
    <w:rsid w:val="00187C34"/>
    <w:rsid w:val="00190917"/>
    <w:rsid w:val="001909CF"/>
    <w:rsid w:val="001916D4"/>
    <w:rsid w:val="00192175"/>
    <w:rsid w:val="00192615"/>
    <w:rsid w:val="00193766"/>
    <w:rsid w:val="00193965"/>
    <w:rsid w:val="00193B6C"/>
    <w:rsid w:val="00194287"/>
    <w:rsid w:val="0019487C"/>
    <w:rsid w:val="001950EA"/>
    <w:rsid w:val="001953F6"/>
    <w:rsid w:val="00195BC0"/>
    <w:rsid w:val="00197A06"/>
    <w:rsid w:val="00197C7B"/>
    <w:rsid w:val="00197E58"/>
    <w:rsid w:val="001A16E3"/>
    <w:rsid w:val="001A1ADE"/>
    <w:rsid w:val="001A20ED"/>
    <w:rsid w:val="001A2A54"/>
    <w:rsid w:val="001A2C43"/>
    <w:rsid w:val="001A2D3B"/>
    <w:rsid w:val="001A34A6"/>
    <w:rsid w:val="001A5F97"/>
    <w:rsid w:val="001A60C5"/>
    <w:rsid w:val="001A6B4B"/>
    <w:rsid w:val="001A6F7B"/>
    <w:rsid w:val="001A74C9"/>
    <w:rsid w:val="001A7906"/>
    <w:rsid w:val="001B0299"/>
    <w:rsid w:val="001B06B4"/>
    <w:rsid w:val="001B0E07"/>
    <w:rsid w:val="001B0FE3"/>
    <w:rsid w:val="001B16DA"/>
    <w:rsid w:val="001B2A8E"/>
    <w:rsid w:val="001B303B"/>
    <w:rsid w:val="001B35A0"/>
    <w:rsid w:val="001B3ACD"/>
    <w:rsid w:val="001B4771"/>
    <w:rsid w:val="001B4B1A"/>
    <w:rsid w:val="001B4EBC"/>
    <w:rsid w:val="001B6776"/>
    <w:rsid w:val="001B7866"/>
    <w:rsid w:val="001B7909"/>
    <w:rsid w:val="001C04D1"/>
    <w:rsid w:val="001C06F6"/>
    <w:rsid w:val="001C1542"/>
    <w:rsid w:val="001C2864"/>
    <w:rsid w:val="001C333E"/>
    <w:rsid w:val="001C472A"/>
    <w:rsid w:val="001C4988"/>
    <w:rsid w:val="001C4C5D"/>
    <w:rsid w:val="001C4D4D"/>
    <w:rsid w:val="001C5CC3"/>
    <w:rsid w:val="001C633C"/>
    <w:rsid w:val="001C69D1"/>
    <w:rsid w:val="001C6DEA"/>
    <w:rsid w:val="001D14A9"/>
    <w:rsid w:val="001D2A57"/>
    <w:rsid w:val="001D2A8E"/>
    <w:rsid w:val="001D4112"/>
    <w:rsid w:val="001D4325"/>
    <w:rsid w:val="001D4667"/>
    <w:rsid w:val="001D4A63"/>
    <w:rsid w:val="001D5167"/>
    <w:rsid w:val="001D536B"/>
    <w:rsid w:val="001D5C1F"/>
    <w:rsid w:val="001D5CBC"/>
    <w:rsid w:val="001D5DA6"/>
    <w:rsid w:val="001D6717"/>
    <w:rsid w:val="001D760F"/>
    <w:rsid w:val="001D792A"/>
    <w:rsid w:val="001D7A0F"/>
    <w:rsid w:val="001D7D6B"/>
    <w:rsid w:val="001E04F2"/>
    <w:rsid w:val="001E07C0"/>
    <w:rsid w:val="001E0929"/>
    <w:rsid w:val="001E0F5F"/>
    <w:rsid w:val="001E11C6"/>
    <w:rsid w:val="001E1781"/>
    <w:rsid w:val="001E1D3A"/>
    <w:rsid w:val="001E2526"/>
    <w:rsid w:val="001E2721"/>
    <w:rsid w:val="001E2838"/>
    <w:rsid w:val="001E2AFF"/>
    <w:rsid w:val="001E3043"/>
    <w:rsid w:val="001E3D64"/>
    <w:rsid w:val="001E4313"/>
    <w:rsid w:val="001E517B"/>
    <w:rsid w:val="001E5189"/>
    <w:rsid w:val="001E58B7"/>
    <w:rsid w:val="001E5CB9"/>
    <w:rsid w:val="001F046F"/>
    <w:rsid w:val="001F1658"/>
    <w:rsid w:val="001F23E5"/>
    <w:rsid w:val="001F2404"/>
    <w:rsid w:val="001F2989"/>
    <w:rsid w:val="001F2A8A"/>
    <w:rsid w:val="001F2E4B"/>
    <w:rsid w:val="001F31B8"/>
    <w:rsid w:val="001F3B78"/>
    <w:rsid w:val="001F437B"/>
    <w:rsid w:val="001F527E"/>
    <w:rsid w:val="001F5287"/>
    <w:rsid w:val="001F5726"/>
    <w:rsid w:val="001F62DE"/>
    <w:rsid w:val="001F648C"/>
    <w:rsid w:val="001F66AB"/>
    <w:rsid w:val="001F6BE8"/>
    <w:rsid w:val="00200E2F"/>
    <w:rsid w:val="00201481"/>
    <w:rsid w:val="002017FC"/>
    <w:rsid w:val="00201951"/>
    <w:rsid w:val="002019D6"/>
    <w:rsid w:val="00202866"/>
    <w:rsid w:val="002031CA"/>
    <w:rsid w:val="00203D8B"/>
    <w:rsid w:val="002041D8"/>
    <w:rsid w:val="0020435E"/>
    <w:rsid w:val="00204519"/>
    <w:rsid w:val="002045BB"/>
    <w:rsid w:val="00204975"/>
    <w:rsid w:val="00205573"/>
    <w:rsid w:val="0020560A"/>
    <w:rsid w:val="00205B9B"/>
    <w:rsid w:val="0020708E"/>
    <w:rsid w:val="00207ADB"/>
    <w:rsid w:val="002103C1"/>
    <w:rsid w:val="00210905"/>
    <w:rsid w:val="00210DF3"/>
    <w:rsid w:val="0021269F"/>
    <w:rsid w:val="00212C4B"/>
    <w:rsid w:val="00212C96"/>
    <w:rsid w:val="00213022"/>
    <w:rsid w:val="00213648"/>
    <w:rsid w:val="002138BC"/>
    <w:rsid w:val="00213E1A"/>
    <w:rsid w:val="002146B3"/>
    <w:rsid w:val="00215089"/>
    <w:rsid w:val="0021508E"/>
    <w:rsid w:val="0021511F"/>
    <w:rsid w:val="002152AF"/>
    <w:rsid w:val="002153E4"/>
    <w:rsid w:val="00215A1D"/>
    <w:rsid w:val="00215E71"/>
    <w:rsid w:val="00216390"/>
    <w:rsid w:val="00216FDA"/>
    <w:rsid w:val="00217573"/>
    <w:rsid w:val="002221CF"/>
    <w:rsid w:val="00222467"/>
    <w:rsid w:val="00222CD8"/>
    <w:rsid w:val="00224DFB"/>
    <w:rsid w:val="002263ED"/>
    <w:rsid w:val="0022711E"/>
    <w:rsid w:val="00227479"/>
    <w:rsid w:val="00227F3E"/>
    <w:rsid w:val="00230046"/>
    <w:rsid w:val="002300BC"/>
    <w:rsid w:val="002310B1"/>
    <w:rsid w:val="00231373"/>
    <w:rsid w:val="00232694"/>
    <w:rsid w:val="00233626"/>
    <w:rsid w:val="00233A70"/>
    <w:rsid w:val="00233AFA"/>
    <w:rsid w:val="00234403"/>
    <w:rsid w:val="00235060"/>
    <w:rsid w:val="0023539A"/>
    <w:rsid w:val="0023569F"/>
    <w:rsid w:val="00235E93"/>
    <w:rsid w:val="002377EA"/>
    <w:rsid w:val="00241A7B"/>
    <w:rsid w:val="00241B4C"/>
    <w:rsid w:val="002423E1"/>
    <w:rsid w:val="00242544"/>
    <w:rsid w:val="00242D1E"/>
    <w:rsid w:val="00243294"/>
    <w:rsid w:val="002433D5"/>
    <w:rsid w:val="00244D93"/>
    <w:rsid w:val="00245C18"/>
    <w:rsid w:val="002469CD"/>
    <w:rsid w:val="00247425"/>
    <w:rsid w:val="002475C8"/>
    <w:rsid w:val="002476AC"/>
    <w:rsid w:val="00247D43"/>
    <w:rsid w:val="002501D3"/>
    <w:rsid w:val="00250964"/>
    <w:rsid w:val="002513AA"/>
    <w:rsid w:val="002514E7"/>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6DC0"/>
    <w:rsid w:val="0025713D"/>
    <w:rsid w:val="0025764B"/>
    <w:rsid w:val="00257ECC"/>
    <w:rsid w:val="00260B46"/>
    <w:rsid w:val="0026142D"/>
    <w:rsid w:val="002615F9"/>
    <w:rsid w:val="00261A32"/>
    <w:rsid w:val="00262636"/>
    <w:rsid w:val="0026286B"/>
    <w:rsid w:val="0026317E"/>
    <w:rsid w:val="00264DCC"/>
    <w:rsid w:val="0026560A"/>
    <w:rsid w:val="00265CE3"/>
    <w:rsid w:val="00270699"/>
    <w:rsid w:val="002706FA"/>
    <w:rsid w:val="00271025"/>
    <w:rsid w:val="002713BF"/>
    <w:rsid w:val="002726FE"/>
    <w:rsid w:val="00272A90"/>
    <w:rsid w:val="00272C80"/>
    <w:rsid w:val="002736C5"/>
    <w:rsid w:val="00273C1D"/>
    <w:rsid w:val="00274372"/>
    <w:rsid w:val="002756B5"/>
    <w:rsid w:val="0027594B"/>
    <w:rsid w:val="00275F24"/>
    <w:rsid w:val="00276CD5"/>
    <w:rsid w:val="00276D63"/>
    <w:rsid w:val="002822C9"/>
    <w:rsid w:val="00282362"/>
    <w:rsid w:val="002827FE"/>
    <w:rsid w:val="00282999"/>
    <w:rsid w:val="00282C9C"/>
    <w:rsid w:val="00282D1C"/>
    <w:rsid w:val="00284321"/>
    <w:rsid w:val="0028461D"/>
    <w:rsid w:val="00284E2A"/>
    <w:rsid w:val="00285027"/>
    <w:rsid w:val="0028531E"/>
    <w:rsid w:val="00285B05"/>
    <w:rsid w:val="00286124"/>
    <w:rsid w:val="002861BA"/>
    <w:rsid w:val="0028661F"/>
    <w:rsid w:val="00287305"/>
    <w:rsid w:val="0028747C"/>
    <w:rsid w:val="00290097"/>
    <w:rsid w:val="002902EB"/>
    <w:rsid w:val="00291322"/>
    <w:rsid w:val="00291DD3"/>
    <w:rsid w:val="00292112"/>
    <w:rsid w:val="00292118"/>
    <w:rsid w:val="00292854"/>
    <w:rsid w:val="002928EE"/>
    <w:rsid w:val="00292972"/>
    <w:rsid w:val="00293F25"/>
    <w:rsid w:val="002942CF"/>
    <w:rsid w:val="0029450D"/>
    <w:rsid w:val="002949B9"/>
    <w:rsid w:val="00294AB5"/>
    <w:rsid w:val="00295181"/>
    <w:rsid w:val="00295359"/>
    <w:rsid w:val="002958B6"/>
    <w:rsid w:val="00295BB0"/>
    <w:rsid w:val="00296106"/>
    <w:rsid w:val="0029677E"/>
    <w:rsid w:val="002967D6"/>
    <w:rsid w:val="002968A4"/>
    <w:rsid w:val="00296D80"/>
    <w:rsid w:val="00297E9A"/>
    <w:rsid w:val="002A115F"/>
    <w:rsid w:val="002A1A15"/>
    <w:rsid w:val="002A1E9B"/>
    <w:rsid w:val="002A3479"/>
    <w:rsid w:val="002A35A2"/>
    <w:rsid w:val="002A3732"/>
    <w:rsid w:val="002A3A82"/>
    <w:rsid w:val="002A40CF"/>
    <w:rsid w:val="002A4996"/>
    <w:rsid w:val="002A53B8"/>
    <w:rsid w:val="002A61D2"/>
    <w:rsid w:val="002A632B"/>
    <w:rsid w:val="002A6843"/>
    <w:rsid w:val="002A72A7"/>
    <w:rsid w:val="002A7445"/>
    <w:rsid w:val="002A799A"/>
    <w:rsid w:val="002B0ADA"/>
    <w:rsid w:val="002B114C"/>
    <w:rsid w:val="002B1370"/>
    <w:rsid w:val="002B15FF"/>
    <w:rsid w:val="002B19B8"/>
    <w:rsid w:val="002B1B05"/>
    <w:rsid w:val="002B31BD"/>
    <w:rsid w:val="002B50CB"/>
    <w:rsid w:val="002B5C06"/>
    <w:rsid w:val="002B5F3E"/>
    <w:rsid w:val="002B6AB4"/>
    <w:rsid w:val="002B6AEE"/>
    <w:rsid w:val="002B6B1B"/>
    <w:rsid w:val="002B7094"/>
    <w:rsid w:val="002B7619"/>
    <w:rsid w:val="002B761E"/>
    <w:rsid w:val="002B7FD2"/>
    <w:rsid w:val="002C1783"/>
    <w:rsid w:val="002C287F"/>
    <w:rsid w:val="002C2B23"/>
    <w:rsid w:val="002C2FA7"/>
    <w:rsid w:val="002C302F"/>
    <w:rsid w:val="002C320A"/>
    <w:rsid w:val="002C3897"/>
    <w:rsid w:val="002C39A3"/>
    <w:rsid w:val="002C42D9"/>
    <w:rsid w:val="002C4B05"/>
    <w:rsid w:val="002C4C60"/>
    <w:rsid w:val="002C4FE3"/>
    <w:rsid w:val="002C5D63"/>
    <w:rsid w:val="002C6EBA"/>
    <w:rsid w:val="002C7562"/>
    <w:rsid w:val="002C7C1A"/>
    <w:rsid w:val="002D0073"/>
    <w:rsid w:val="002D18B1"/>
    <w:rsid w:val="002D1AFB"/>
    <w:rsid w:val="002D21A5"/>
    <w:rsid w:val="002D243E"/>
    <w:rsid w:val="002D2928"/>
    <w:rsid w:val="002D2C3C"/>
    <w:rsid w:val="002D2CFB"/>
    <w:rsid w:val="002D44F7"/>
    <w:rsid w:val="002D4B61"/>
    <w:rsid w:val="002D4F0A"/>
    <w:rsid w:val="002D4FEA"/>
    <w:rsid w:val="002D566A"/>
    <w:rsid w:val="002D591F"/>
    <w:rsid w:val="002D5E87"/>
    <w:rsid w:val="002D5F11"/>
    <w:rsid w:val="002D6DF7"/>
    <w:rsid w:val="002D77F7"/>
    <w:rsid w:val="002E0791"/>
    <w:rsid w:val="002E0A42"/>
    <w:rsid w:val="002E1342"/>
    <w:rsid w:val="002E23D1"/>
    <w:rsid w:val="002E24F0"/>
    <w:rsid w:val="002E2B0A"/>
    <w:rsid w:val="002E3575"/>
    <w:rsid w:val="002E3C3D"/>
    <w:rsid w:val="002E4131"/>
    <w:rsid w:val="002E4462"/>
    <w:rsid w:val="002E5418"/>
    <w:rsid w:val="002E5B4A"/>
    <w:rsid w:val="002E5F3C"/>
    <w:rsid w:val="002E693B"/>
    <w:rsid w:val="002E70C2"/>
    <w:rsid w:val="002E7552"/>
    <w:rsid w:val="002E7D65"/>
    <w:rsid w:val="002F0D79"/>
    <w:rsid w:val="002F1F4A"/>
    <w:rsid w:val="002F28C3"/>
    <w:rsid w:val="002F3578"/>
    <w:rsid w:val="002F3883"/>
    <w:rsid w:val="002F3D89"/>
    <w:rsid w:val="002F3EA7"/>
    <w:rsid w:val="002F4495"/>
    <w:rsid w:val="002F4696"/>
    <w:rsid w:val="002F49F9"/>
    <w:rsid w:val="002F4A3C"/>
    <w:rsid w:val="002F4ABF"/>
    <w:rsid w:val="002F4E93"/>
    <w:rsid w:val="002F5273"/>
    <w:rsid w:val="002F588B"/>
    <w:rsid w:val="002F58FF"/>
    <w:rsid w:val="002F59AE"/>
    <w:rsid w:val="002F5DA5"/>
    <w:rsid w:val="002F6EA6"/>
    <w:rsid w:val="002F7346"/>
    <w:rsid w:val="002F7559"/>
    <w:rsid w:val="002F79A7"/>
    <w:rsid w:val="003006AC"/>
    <w:rsid w:val="0030126B"/>
    <w:rsid w:val="00301769"/>
    <w:rsid w:val="00302BC0"/>
    <w:rsid w:val="00302E6A"/>
    <w:rsid w:val="00303046"/>
    <w:rsid w:val="00303418"/>
    <w:rsid w:val="003043D9"/>
    <w:rsid w:val="003053BC"/>
    <w:rsid w:val="00305891"/>
    <w:rsid w:val="00306279"/>
    <w:rsid w:val="00306286"/>
    <w:rsid w:val="00306F0A"/>
    <w:rsid w:val="003079B4"/>
    <w:rsid w:val="003104A3"/>
    <w:rsid w:val="003106EA"/>
    <w:rsid w:val="00310EA1"/>
    <w:rsid w:val="00310F62"/>
    <w:rsid w:val="003112B5"/>
    <w:rsid w:val="003117D9"/>
    <w:rsid w:val="00312B8B"/>
    <w:rsid w:val="00312DC1"/>
    <w:rsid w:val="00314547"/>
    <w:rsid w:val="00314572"/>
    <w:rsid w:val="00314890"/>
    <w:rsid w:val="00314E8C"/>
    <w:rsid w:val="0031562F"/>
    <w:rsid w:val="003157C3"/>
    <w:rsid w:val="0031603F"/>
    <w:rsid w:val="003166FF"/>
    <w:rsid w:val="003167E8"/>
    <w:rsid w:val="00316C2E"/>
    <w:rsid w:val="00316FB1"/>
    <w:rsid w:val="003177AC"/>
    <w:rsid w:val="00320385"/>
    <w:rsid w:val="00321625"/>
    <w:rsid w:val="003216C0"/>
    <w:rsid w:val="00321781"/>
    <w:rsid w:val="003228CF"/>
    <w:rsid w:val="00322966"/>
    <w:rsid w:val="00323124"/>
    <w:rsid w:val="00323895"/>
    <w:rsid w:val="00324306"/>
    <w:rsid w:val="003247EE"/>
    <w:rsid w:val="00325A70"/>
    <w:rsid w:val="00325BA4"/>
    <w:rsid w:val="00325F78"/>
    <w:rsid w:val="00326253"/>
    <w:rsid w:val="003268C0"/>
    <w:rsid w:val="003269ED"/>
    <w:rsid w:val="003305D6"/>
    <w:rsid w:val="00330B13"/>
    <w:rsid w:val="00331135"/>
    <w:rsid w:val="00331206"/>
    <w:rsid w:val="00331B5B"/>
    <w:rsid w:val="00331D20"/>
    <w:rsid w:val="0033249D"/>
    <w:rsid w:val="00332641"/>
    <w:rsid w:val="003327F4"/>
    <w:rsid w:val="00332D82"/>
    <w:rsid w:val="00333316"/>
    <w:rsid w:val="00333C85"/>
    <w:rsid w:val="00333F50"/>
    <w:rsid w:val="0033420C"/>
    <w:rsid w:val="0033456A"/>
    <w:rsid w:val="00335BCD"/>
    <w:rsid w:val="0033607F"/>
    <w:rsid w:val="00336203"/>
    <w:rsid w:val="0033644C"/>
    <w:rsid w:val="003367DD"/>
    <w:rsid w:val="00336F06"/>
    <w:rsid w:val="00337101"/>
    <w:rsid w:val="003378DD"/>
    <w:rsid w:val="00337C96"/>
    <w:rsid w:val="00337CB3"/>
    <w:rsid w:val="0034003D"/>
    <w:rsid w:val="003416CB"/>
    <w:rsid w:val="00341EF3"/>
    <w:rsid w:val="003422A1"/>
    <w:rsid w:val="003426F7"/>
    <w:rsid w:val="00342B15"/>
    <w:rsid w:val="003432DD"/>
    <w:rsid w:val="003436D4"/>
    <w:rsid w:val="00343D21"/>
    <w:rsid w:val="00343DB5"/>
    <w:rsid w:val="00344C08"/>
    <w:rsid w:val="00344F1B"/>
    <w:rsid w:val="00345481"/>
    <w:rsid w:val="003456FF"/>
    <w:rsid w:val="00345C2F"/>
    <w:rsid w:val="00345F40"/>
    <w:rsid w:val="00345F84"/>
    <w:rsid w:val="00346935"/>
    <w:rsid w:val="00346CB3"/>
    <w:rsid w:val="003511EB"/>
    <w:rsid w:val="003512B1"/>
    <w:rsid w:val="003518F1"/>
    <w:rsid w:val="00351C85"/>
    <w:rsid w:val="00353BEF"/>
    <w:rsid w:val="00353D3D"/>
    <w:rsid w:val="00354282"/>
    <w:rsid w:val="0035525C"/>
    <w:rsid w:val="003553B5"/>
    <w:rsid w:val="003554B7"/>
    <w:rsid w:val="00355C7F"/>
    <w:rsid w:val="00355DE8"/>
    <w:rsid w:val="0036193E"/>
    <w:rsid w:val="003619A4"/>
    <w:rsid w:val="00362303"/>
    <w:rsid w:val="0036422D"/>
    <w:rsid w:val="00364610"/>
    <w:rsid w:val="00364967"/>
    <w:rsid w:val="00364F74"/>
    <w:rsid w:val="00365054"/>
    <w:rsid w:val="003659D0"/>
    <w:rsid w:val="00366994"/>
    <w:rsid w:val="00367413"/>
    <w:rsid w:val="003677E1"/>
    <w:rsid w:val="00367C48"/>
    <w:rsid w:val="00367D2B"/>
    <w:rsid w:val="00367F2D"/>
    <w:rsid w:val="00370700"/>
    <w:rsid w:val="00371095"/>
    <w:rsid w:val="00372BBC"/>
    <w:rsid w:val="00372FB2"/>
    <w:rsid w:val="003736F0"/>
    <w:rsid w:val="00373868"/>
    <w:rsid w:val="00373DEC"/>
    <w:rsid w:val="00374C82"/>
    <w:rsid w:val="00375AF6"/>
    <w:rsid w:val="00376592"/>
    <w:rsid w:val="00376758"/>
    <w:rsid w:val="00377984"/>
    <w:rsid w:val="00377B6C"/>
    <w:rsid w:val="00380013"/>
    <w:rsid w:val="00381283"/>
    <w:rsid w:val="00382949"/>
    <w:rsid w:val="00383188"/>
    <w:rsid w:val="0038323C"/>
    <w:rsid w:val="003834D5"/>
    <w:rsid w:val="003842BD"/>
    <w:rsid w:val="00384447"/>
    <w:rsid w:val="00384592"/>
    <w:rsid w:val="0038684C"/>
    <w:rsid w:val="00386F9A"/>
    <w:rsid w:val="003879E0"/>
    <w:rsid w:val="00390ADA"/>
    <w:rsid w:val="003913B0"/>
    <w:rsid w:val="003913B8"/>
    <w:rsid w:val="0039303F"/>
    <w:rsid w:val="00393104"/>
    <w:rsid w:val="00393183"/>
    <w:rsid w:val="003936AF"/>
    <w:rsid w:val="00393840"/>
    <w:rsid w:val="00393A87"/>
    <w:rsid w:val="00393DAF"/>
    <w:rsid w:val="003952CB"/>
    <w:rsid w:val="003957FF"/>
    <w:rsid w:val="00396CB5"/>
    <w:rsid w:val="00397668"/>
    <w:rsid w:val="003977AC"/>
    <w:rsid w:val="00397F2D"/>
    <w:rsid w:val="003A038A"/>
    <w:rsid w:val="003A053E"/>
    <w:rsid w:val="003A0A78"/>
    <w:rsid w:val="003A11A8"/>
    <w:rsid w:val="003A127C"/>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6EA6"/>
    <w:rsid w:val="003A71CC"/>
    <w:rsid w:val="003A7763"/>
    <w:rsid w:val="003A796B"/>
    <w:rsid w:val="003B0068"/>
    <w:rsid w:val="003B093D"/>
    <w:rsid w:val="003B0A2B"/>
    <w:rsid w:val="003B1493"/>
    <w:rsid w:val="003B16C5"/>
    <w:rsid w:val="003B25F5"/>
    <w:rsid w:val="003B2F5E"/>
    <w:rsid w:val="003B3160"/>
    <w:rsid w:val="003B3FF3"/>
    <w:rsid w:val="003B443E"/>
    <w:rsid w:val="003B4C99"/>
    <w:rsid w:val="003B4F0F"/>
    <w:rsid w:val="003B4F44"/>
    <w:rsid w:val="003B59B6"/>
    <w:rsid w:val="003B67D9"/>
    <w:rsid w:val="003B6B8E"/>
    <w:rsid w:val="003B6D74"/>
    <w:rsid w:val="003B70D4"/>
    <w:rsid w:val="003B7248"/>
    <w:rsid w:val="003B729A"/>
    <w:rsid w:val="003B7E98"/>
    <w:rsid w:val="003C2301"/>
    <w:rsid w:val="003C248C"/>
    <w:rsid w:val="003C2B94"/>
    <w:rsid w:val="003C30BF"/>
    <w:rsid w:val="003C31F2"/>
    <w:rsid w:val="003C3B40"/>
    <w:rsid w:val="003C4A97"/>
    <w:rsid w:val="003C52A8"/>
    <w:rsid w:val="003C578C"/>
    <w:rsid w:val="003C57AA"/>
    <w:rsid w:val="003C5AC4"/>
    <w:rsid w:val="003C741A"/>
    <w:rsid w:val="003C7432"/>
    <w:rsid w:val="003D18A1"/>
    <w:rsid w:val="003D22D2"/>
    <w:rsid w:val="003D2B9A"/>
    <w:rsid w:val="003D40FC"/>
    <w:rsid w:val="003D45A6"/>
    <w:rsid w:val="003D499C"/>
    <w:rsid w:val="003D53C7"/>
    <w:rsid w:val="003D53D2"/>
    <w:rsid w:val="003D6350"/>
    <w:rsid w:val="003D6A0C"/>
    <w:rsid w:val="003D6B58"/>
    <w:rsid w:val="003D705F"/>
    <w:rsid w:val="003D7C2A"/>
    <w:rsid w:val="003E058C"/>
    <w:rsid w:val="003E0873"/>
    <w:rsid w:val="003E0AE1"/>
    <w:rsid w:val="003E199F"/>
    <w:rsid w:val="003E1D59"/>
    <w:rsid w:val="003E1ECB"/>
    <w:rsid w:val="003E2B5B"/>
    <w:rsid w:val="003E3A31"/>
    <w:rsid w:val="003E3E13"/>
    <w:rsid w:val="003E3ECB"/>
    <w:rsid w:val="003E4115"/>
    <w:rsid w:val="003E41D8"/>
    <w:rsid w:val="003E46B2"/>
    <w:rsid w:val="003E5304"/>
    <w:rsid w:val="003E5DB2"/>
    <w:rsid w:val="003E5DBF"/>
    <w:rsid w:val="003E5F7E"/>
    <w:rsid w:val="003E7AEE"/>
    <w:rsid w:val="003E7FB0"/>
    <w:rsid w:val="003F0237"/>
    <w:rsid w:val="003F0D61"/>
    <w:rsid w:val="003F1DB9"/>
    <w:rsid w:val="003F2BED"/>
    <w:rsid w:val="003F3698"/>
    <w:rsid w:val="003F3A6D"/>
    <w:rsid w:val="003F3B37"/>
    <w:rsid w:val="003F45A9"/>
    <w:rsid w:val="003F4861"/>
    <w:rsid w:val="003F54B5"/>
    <w:rsid w:val="003F5741"/>
    <w:rsid w:val="003F5BFA"/>
    <w:rsid w:val="003F66FB"/>
    <w:rsid w:val="003F7185"/>
    <w:rsid w:val="003F7498"/>
    <w:rsid w:val="003F7D87"/>
    <w:rsid w:val="00400ADA"/>
    <w:rsid w:val="00400EBB"/>
    <w:rsid w:val="004011A3"/>
    <w:rsid w:val="00402C4E"/>
    <w:rsid w:val="0040347E"/>
    <w:rsid w:val="00403713"/>
    <w:rsid w:val="00404030"/>
    <w:rsid w:val="00404E29"/>
    <w:rsid w:val="0040501A"/>
    <w:rsid w:val="00405112"/>
    <w:rsid w:val="00405F8E"/>
    <w:rsid w:val="00406028"/>
    <w:rsid w:val="00406112"/>
    <w:rsid w:val="00406D6A"/>
    <w:rsid w:val="00406FEB"/>
    <w:rsid w:val="0040784D"/>
    <w:rsid w:val="00410288"/>
    <w:rsid w:val="00410935"/>
    <w:rsid w:val="00410AC6"/>
    <w:rsid w:val="0041109B"/>
    <w:rsid w:val="0041140C"/>
    <w:rsid w:val="00411506"/>
    <w:rsid w:val="004116E2"/>
    <w:rsid w:val="004118F5"/>
    <w:rsid w:val="00412526"/>
    <w:rsid w:val="004152C0"/>
    <w:rsid w:val="004159DF"/>
    <w:rsid w:val="00415FA9"/>
    <w:rsid w:val="00416608"/>
    <w:rsid w:val="004167D3"/>
    <w:rsid w:val="00416996"/>
    <w:rsid w:val="0041762B"/>
    <w:rsid w:val="00417D65"/>
    <w:rsid w:val="00420624"/>
    <w:rsid w:val="00420B7C"/>
    <w:rsid w:val="00420B9A"/>
    <w:rsid w:val="00421004"/>
    <w:rsid w:val="0042184F"/>
    <w:rsid w:val="004218E2"/>
    <w:rsid w:val="00421D68"/>
    <w:rsid w:val="00421F34"/>
    <w:rsid w:val="00421F51"/>
    <w:rsid w:val="00422644"/>
    <w:rsid w:val="004230BC"/>
    <w:rsid w:val="00423984"/>
    <w:rsid w:val="00423B4C"/>
    <w:rsid w:val="00423E71"/>
    <w:rsid w:val="004240E5"/>
    <w:rsid w:val="004241C8"/>
    <w:rsid w:val="004247DB"/>
    <w:rsid w:val="00424CE0"/>
    <w:rsid w:val="00425664"/>
    <w:rsid w:val="00425EF2"/>
    <w:rsid w:val="004260FF"/>
    <w:rsid w:val="00427067"/>
    <w:rsid w:val="00427931"/>
    <w:rsid w:val="00427DCE"/>
    <w:rsid w:val="00430971"/>
    <w:rsid w:val="00431996"/>
    <w:rsid w:val="00431B48"/>
    <w:rsid w:val="004323F6"/>
    <w:rsid w:val="00432405"/>
    <w:rsid w:val="00432F8F"/>
    <w:rsid w:val="00432FD4"/>
    <w:rsid w:val="00433674"/>
    <w:rsid w:val="00433AFC"/>
    <w:rsid w:val="00433F57"/>
    <w:rsid w:val="0043402F"/>
    <w:rsid w:val="004345C5"/>
    <w:rsid w:val="00434C5D"/>
    <w:rsid w:val="004350E3"/>
    <w:rsid w:val="00435E3A"/>
    <w:rsid w:val="00436322"/>
    <w:rsid w:val="0043666A"/>
    <w:rsid w:val="00436A1A"/>
    <w:rsid w:val="00436DD2"/>
    <w:rsid w:val="0043766C"/>
    <w:rsid w:val="00437C45"/>
    <w:rsid w:val="00437D6F"/>
    <w:rsid w:val="00442217"/>
    <w:rsid w:val="0044348B"/>
    <w:rsid w:val="00443880"/>
    <w:rsid w:val="00444E67"/>
    <w:rsid w:val="00445A7F"/>
    <w:rsid w:val="00446855"/>
    <w:rsid w:val="00446A00"/>
    <w:rsid w:val="00446D41"/>
    <w:rsid w:val="004474B3"/>
    <w:rsid w:val="00447DFE"/>
    <w:rsid w:val="00450212"/>
    <w:rsid w:val="00452FD9"/>
    <w:rsid w:val="00453529"/>
    <w:rsid w:val="00453C56"/>
    <w:rsid w:val="00453D2D"/>
    <w:rsid w:val="00453D46"/>
    <w:rsid w:val="0045493E"/>
    <w:rsid w:val="004551B5"/>
    <w:rsid w:val="00455A24"/>
    <w:rsid w:val="00455BC2"/>
    <w:rsid w:val="00455C66"/>
    <w:rsid w:val="00455D2A"/>
    <w:rsid w:val="00456337"/>
    <w:rsid w:val="00456500"/>
    <w:rsid w:val="004565AB"/>
    <w:rsid w:val="00457761"/>
    <w:rsid w:val="00460003"/>
    <w:rsid w:val="00460560"/>
    <w:rsid w:val="00460627"/>
    <w:rsid w:val="004608FC"/>
    <w:rsid w:val="00460ED4"/>
    <w:rsid w:val="00460FF5"/>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624D"/>
    <w:rsid w:val="004762DF"/>
    <w:rsid w:val="00477B23"/>
    <w:rsid w:val="00477E48"/>
    <w:rsid w:val="0048077A"/>
    <w:rsid w:val="00481262"/>
    <w:rsid w:val="004816C0"/>
    <w:rsid w:val="00481946"/>
    <w:rsid w:val="00481FEE"/>
    <w:rsid w:val="004833B4"/>
    <w:rsid w:val="00484254"/>
    <w:rsid w:val="00484A67"/>
    <w:rsid w:val="00484C77"/>
    <w:rsid w:val="00484D01"/>
    <w:rsid w:val="00486685"/>
    <w:rsid w:val="00486A02"/>
    <w:rsid w:val="00486E1B"/>
    <w:rsid w:val="004873E8"/>
    <w:rsid w:val="00490CF0"/>
    <w:rsid w:val="004911E0"/>
    <w:rsid w:val="00491378"/>
    <w:rsid w:val="0049159D"/>
    <w:rsid w:val="004926C4"/>
    <w:rsid w:val="00492737"/>
    <w:rsid w:val="00492DC9"/>
    <w:rsid w:val="00493712"/>
    <w:rsid w:val="00493CFB"/>
    <w:rsid w:val="004940B4"/>
    <w:rsid w:val="00494FB4"/>
    <w:rsid w:val="0049581A"/>
    <w:rsid w:val="00495B57"/>
    <w:rsid w:val="00496173"/>
    <w:rsid w:val="00496519"/>
    <w:rsid w:val="00497208"/>
    <w:rsid w:val="004974D4"/>
    <w:rsid w:val="00497A22"/>
    <w:rsid w:val="004A01DF"/>
    <w:rsid w:val="004A0620"/>
    <w:rsid w:val="004A07A6"/>
    <w:rsid w:val="004A11EE"/>
    <w:rsid w:val="004A2100"/>
    <w:rsid w:val="004A25C5"/>
    <w:rsid w:val="004A2C20"/>
    <w:rsid w:val="004A408C"/>
    <w:rsid w:val="004A4C50"/>
    <w:rsid w:val="004A59F1"/>
    <w:rsid w:val="004A5CD8"/>
    <w:rsid w:val="004A6230"/>
    <w:rsid w:val="004A7A1B"/>
    <w:rsid w:val="004A7A3A"/>
    <w:rsid w:val="004B02CD"/>
    <w:rsid w:val="004B09F9"/>
    <w:rsid w:val="004B0C0D"/>
    <w:rsid w:val="004B0D91"/>
    <w:rsid w:val="004B13E5"/>
    <w:rsid w:val="004B3A21"/>
    <w:rsid w:val="004B40BE"/>
    <w:rsid w:val="004B5687"/>
    <w:rsid w:val="004B5F6A"/>
    <w:rsid w:val="004B6090"/>
    <w:rsid w:val="004B744B"/>
    <w:rsid w:val="004B7948"/>
    <w:rsid w:val="004C018A"/>
    <w:rsid w:val="004C0271"/>
    <w:rsid w:val="004C08F6"/>
    <w:rsid w:val="004C0EE4"/>
    <w:rsid w:val="004C1104"/>
    <w:rsid w:val="004C225D"/>
    <w:rsid w:val="004C2CC6"/>
    <w:rsid w:val="004C2E70"/>
    <w:rsid w:val="004C32F4"/>
    <w:rsid w:val="004C34F9"/>
    <w:rsid w:val="004C35B7"/>
    <w:rsid w:val="004C43D3"/>
    <w:rsid w:val="004C56CE"/>
    <w:rsid w:val="004C579A"/>
    <w:rsid w:val="004C5E0D"/>
    <w:rsid w:val="004C6103"/>
    <w:rsid w:val="004C6786"/>
    <w:rsid w:val="004C6D44"/>
    <w:rsid w:val="004C6DA0"/>
    <w:rsid w:val="004C6E91"/>
    <w:rsid w:val="004C78CE"/>
    <w:rsid w:val="004C7C8E"/>
    <w:rsid w:val="004D0631"/>
    <w:rsid w:val="004D252A"/>
    <w:rsid w:val="004D27BE"/>
    <w:rsid w:val="004D334D"/>
    <w:rsid w:val="004D3FDF"/>
    <w:rsid w:val="004D4C77"/>
    <w:rsid w:val="004D4DC9"/>
    <w:rsid w:val="004D5D86"/>
    <w:rsid w:val="004D65C3"/>
    <w:rsid w:val="004D79C8"/>
    <w:rsid w:val="004D7B09"/>
    <w:rsid w:val="004E0ACF"/>
    <w:rsid w:val="004E11CF"/>
    <w:rsid w:val="004E1487"/>
    <w:rsid w:val="004E1B01"/>
    <w:rsid w:val="004E270F"/>
    <w:rsid w:val="004E29AF"/>
    <w:rsid w:val="004E29CE"/>
    <w:rsid w:val="004E2AA5"/>
    <w:rsid w:val="004E2FD7"/>
    <w:rsid w:val="004E306D"/>
    <w:rsid w:val="004E3585"/>
    <w:rsid w:val="004E3950"/>
    <w:rsid w:val="004E39FF"/>
    <w:rsid w:val="004E72A5"/>
    <w:rsid w:val="004E7369"/>
    <w:rsid w:val="004E73C3"/>
    <w:rsid w:val="004E73F3"/>
    <w:rsid w:val="004E7476"/>
    <w:rsid w:val="004E76A1"/>
    <w:rsid w:val="004E78A4"/>
    <w:rsid w:val="004E7BBA"/>
    <w:rsid w:val="004E7DEA"/>
    <w:rsid w:val="004F0169"/>
    <w:rsid w:val="004F02A0"/>
    <w:rsid w:val="004F0588"/>
    <w:rsid w:val="004F0801"/>
    <w:rsid w:val="004F0E87"/>
    <w:rsid w:val="004F11D3"/>
    <w:rsid w:val="004F19E3"/>
    <w:rsid w:val="004F2004"/>
    <w:rsid w:val="004F21BF"/>
    <w:rsid w:val="004F22C4"/>
    <w:rsid w:val="004F39E6"/>
    <w:rsid w:val="004F4D25"/>
    <w:rsid w:val="004F57B3"/>
    <w:rsid w:val="004F588D"/>
    <w:rsid w:val="004F6AF7"/>
    <w:rsid w:val="004F6C02"/>
    <w:rsid w:val="004F7309"/>
    <w:rsid w:val="004F7E17"/>
    <w:rsid w:val="00502FF3"/>
    <w:rsid w:val="005030FA"/>
    <w:rsid w:val="00504F41"/>
    <w:rsid w:val="00504F90"/>
    <w:rsid w:val="0050560D"/>
    <w:rsid w:val="005056B2"/>
    <w:rsid w:val="00506AC0"/>
    <w:rsid w:val="005070BA"/>
    <w:rsid w:val="00507A3D"/>
    <w:rsid w:val="005109BD"/>
    <w:rsid w:val="005114B7"/>
    <w:rsid w:val="00512291"/>
    <w:rsid w:val="00512DC2"/>
    <w:rsid w:val="00513003"/>
    <w:rsid w:val="00514489"/>
    <w:rsid w:val="00514AA9"/>
    <w:rsid w:val="00514B5B"/>
    <w:rsid w:val="00514CD0"/>
    <w:rsid w:val="00515F05"/>
    <w:rsid w:val="00515F92"/>
    <w:rsid w:val="00517263"/>
    <w:rsid w:val="00517A84"/>
    <w:rsid w:val="00517DF1"/>
    <w:rsid w:val="00520F0F"/>
    <w:rsid w:val="00521F8C"/>
    <w:rsid w:val="0052255B"/>
    <w:rsid w:val="005229BC"/>
    <w:rsid w:val="00524CCC"/>
    <w:rsid w:val="005259CE"/>
    <w:rsid w:val="00525AEB"/>
    <w:rsid w:val="0052749F"/>
    <w:rsid w:val="00527769"/>
    <w:rsid w:val="005277DD"/>
    <w:rsid w:val="005302D6"/>
    <w:rsid w:val="00532A21"/>
    <w:rsid w:val="00532C33"/>
    <w:rsid w:val="005331F0"/>
    <w:rsid w:val="00533299"/>
    <w:rsid w:val="00533BBA"/>
    <w:rsid w:val="005344B9"/>
    <w:rsid w:val="00534D83"/>
    <w:rsid w:val="0053516C"/>
    <w:rsid w:val="00535A90"/>
    <w:rsid w:val="00535D25"/>
    <w:rsid w:val="005363C3"/>
    <w:rsid w:val="005371B0"/>
    <w:rsid w:val="00537683"/>
    <w:rsid w:val="00540202"/>
    <w:rsid w:val="00540C31"/>
    <w:rsid w:val="005413F2"/>
    <w:rsid w:val="00541881"/>
    <w:rsid w:val="005418D4"/>
    <w:rsid w:val="0054243E"/>
    <w:rsid w:val="00542E6E"/>
    <w:rsid w:val="0054311C"/>
    <w:rsid w:val="005436C8"/>
    <w:rsid w:val="005441B4"/>
    <w:rsid w:val="00544913"/>
    <w:rsid w:val="00544FAF"/>
    <w:rsid w:val="00545216"/>
    <w:rsid w:val="0054566A"/>
    <w:rsid w:val="00547642"/>
    <w:rsid w:val="00547CE3"/>
    <w:rsid w:val="00550281"/>
    <w:rsid w:val="005509F9"/>
    <w:rsid w:val="00550C99"/>
    <w:rsid w:val="00551F69"/>
    <w:rsid w:val="00552024"/>
    <w:rsid w:val="00552121"/>
    <w:rsid w:val="00552F55"/>
    <w:rsid w:val="00554EE8"/>
    <w:rsid w:val="00556532"/>
    <w:rsid w:val="005567BD"/>
    <w:rsid w:val="00557100"/>
    <w:rsid w:val="005572CA"/>
    <w:rsid w:val="0056034F"/>
    <w:rsid w:val="00560A59"/>
    <w:rsid w:val="0056107C"/>
    <w:rsid w:val="00562F9D"/>
    <w:rsid w:val="00563702"/>
    <w:rsid w:val="00563BA0"/>
    <w:rsid w:val="00563D7E"/>
    <w:rsid w:val="00563E02"/>
    <w:rsid w:val="0056467A"/>
    <w:rsid w:val="00564CD5"/>
    <w:rsid w:val="00566C65"/>
    <w:rsid w:val="00570696"/>
    <w:rsid w:val="00570E19"/>
    <w:rsid w:val="00570E9F"/>
    <w:rsid w:val="005711D7"/>
    <w:rsid w:val="005738C3"/>
    <w:rsid w:val="00573D17"/>
    <w:rsid w:val="00574947"/>
    <w:rsid w:val="005751B7"/>
    <w:rsid w:val="00575867"/>
    <w:rsid w:val="005760A2"/>
    <w:rsid w:val="0057636C"/>
    <w:rsid w:val="00576C5C"/>
    <w:rsid w:val="005778CA"/>
    <w:rsid w:val="00577F56"/>
    <w:rsid w:val="005802B5"/>
    <w:rsid w:val="005805D1"/>
    <w:rsid w:val="00580D39"/>
    <w:rsid w:val="005831F1"/>
    <w:rsid w:val="00583CCB"/>
    <w:rsid w:val="005840E9"/>
    <w:rsid w:val="00584919"/>
    <w:rsid w:val="00584F39"/>
    <w:rsid w:val="0058502C"/>
    <w:rsid w:val="00585212"/>
    <w:rsid w:val="00585CFB"/>
    <w:rsid w:val="00585E15"/>
    <w:rsid w:val="005868CC"/>
    <w:rsid w:val="00592197"/>
    <w:rsid w:val="005923ED"/>
    <w:rsid w:val="00592498"/>
    <w:rsid w:val="00592DBC"/>
    <w:rsid w:val="00592E26"/>
    <w:rsid w:val="00593010"/>
    <w:rsid w:val="005930BE"/>
    <w:rsid w:val="005930C2"/>
    <w:rsid w:val="00594D88"/>
    <w:rsid w:val="005956A3"/>
    <w:rsid w:val="00595BB7"/>
    <w:rsid w:val="00595FB8"/>
    <w:rsid w:val="00596770"/>
    <w:rsid w:val="00596E65"/>
    <w:rsid w:val="005979A0"/>
    <w:rsid w:val="00597BC9"/>
    <w:rsid w:val="00597D27"/>
    <w:rsid w:val="005A0230"/>
    <w:rsid w:val="005A0A5A"/>
    <w:rsid w:val="005A0DFC"/>
    <w:rsid w:val="005A1FAF"/>
    <w:rsid w:val="005A211C"/>
    <w:rsid w:val="005A2364"/>
    <w:rsid w:val="005A269F"/>
    <w:rsid w:val="005A339D"/>
    <w:rsid w:val="005A35ED"/>
    <w:rsid w:val="005A3E32"/>
    <w:rsid w:val="005A41D3"/>
    <w:rsid w:val="005A4381"/>
    <w:rsid w:val="005A48BB"/>
    <w:rsid w:val="005A4B01"/>
    <w:rsid w:val="005A56ED"/>
    <w:rsid w:val="005A5CEA"/>
    <w:rsid w:val="005A67E9"/>
    <w:rsid w:val="005A6B02"/>
    <w:rsid w:val="005A7909"/>
    <w:rsid w:val="005A7BA8"/>
    <w:rsid w:val="005B1256"/>
    <w:rsid w:val="005B141E"/>
    <w:rsid w:val="005B14CD"/>
    <w:rsid w:val="005B1995"/>
    <w:rsid w:val="005B1FDB"/>
    <w:rsid w:val="005B301B"/>
    <w:rsid w:val="005B3827"/>
    <w:rsid w:val="005B39DD"/>
    <w:rsid w:val="005B3EA8"/>
    <w:rsid w:val="005B4120"/>
    <w:rsid w:val="005B5BA8"/>
    <w:rsid w:val="005B645B"/>
    <w:rsid w:val="005B68C6"/>
    <w:rsid w:val="005B796F"/>
    <w:rsid w:val="005C076C"/>
    <w:rsid w:val="005C0A92"/>
    <w:rsid w:val="005C0B04"/>
    <w:rsid w:val="005C1226"/>
    <w:rsid w:val="005C15DD"/>
    <w:rsid w:val="005C1FC5"/>
    <w:rsid w:val="005C2091"/>
    <w:rsid w:val="005C2F70"/>
    <w:rsid w:val="005C309C"/>
    <w:rsid w:val="005C404E"/>
    <w:rsid w:val="005C46C0"/>
    <w:rsid w:val="005C51FB"/>
    <w:rsid w:val="005C58DA"/>
    <w:rsid w:val="005C590B"/>
    <w:rsid w:val="005C5D80"/>
    <w:rsid w:val="005C7E90"/>
    <w:rsid w:val="005D2619"/>
    <w:rsid w:val="005D2FC0"/>
    <w:rsid w:val="005D3A7F"/>
    <w:rsid w:val="005D51BE"/>
    <w:rsid w:val="005D5B46"/>
    <w:rsid w:val="005D7289"/>
    <w:rsid w:val="005D7C54"/>
    <w:rsid w:val="005E0099"/>
    <w:rsid w:val="005E00FA"/>
    <w:rsid w:val="005E0370"/>
    <w:rsid w:val="005E0444"/>
    <w:rsid w:val="005E04A5"/>
    <w:rsid w:val="005E078A"/>
    <w:rsid w:val="005E104C"/>
    <w:rsid w:val="005E1332"/>
    <w:rsid w:val="005E238E"/>
    <w:rsid w:val="005E2D98"/>
    <w:rsid w:val="005E2E1C"/>
    <w:rsid w:val="005E2EF0"/>
    <w:rsid w:val="005E321C"/>
    <w:rsid w:val="005E322F"/>
    <w:rsid w:val="005E35CC"/>
    <w:rsid w:val="005E3EE6"/>
    <w:rsid w:val="005E40E9"/>
    <w:rsid w:val="005E4ADD"/>
    <w:rsid w:val="005E7BB0"/>
    <w:rsid w:val="005F0F3E"/>
    <w:rsid w:val="005F18CD"/>
    <w:rsid w:val="005F1E50"/>
    <w:rsid w:val="005F2998"/>
    <w:rsid w:val="005F3495"/>
    <w:rsid w:val="005F3B6F"/>
    <w:rsid w:val="005F5BC7"/>
    <w:rsid w:val="005F5E22"/>
    <w:rsid w:val="005F6104"/>
    <w:rsid w:val="005F7091"/>
    <w:rsid w:val="005F70B8"/>
    <w:rsid w:val="00601053"/>
    <w:rsid w:val="00601679"/>
    <w:rsid w:val="00601A63"/>
    <w:rsid w:val="006024B1"/>
    <w:rsid w:val="00602AEC"/>
    <w:rsid w:val="00602B3A"/>
    <w:rsid w:val="00602D6C"/>
    <w:rsid w:val="00602ED0"/>
    <w:rsid w:val="00603FC3"/>
    <w:rsid w:val="00604749"/>
    <w:rsid w:val="00604905"/>
    <w:rsid w:val="00604A89"/>
    <w:rsid w:val="00605201"/>
    <w:rsid w:val="006053EA"/>
    <w:rsid w:val="00605AF7"/>
    <w:rsid w:val="006071C6"/>
    <w:rsid w:val="00607AD4"/>
    <w:rsid w:val="006105D7"/>
    <w:rsid w:val="00610CB9"/>
    <w:rsid w:val="00611F1D"/>
    <w:rsid w:val="00612097"/>
    <w:rsid w:val="00612796"/>
    <w:rsid w:val="00612D27"/>
    <w:rsid w:val="00613E80"/>
    <w:rsid w:val="0061471D"/>
    <w:rsid w:val="006159A5"/>
    <w:rsid w:val="006162B5"/>
    <w:rsid w:val="00616872"/>
    <w:rsid w:val="006168A4"/>
    <w:rsid w:val="006172C0"/>
    <w:rsid w:val="0061765D"/>
    <w:rsid w:val="006211BE"/>
    <w:rsid w:val="00621ADF"/>
    <w:rsid w:val="00621F20"/>
    <w:rsid w:val="00622379"/>
    <w:rsid w:val="00622794"/>
    <w:rsid w:val="00622CD6"/>
    <w:rsid w:val="00624080"/>
    <w:rsid w:val="0062430A"/>
    <w:rsid w:val="00624C8B"/>
    <w:rsid w:val="006259EC"/>
    <w:rsid w:val="00625DD9"/>
    <w:rsid w:val="006262C6"/>
    <w:rsid w:val="00626630"/>
    <w:rsid w:val="00626E62"/>
    <w:rsid w:val="006271E8"/>
    <w:rsid w:val="00631056"/>
    <w:rsid w:val="00631503"/>
    <w:rsid w:val="00631C28"/>
    <w:rsid w:val="00631EB6"/>
    <w:rsid w:val="00633040"/>
    <w:rsid w:val="006332C3"/>
    <w:rsid w:val="00633F0E"/>
    <w:rsid w:val="00634DFD"/>
    <w:rsid w:val="006352D3"/>
    <w:rsid w:val="0063567E"/>
    <w:rsid w:val="006356CF"/>
    <w:rsid w:val="00635975"/>
    <w:rsid w:val="00636D6D"/>
    <w:rsid w:val="006370B8"/>
    <w:rsid w:val="006377A1"/>
    <w:rsid w:val="006405B2"/>
    <w:rsid w:val="00640FAC"/>
    <w:rsid w:val="006412AF"/>
    <w:rsid w:val="00641D07"/>
    <w:rsid w:val="006424B0"/>
    <w:rsid w:val="00642672"/>
    <w:rsid w:val="00642EB8"/>
    <w:rsid w:val="00643C7F"/>
    <w:rsid w:val="006466B5"/>
    <w:rsid w:val="0064717B"/>
    <w:rsid w:val="006472B1"/>
    <w:rsid w:val="00647899"/>
    <w:rsid w:val="00647A9B"/>
    <w:rsid w:val="00650474"/>
    <w:rsid w:val="0065092F"/>
    <w:rsid w:val="00650C5D"/>
    <w:rsid w:val="0065108F"/>
    <w:rsid w:val="006513D1"/>
    <w:rsid w:val="006519F1"/>
    <w:rsid w:val="00652215"/>
    <w:rsid w:val="00652347"/>
    <w:rsid w:val="0065265F"/>
    <w:rsid w:val="00652827"/>
    <w:rsid w:val="00652BE7"/>
    <w:rsid w:val="00653389"/>
    <w:rsid w:val="0065359E"/>
    <w:rsid w:val="006540B6"/>
    <w:rsid w:val="006545E8"/>
    <w:rsid w:val="00654A16"/>
    <w:rsid w:val="00654EC6"/>
    <w:rsid w:val="0065591B"/>
    <w:rsid w:val="00655C11"/>
    <w:rsid w:val="00656180"/>
    <w:rsid w:val="006566AE"/>
    <w:rsid w:val="0065750C"/>
    <w:rsid w:val="00657615"/>
    <w:rsid w:val="00657C04"/>
    <w:rsid w:val="00657D8B"/>
    <w:rsid w:val="0066062F"/>
    <w:rsid w:val="00660A67"/>
    <w:rsid w:val="0066178D"/>
    <w:rsid w:val="006618A7"/>
    <w:rsid w:val="00661E2D"/>
    <w:rsid w:val="00662819"/>
    <w:rsid w:val="0066309B"/>
    <w:rsid w:val="00663840"/>
    <w:rsid w:val="00663880"/>
    <w:rsid w:val="0066547E"/>
    <w:rsid w:val="00666FD7"/>
    <w:rsid w:val="00667547"/>
    <w:rsid w:val="006679EB"/>
    <w:rsid w:val="00667A5E"/>
    <w:rsid w:val="00667B24"/>
    <w:rsid w:val="00667FA0"/>
    <w:rsid w:val="00670209"/>
    <w:rsid w:val="00670428"/>
    <w:rsid w:val="00670ABB"/>
    <w:rsid w:val="00670BD2"/>
    <w:rsid w:val="00670D75"/>
    <w:rsid w:val="00671615"/>
    <w:rsid w:val="00671CD3"/>
    <w:rsid w:val="006721E1"/>
    <w:rsid w:val="006735BB"/>
    <w:rsid w:val="00674902"/>
    <w:rsid w:val="00674C13"/>
    <w:rsid w:val="00674C2F"/>
    <w:rsid w:val="00674E93"/>
    <w:rsid w:val="006754BB"/>
    <w:rsid w:val="00675A63"/>
    <w:rsid w:val="00675FD5"/>
    <w:rsid w:val="00676414"/>
    <w:rsid w:val="006767D1"/>
    <w:rsid w:val="00676DF8"/>
    <w:rsid w:val="0067782B"/>
    <w:rsid w:val="0068051D"/>
    <w:rsid w:val="00680CEC"/>
    <w:rsid w:val="00680F0C"/>
    <w:rsid w:val="00681DA1"/>
    <w:rsid w:val="006820A9"/>
    <w:rsid w:val="006822FA"/>
    <w:rsid w:val="00682DA2"/>
    <w:rsid w:val="00682F9B"/>
    <w:rsid w:val="00683931"/>
    <w:rsid w:val="006840E7"/>
    <w:rsid w:val="00684ABA"/>
    <w:rsid w:val="00684C25"/>
    <w:rsid w:val="006864EE"/>
    <w:rsid w:val="00687A6F"/>
    <w:rsid w:val="00687B51"/>
    <w:rsid w:val="00687BC7"/>
    <w:rsid w:val="006902A9"/>
    <w:rsid w:val="006909AB"/>
    <w:rsid w:val="00691329"/>
    <w:rsid w:val="006914AB"/>
    <w:rsid w:val="00692193"/>
    <w:rsid w:val="00692399"/>
    <w:rsid w:val="006923F4"/>
    <w:rsid w:val="00692692"/>
    <w:rsid w:val="00692A9B"/>
    <w:rsid w:val="00692D16"/>
    <w:rsid w:val="00692D26"/>
    <w:rsid w:val="00692DDF"/>
    <w:rsid w:val="0069301D"/>
    <w:rsid w:val="006948B1"/>
    <w:rsid w:val="006948E5"/>
    <w:rsid w:val="00695BA4"/>
    <w:rsid w:val="0069681D"/>
    <w:rsid w:val="00697698"/>
    <w:rsid w:val="00697B15"/>
    <w:rsid w:val="00697DC6"/>
    <w:rsid w:val="006A0404"/>
    <w:rsid w:val="006A1157"/>
    <w:rsid w:val="006A2659"/>
    <w:rsid w:val="006A2F34"/>
    <w:rsid w:val="006A33A2"/>
    <w:rsid w:val="006A3920"/>
    <w:rsid w:val="006A3996"/>
    <w:rsid w:val="006A6411"/>
    <w:rsid w:val="006A64C0"/>
    <w:rsid w:val="006A6BE0"/>
    <w:rsid w:val="006B1220"/>
    <w:rsid w:val="006B1866"/>
    <w:rsid w:val="006B1B64"/>
    <w:rsid w:val="006B39D5"/>
    <w:rsid w:val="006B3D1D"/>
    <w:rsid w:val="006B3D60"/>
    <w:rsid w:val="006B40BF"/>
    <w:rsid w:val="006B462E"/>
    <w:rsid w:val="006B494C"/>
    <w:rsid w:val="006B56CE"/>
    <w:rsid w:val="006B598F"/>
    <w:rsid w:val="006B5B98"/>
    <w:rsid w:val="006B643B"/>
    <w:rsid w:val="006B7AAE"/>
    <w:rsid w:val="006C023C"/>
    <w:rsid w:val="006C0315"/>
    <w:rsid w:val="006C247C"/>
    <w:rsid w:val="006C3DA7"/>
    <w:rsid w:val="006C4285"/>
    <w:rsid w:val="006C4454"/>
    <w:rsid w:val="006C4AC7"/>
    <w:rsid w:val="006C541D"/>
    <w:rsid w:val="006C5B7B"/>
    <w:rsid w:val="006C5E69"/>
    <w:rsid w:val="006C63E3"/>
    <w:rsid w:val="006C7BB1"/>
    <w:rsid w:val="006D029B"/>
    <w:rsid w:val="006D0609"/>
    <w:rsid w:val="006D11A2"/>
    <w:rsid w:val="006D24DE"/>
    <w:rsid w:val="006D2767"/>
    <w:rsid w:val="006D2A9E"/>
    <w:rsid w:val="006D2C95"/>
    <w:rsid w:val="006D34FD"/>
    <w:rsid w:val="006D4E6B"/>
    <w:rsid w:val="006D57DC"/>
    <w:rsid w:val="006D5944"/>
    <w:rsid w:val="006D5C66"/>
    <w:rsid w:val="006D671D"/>
    <w:rsid w:val="006D709A"/>
    <w:rsid w:val="006D7BA2"/>
    <w:rsid w:val="006E039C"/>
    <w:rsid w:val="006E0FE2"/>
    <w:rsid w:val="006E275E"/>
    <w:rsid w:val="006E4135"/>
    <w:rsid w:val="006E4604"/>
    <w:rsid w:val="006E4E56"/>
    <w:rsid w:val="006E5033"/>
    <w:rsid w:val="006E6216"/>
    <w:rsid w:val="006E6FB9"/>
    <w:rsid w:val="006F0889"/>
    <w:rsid w:val="006F08A7"/>
    <w:rsid w:val="006F0CBE"/>
    <w:rsid w:val="006F285E"/>
    <w:rsid w:val="006F2B5B"/>
    <w:rsid w:val="006F2F80"/>
    <w:rsid w:val="006F3658"/>
    <w:rsid w:val="006F3832"/>
    <w:rsid w:val="006F38CA"/>
    <w:rsid w:val="006F39B8"/>
    <w:rsid w:val="006F43C5"/>
    <w:rsid w:val="006F635B"/>
    <w:rsid w:val="006F63E1"/>
    <w:rsid w:val="006F6A00"/>
    <w:rsid w:val="006F6D94"/>
    <w:rsid w:val="006F7866"/>
    <w:rsid w:val="00701736"/>
    <w:rsid w:val="0070255B"/>
    <w:rsid w:val="007026CD"/>
    <w:rsid w:val="00702B34"/>
    <w:rsid w:val="007031FB"/>
    <w:rsid w:val="00703B2D"/>
    <w:rsid w:val="00705AE2"/>
    <w:rsid w:val="007061B4"/>
    <w:rsid w:val="00706236"/>
    <w:rsid w:val="00706343"/>
    <w:rsid w:val="0070636E"/>
    <w:rsid w:val="007063EC"/>
    <w:rsid w:val="0070658A"/>
    <w:rsid w:val="007065F9"/>
    <w:rsid w:val="00707096"/>
    <w:rsid w:val="0071050C"/>
    <w:rsid w:val="007109CA"/>
    <w:rsid w:val="00710E32"/>
    <w:rsid w:val="00710F15"/>
    <w:rsid w:val="00711356"/>
    <w:rsid w:val="00712297"/>
    <w:rsid w:val="00713221"/>
    <w:rsid w:val="00713485"/>
    <w:rsid w:val="007134B8"/>
    <w:rsid w:val="00713791"/>
    <w:rsid w:val="007137A8"/>
    <w:rsid w:val="00713B2E"/>
    <w:rsid w:val="00713C52"/>
    <w:rsid w:val="00713DF4"/>
    <w:rsid w:val="007146B2"/>
    <w:rsid w:val="007147C0"/>
    <w:rsid w:val="0071495B"/>
    <w:rsid w:val="00715049"/>
    <w:rsid w:val="00715158"/>
    <w:rsid w:val="00715A0F"/>
    <w:rsid w:val="00716AAD"/>
    <w:rsid w:val="0071725C"/>
    <w:rsid w:val="0072000E"/>
    <w:rsid w:val="007216CF"/>
    <w:rsid w:val="007217AC"/>
    <w:rsid w:val="00722320"/>
    <w:rsid w:val="0072307C"/>
    <w:rsid w:val="007231EE"/>
    <w:rsid w:val="00723E8E"/>
    <w:rsid w:val="00724CCC"/>
    <w:rsid w:val="007255AC"/>
    <w:rsid w:val="00725E9B"/>
    <w:rsid w:val="007306B3"/>
    <w:rsid w:val="00732C1C"/>
    <w:rsid w:val="007336B3"/>
    <w:rsid w:val="00733A52"/>
    <w:rsid w:val="00733AFD"/>
    <w:rsid w:val="00734F6C"/>
    <w:rsid w:val="00734FB5"/>
    <w:rsid w:val="007351E2"/>
    <w:rsid w:val="00735514"/>
    <w:rsid w:val="00735DDA"/>
    <w:rsid w:val="0073754A"/>
    <w:rsid w:val="0073770F"/>
    <w:rsid w:val="00737916"/>
    <w:rsid w:val="00737A31"/>
    <w:rsid w:val="00737E7E"/>
    <w:rsid w:val="00740180"/>
    <w:rsid w:val="0074030D"/>
    <w:rsid w:val="0074085C"/>
    <w:rsid w:val="00740F01"/>
    <w:rsid w:val="00741437"/>
    <w:rsid w:val="00741FC1"/>
    <w:rsid w:val="00742436"/>
    <w:rsid w:val="00742602"/>
    <w:rsid w:val="00742EE9"/>
    <w:rsid w:val="00743500"/>
    <w:rsid w:val="00743577"/>
    <w:rsid w:val="00744562"/>
    <w:rsid w:val="00744CCC"/>
    <w:rsid w:val="00745384"/>
    <w:rsid w:val="00745BEE"/>
    <w:rsid w:val="007461F8"/>
    <w:rsid w:val="00746369"/>
    <w:rsid w:val="00746A1F"/>
    <w:rsid w:val="00746F06"/>
    <w:rsid w:val="00747960"/>
    <w:rsid w:val="00747983"/>
    <w:rsid w:val="00747EB9"/>
    <w:rsid w:val="0075004A"/>
    <w:rsid w:val="00750E04"/>
    <w:rsid w:val="00751217"/>
    <w:rsid w:val="0075260E"/>
    <w:rsid w:val="00752D51"/>
    <w:rsid w:val="00753CD6"/>
    <w:rsid w:val="00753F11"/>
    <w:rsid w:val="0075438B"/>
    <w:rsid w:val="00754FEC"/>
    <w:rsid w:val="00755040"/>
    <w:rsid w:val="007556F6"/>
    <w:rsid w:val="007560AB"/>
    <w:rsid w:val="00756AAC"/>
    <w:rsid w:val="00757614"/>
    <w:rsid w:val="00757B36"/>
    <w:rsid w:val="00757E90"/>
    <w:rsid w:val="00757F6E"/>
    <w:rsid w:val="007604CA"/>
    <w:rsid w:val="007607FD"/>
    <w:rsid w:val="00760959"/>
    <w:rsid w:val="00760A75"/>
    <w:rsid w:val="00760F9F"/>
    <w:rsid w:val="0076339B"/>
    <w:rsid w:val="00763940"/>
    <w:rsid w:val="00763BC5"/>
    <w:rsid w:val="00763C55"/>
    <w:rsid w:val="00765036"/>
    <w:rsid w:val="00766ECF"/>
    <w:rsid w:val="007670C2"/>
    <w:rsid w:val="007704AA"/>
    <w:rsid w:val="00771091"/>
    <w:rsid w:val="00771277"/>
    <w:rsid w:val="0077205E"/>
    <w:rsid w:val="00772200"/>
    <w:rsid w:val="00772F32"/>
    <w:rsid w:val="0077365B"/>
    <w:rsid w:val="00774EEA"/>
    <w:rsid w:val="00775CAF"/>
    <w:rsid w:val="00776C31"/>
    <w:rsid w:val="00777896"/>
    <w:rsid w:val="00777B68"/>
    <w:rsid w:val="00777FAF"/>
    <w:rsid w:val="00780138"/>
    <w:rsid w:val="00780ADB"/>
    <w:rsid w:val="00780D19"/>
    <w:rsid w:val="007814B8"/>
    <w:rsid w:val="00781CBB"/>
    <w:rsid w:val="007824F2"/>
    <w:rsid w:val="007829CB"/>
    <w:rsid w:val="00782CB1"/>
    <w:rsid w:val="00783A7A"/>
    <w:rsid w:val="007853A9"/>
    <w:rsid w:val="00785A4F"/>
    <w:rsid w:val="00785B56"/>
    <w:rsid w:val="00786F13"/>
    <w:rsid w:val="00790CB8"/>
    <w:rsid w:val="007915A7"/>
    <w:rsid w:val="00791C77"/>
    <w:rsid w:val="00792062"/>
    <w:rsid w:val="007922AA"/>
    <w:rsid w:val="0079232F"/>
    <w:rsid w:val="007927AF"/>
    <w:rsid w:val="00792AF7"/>
    <w:rsid w:val="00792B05"/>
    <w:rsid w:val="00793165"/>
    <w:rsid w:val="007934C0"/>
    <w:rsid w:val="00793563"/>
    <w:rsid w:val="00793CB9"/>
    <w:rsid w:val="007942CA"/>
    <w:rsid w:val="007943CC"/>
    <w:rsid w:val="0079441D"/>
    <w:rsid w:val="0079460F"/>
    <w:rsid w:val="00794E85"/>
    <w:rsid w:val="0079548D"/>
    <w:rsid w:val="00795A5A"/>
    <w:rsid w:val="007964D4"/>
    <w:rsid w:val="00796745"/>
    <w:rsid w:val="00796EFD"/>
    <w:rsid w:val="00796F46"/>
    <w:rsid w:val="007972AB"/>
    <w:rsid w:val="007A06F1"/>
    <w:rsid w:val="007A0920"/>
    <w:rsid w:val="007A0CD2"/>
    <w:rsid w:val="007A10E7"/>
    <w:rsid w:val="007A1533"/>
    <w:rsid w:val="007A1855"/>
    <w:rsid w:val="007A1B15"/>
    <w:rsid w:val="007A1C0E"/>
    <w:rsid w:val="007A351B"/>
    <w:rsid w:val="007A5BAA"/>
    <w:rsid w:val="007A6E3A"/>
    <w:rsid w:val="007A7A8D"/>
    <w:rsid w:val="007A7B02"/>
    <w:rsid w:val="007A7D16"/>
    <w:rsid w:val="007A7D31"/>
    <w:rsid w:val="007A7E0A"/>
    <w:rsid w:val="007B0A48"/>
    <w:rsid w:val="007B0AC3"/>
    <w:rsid w:val="007B1885"/>
    <w:rsid w:val="007B26AF"/>
    <w:rsid w:val="007B2820"/>
    <w:rsid w:val="007B3129"/>
    <w:rsid w:val="007B3DC4"/>
    <w:rsid w:val="007B3ED6"/>
    <w:rsid w:val="007B4168"/>
    <w:rsid w:val="007B438E"/>
    <w:rsid w:val="007B457F"/>
    <w:rsid w:val="007B482E"/>
    <w:rsid w:val="007B4D57"/>
    <w:rsid w:val="007B56D7"/>
    <w:rsid w:val="007B5768"/>
    <w:rsid w:val="007B6B11"/>
    <w:rsid w:val="007B6FC1"/>
    <w:rsid w:val="007B7941"/>
    <w:rsid w:val="007B79F8"/>
    <w:rsid w:val="007B7E9E"/>
    <w:rsid w:val="007B7F97"/>
    <w:rsid w:val="007C0C2C"/>
    <w:rsid w:val="007C0E50"/>
    <w:rsid w:val="007C1F13"/>
    <w:rsid w:val="007C23BD"/>
    <w:rsid w:val="007C240D"/>
    <w:rsid w:val="007C2434"/>
    <w:rsid w:val="007C3473"/>
    <w:rsid w:val="007C36A1"/>
    <w:rsid w:val="007C53F4"/>
    <w:rsid w:val="007C6056"/>
    <w:rsid w:val="007C6269"/>
    <w:rsid w:val="007C639C"/>
    <w:rsid w:val="007C7695"/>
    <w:rsid w:val="007C788C"/>
    <w:rsid w:val="007C7AB4"/>
    <w:rsid w:val="007D09BF"/>
    <w:rsid w:val="007D0A81"/>
    <w:rsid w:val="007D0BB4"/>
    <w:rsid w:val="007D12BA"/>
    <w:rsid w:val="007D17C3"/>
    <w:rsid w:val="007D2724"/>
    <w:rsid w:val="007D2B94"/>
    <w:rsid w:val="007D2E0F"/>
    <w:rsid w:val="007D3044"/>
    <w:rsid w:val="007D3972"/>
    <w:rsid w:val="007D4A91"/>
    <w:rsid w:val="007D4C01"/>
    <w:rsid w:val="007D595C"/>
    <w:rsid w:val="007D5C9F"/>
    <w:rsid w:val="007D5D92"/>
    <w:rsid w:val="007D6978"/>
    <w:rsid w:val="007D6BDE"/>
    <w:rsid w:val="007D6D77"/>
    <w:rsid w:val="007D7194"/>
    <w:rsid w:val="007D7AE8"/>
    <w:rsid w:val="007E0CA5"/>
    <w:rsid w:val="007E1894"/>
    <w:rsid w:val="007E1B0F"/>
    <w:rsid w:val="007E1E1B"/>
    <w:rsid w:val="007E1F81"/>
    <w:rsid w:val="007E1FFD"/>
    <w:rsid w:val="007E2BC8"/>
    <w:rsid w:val="007E2C6A"/>
    <w:rsid w:val="007E329C"/>
    <w:rsid w:val="007E344D"/>
    <w:rsid w:val="007E3482"/>
    <w:rsid w:val="007E3B5D"/>
    <w:rsid w:val="007E3D06"/>
    <w:rsid w:val="007E3D9B"/>
    <w:rsid w:val="007E413E"/>
    <w:rsid w:val="007E45E4"/>
    <w:rsid w:val="007E4617"/>
    <w:rsid w:val="007E48EC"/>
    <w:rsid w:val="007E6297"/>
    <w:rsid w:val="007E6718"/>
    <w:rsid w:val="007E7AFA"/>
    <w:rsid w:val="007F007E"/>
    <w:rsid w:val="007F11A7"/>
    <w:rsid w:val="007F2509"/>
    <w:rsid w:val="007F2A3E"/>
    <w:rsid w:val="007F2AB1"/>
    <w:rsid w:val="007F2CA8"/>
    <w:rsid w:val="007F2CB1"/>
    <w:rsid w:val="007F37A2"/>
    <w:rsid w:val="007F3F19"/>
    <w:rsid w:val="007F4C21"/>
    <w:rsid w:val="007F6A81"/>
    <w:rsid w:val="007F6B1B"/>
    <w:rsid w:val="007F714F"/>
    <w:rsid w:val="007F71EA"/>
    <w:rsid w:val="007F78DC"/>
    <w:rsid w:val="008005F2"/>
    <w:rsid w:val="00800A35"/>
    <w:rsid w:val="008011D0"/>
    <w:rsid w:val="00801421"/>
    <w:rsid w:val="00801A7A"/>
    <w:rsid w:val="0080200D"/>
    <w:rsid w:val="008020B0"/>
    <w:rsid w:val="00802BF6"/>
    <w:rsid w:val="0080349F"/>
    <w:rsid w:val="008035E5"/>
    <w:rsid w:val="0080395F"/>
    <w:rsid w:val="00804576"/>
    <w:rsid w:val="008047C1"/>
    <w:rsid w:val="0080488B"/>
    <w:rsid w:val="008053E3"/>
    <w:rsid w:val="008056AF"/>
    <w:rsid w:val="008057FA"/>
    <w:rsid w:val="0080585A"/>
    <w:rsid w:val="008058CF"/>
    <w:rsid w:val="00805900"/>
    <w:rsid w:val="00806997"/>
    <w:rsid w:val="00806F3E"/>
    <w:rsid w:val="008077EA"/>
    <w:rsid w:val="00807BA1"/>
    <w:rsid w:val="00810092"/>
    <w:rsid w:val="00810BC3"/>
    <w:rsid w:val="00810EEE"/>
    <w:rsid w:val="00811EF7"/>
    <w:rsid w:val="00811F21"/>
    <w:rsid w:val="00812084"/>
    <w:rsid w:val="00812087"/>
    <w:rsid w:val="00812521"/>
    <w:rsid w:val="00812968"/>
    <w:rsid w:val="00813601"/>
    <w:rsid w:val="00813B99"/>
    <w:rsid w:val="00813BEF"/>
    <w:rsid w:val="00813C6B"/>
    <w:rsid w:val="00814BAB"/>
    <w:rsid w:val="008154D7"/>
    <w:rsid w:val="00815518"/>
    <w:rsid w:val="00815AD9"/>
    <w:rsid w:val="008164E3"/>
    <w:rsid w:val="008177BA"/>
    <w:rsid w:val="00817930"/>
    <w:rsid w:val="00817E62"/>
    <w:rsid w:val="00820A0C"/>
    <w:rsid w:val="008211A6"/>
    <w:rsid w:val="008215B9"/>
    <w:rsid w:val="00822CE4"/>
    <w:rsid w:val="00823886"/>
    <w:rsid w:val="008238FD"/>
    <w:rsid w:val="00823FF0"/>
    <w:rsid w:val="008252AE"/>
    <w:rsid w:val="00826514"/>
    <w:rsid w:val="00827812"/>
    <w:rsid w:val="00827842"/>
    <w:rsid w:val="008278C0"/>
    <w:rsid w:val="00830656"/>
    <w:rsid w:val="00830C3B"/>
    <w:rsid w:val="00830F74"/>
    <w:rsid w:val="00830F91"/>
    <w:rsid w:val="008310C7"/>
    <w:rsid w:val="0083158D"/>
    <w:rsid w:val="008318D3"/>
    <w:rsid w:val="00833606"/>
    <w:rsid w:val="00833668"/>
    <w:rsid w:val="00833961"/>
    <w:rsid w:val="008347A8"/>
    <w:rsid w:val="00835A4F"/>
    <w:rsid w:val="00835E83"/>
    <w:rsid w:val="00836423"/>
    <w:rsid w:val="00836639"/>
    <w:rsid w:val="00836B83"/>
    <w:rsid w:val="00836C8F"/>
    <w:rsid w:val="008371AE"/>
    <w:rsid w:val="00837BF9"/>
    <w:rsid w:val="00840284"/>
    <w:rsid w:val="00840960"/>
    <w:rsid w:val="008415BF"/>
    <w:rsid w:val="008417A2"/>
    <w:rsid w:val="00841DB6"/>
    <w:rsid w:val="00841EEF"/>
    <w:rsid w:val="008420EE"/>
    <w:rsid w:val="0084238C"/>
    <w:rsid w:val="00842461"/>
    <w:rsid w:val="00843434"/>
    <w:rsid w:val="008441F6"/>
    <w:rsid w:val="00844782"/>
    <w:rsid w:val="00844F47"/>
    <w:rsid w:val="008453B7"/>
    <w:rsid w:val="00845A4B"/>
    <w:rsid w:val="00846A45"/>
    <w:rsid w:val="00846BEF"/>
    <w:rsid w:val="0084747F"/>
    <w:rsid w:val="00847A0D"/>
    <w:rsid w:val="0085029D"/>
    <w:rsid w:val="00850305"/>
    <w:rsid w:val="00850635"/>
    <w:rsid w:val="00851E05"/>
    <w:rsid w:val="008522AF"/>
    <w:rsid w:val="00852392"/>
    <w:rsid w:val="00852841"/>
    <w:rsid w:val="0085296E"/>
    <w:rsid w:val="00852D40"/>
    <w:rsid w:val="00852EF2"/>
    <w:rsid w:val="008539C6"/>
    <w:rsid w:val="00855F9B"/>
    <w:rsid w:val="0085606B"/>
    <w:rsid w:val="00856284"/>
    <w:rsid w:val="008574EC"/>
    <w:rsid w:val="00857A64"/>
    <w:rsid w:val="00857B88"/>
    <w:rsid w:val="00860B31"/>
    <w:rsid w:val="00860E72"/>
    <w:rsid w:val="00861174"/>
    <w:rsid w:val="00861341"/>
    <w:rsid w:val="00861527"/>
    <w:rsid w:val="00861637"/>
    <w:rsid w:val="008617EA"/>
    <w:rsid w:val="00862B06"/>
    <w:rsid w:val="00863123"/>
    <w:rsid w:val="00863435"/>
    <w:rsid w:val="0086379A"/>
    <w:rsid w:val="008642A8"/>
    <w:rsid w:val="00865AEA"/>
    <w:rsid w:val="0086710C"/>
    <w:rsid w:val="00867138"/>
    <w:rsid w:val="00867C5A"/>
    <w:rsid w:val="00867F24"/>
    <w:rsid w:val="008707D7"/>
    <w:rsid w:val="00870DDF"/>
    <w:rsid w:val="008712F0"/>
    <w:rsid w:val="00871385"/>
    <w:rsid w:val="00872B19"/>
    <w:rsid w:val="00872C02"/>
    <w:rsid w:val="00873323"/>
    <w:rsid w:val="00873DA3"/>
    <w:rsid w:val="00873F3F"/>
    <w:rsid w:val="008741EF"/>
    <w:rsid w:val="0087426F"/>
    <w:rsid w:val="008763E9"/>
    <w:rsid w:val="00876A99"/>
    <w:rsid w:val="00876AEB"/>
    <w:rsid w:val="00876D42"/>
    <w:rsid w:val="00877242"/>
    <w:rsid w:val="00877AD6"/>
    <w:rsid w:val="008807EB"/>
    <w:rsid w:val="00880909"/>
    <w:rsid w:val="00881613"/>
    <w:rsid w:val="00882B62"/>
    <w:rsid w:val="00882B7B"/>
    <w:rsid w:val="00882DDD"/>
    <w:rsid w:val="00882E93"/>
    <w:rsid w:val="008830E8"/>
    <w:rsid w:val="008834BD"/>
    <w:rsid w:val="00883DE0"/>
    <w:rsid w:val="00883EDA"/>
    <w:rsid w:val="00884419"/>
    <w:rsid w:val="00884E5E"/>
    <w:rsid w:val="00885800"/>
    <w:rsid w:val="008861D3"/>
    <w:rsid w:val="0088622C"/>
    <w:rsid w:val="00886BC5"/>
    <w:rsid w:val="0088701F"/>
    <w:rsid w:val="0088780C"/>
    <w:rsid w:val="008879DD"/>
    <w:rsid w:val="0089119A"/>
    <w:rsid w:val="0089134A"/>
    <w:rsid w:val="00891374"/>
    <w:rsid w:val="008919BD"/>
    <w:rsid w:val="00891FDE"/>
    <w:rsid w:val="00893092"/>
    <w:rsid w:val="0089373B"/>
    <w:rsid w:val="00893DF9"/>
    <w:rsid w:val="0089497A"/>
    <w:rsid w:val="00894AC4"/>
    <w:rsid w:val="008956E5"/>
    <w:rsid w:val="00896C46"/>
    <w:rsid w:val="00897282"/>
    <w:rsid w:val="0089749E"/>
    <w:rsid w:val="008A07B0"/>
    <w:rsid w:val="008A0B7B"/>
    <w:rsid w:val="008A0EC4"/>
    <w:rsid w:val="008A1F1B"/>
    <w:rsid w:val="008A476B"/>
    <w:rsid w:val="008A4BA2"/>
    <w:rsid w:val="008A4DC3"/>
    <w:rsid w:val="008A53A9"/>
    <w:rsid w:val="008A57D4"/>
    <w:rsid w:val="008A5ED0"/>
    <w:rsid w:val="008A62B3"/>
    <w:rsid w:val="008A69B4"/>
    <w:rsid w:val="008A7610"/>
    <w:rsid w:val="008A7C0D"/>
    <w:rsid w:val="008B0A8B"/>
    <w:rsid w:val="008B1438"/>
    <w:rsid w:val="008B153B"/>
    <w:rsid w:val="008B2705"/>
    <w:rsid w:val="008B3DD8"/>
    <w:rsid w:val="008B4386"/>
    <w:rsid w:val="008B52A8"/>
    <w:rsid w:val="008B646A"/>
    <w:rsid w:val="008B781F"/>
    <w:rsid w:val="008B792F"/>
    <w:rsid w:val="008C1F4D"/>
    <w:rsid w:val="008C2526"/>
    <w:rsid w:val="008C2C0D"/>
    <w:rsid w:val="008C2CE2"/>
    <w:rsid w:val="008C2E0B"/>
    <w:rsid w:val="008C3AD7"/>
    <w:rsid w:val="008C3B1C"/>
    <w:rsid w:val="008C48E0"/>
    <w:rsid w:val="008C4C95"/>
    <w:rsid w:val="008C51D6"/>
    <w:rsid w:val="008C5447"/>
    <w:rsid w:val="008C7BA7"/>
    <w:rsid w:val="008D0D75"/>
    <w:rsid w:val="008D1F8A"/>
    <w:rsid w:val="008D208B"/>
    <w:rsid w:val="008D25C0"/>
    <w:rsid w:val="008D2D3B"/>
    <w:rsid w:val="008D300E"/>
    <w:rsid w:val="008D3FAB"/>
    <w:rsid w:val="008D4301"/>
    <w:rsid w:val="008D4AC3"/>
    <w:rsid w:val="008D4F63"/>
    <w:rsid w:val="008D546A"/>
    <w:rsid w:val="008D5550"/>
    <w:rsid w:val="008D5D3C"/>
    <w:rsid w:val="008D624C"/>
    <w:rsid w:val="008D67A8"/>
    <w:rsid w:val="008D76F0"/>
    <w:rsid w:val="008E036F"/>
    <w:rsid w:val="008E03F2"/>
    <w:rsid w:val="008E0780"/>
    <w:rsid w:val="008E16A4"/>
    <w:rsid w:val="008E1705"/>
    <w:rsid w:val="008E22DE"/>
    <w:rsid w:val="008E2F62"/>
    <w:rsid w:val="008E3A34"/>
    <w:rsid w:val="008E3F70"/>
    <w:rsid w:val="008E4E0C"/>
    <w:rsid w:val="008E559D"/>
    <w:rsid w:val="008E5F18"/>
    <w:rsid w:val="008E643C"/>
    <w:rsid w:val="008E6A0D"/>
    <w:rsid w:val="008E7089"/>
    <w:rsid w:val="008E7255"/>
    <w:rsid w:val="008E7CC8"/>
    <w:rsid w:val="008E7FD1"/>
    <w:rsid w:val="008F06E3"/>
    <w:rsid w:val="008F178A"/>
    <w:rsid w:val="008F1C1C"/>
    <w:rsid w:val="008F1C84"/>
    <w:rsid w:val="008F2C36"/>
    <w:rsid w:val="008F32D6"/>
    <w:rsid w:val="008F32FF"/>
    <w:rsid w:val="008F3713"/>
    <w:rsid w:val="008F387A"/>
    <w:rsid w:val="008F38A7"/>
    <w:rsid w:val="008F39C1"/>
    <w:rsid w:val="008F413D"/>
    <w:rsid w:val="008F48B4"/>
    <w:rsid w:val="008F48D0"/>
    <w:rsid w:val="008F54A0"/>
    <w:rsid w:val="008F5E90"/>
    <w:rsid w:val="008F6F07"/>
    <w:rsid w:val="008F7218"/>
    <w:rsid w:val="008F7F00"/>
    <w:rsid w:val="00900116"/>
    <w:rsid w:val="00900356"/>
    <w:rsid w:val="00900D90"/>
    <w:rsid w:val="00901017"/>
    <w:rsid w:val="0090143E"/>
    <w:rsid w:val="00901567"/>
    <w:rsid w:val="00901AE3"/>
    <w:rsid w:val="00901F13"/>
    <w:rsid w:val="009028E4"/>
    <w:rsid w:val="00903310"/>
    <w:rsid w:val="00903B21"/>
    <w:rsid w:val="00903BF8"/>
    <w:rsid w:val="0090401B"/>
    <w:rsid w:val="00904200"/>
    <w:rsid w:val="0090429C"/>
    <w:rsid w:val="0090459B"/>
    <w:rsid w:val="009047B2"/>
    <w:rsid w:val="00904D01"/>
    <w:rsid w:val="0090574E"/>
    <w:rsid w:val="00906301"/>
    <w:rsid w:val="00906BE2"/>
    <w:rsid w:val="00907540"/>
    <w:rsid w:val="009077A3"/>
    <w:rsid w:val="009103D2"/>
    <w:rsid w:val="009112D7"/>
    <w:rsid w:val="0091147D"/>
    <w:rsid w:val="00911B27"/>
    <w:rsid w:val="00912313"/>
    <w:rsid w:val="0091234E"/>
    <w:rsid w:val="009123E7"/>
    <w:rsid w:val="009129C0"/>
    <w:rsid w:val="00912F82"/>
    <w:rsid w:val="009137B0"/>
    <w:rsid w:val="0091478E"/>
    <w:rsid w:val="00914E81"/>
    <w:rsid w:val="00915664"/>
    <w:rsid w:val="00916255"/>
    <w:rsid w:val="00916481"/>
    <w:rsid w:val="009164C4"/>
    <w:rsid w:val="009167D0"/>
    <w:rsid w:val="009168DA"/>
    <w:rsid w:val="00916D39"/>
    <w:rsid w:val="00917DAC"/>
    <w:rsid w:val="00920657"/>
    <w:rsid w:val="00921F7B"/>
    <w:rsid w:val="0092244D"/>
    <w:rsid w:val="00922E3A"/>
    <w:rsid w:val="009252BB"/>
    <w:rsid w:val="00925F07"/>
    <w:rsid w:val="00926A9E"/>
    <w:rsid w:val="00926B31"/>
    <w:rsid w:val="00927152"/>
    <w:rsid w:val="00927B45"/>
    <w:rsid w:val="00927B92"/>
    <w:rsid w:val="00927FBD"/>
    <w:rsid w:val="00931300"/>
    <w:rsid w:val="009314F2"/>
    <w:rsid w:val="0093237E"/>
    <w:rsid w:val="00933B23"/>
    <w:rsid w:val="0093554F"/>
    <w:rsid w:val="0093577C"/>
    <w:rsid w:val="00935C82"/>
    <w:rsid w:val="00935FF0"/>
    <w:rsid w:val="009373B6"/>
    <w:rsid w:val="009375BE"/>
    <w:rsid w:val="009376DF"/>
    <w:rsid w:val="00937B33"/>
    <w:rsid w:val="00937F8F"/>
    <w:rsid w:val="00940CF4"/>
    <w:rsid w:val="00940D2B"/>
    <w:rsid w:val="00941C3B"/>
    <w:rsid w:val="00941DD1"/>
    <w:rsid w:val="00942B90"/>
    <w:rsid w:val="009434FA"/>
    <w:rsid w:val="0094379D"/>
    <w:rsid w:val="00943D8B"/>
    <w:rsid w:val="00944CCE"/>
    <w:rsid w:val="00944CE3"/>
    <w:rsid w:val="00945DF6"/>
    <w:rsid w:val="0094728E"/>
    <w:rsid w:val="00947857"/>
    <w:rsid w:val="00947F6C"/>
    <w:rsid w:val="009505F8"/>
    <w:rsid w:val="00950EFB"/>
    <w:rsid w:val="00950F0D"/>
    <w:rsid w:val="00951556"/>
    <w:rsid w:val="009515C9"/>
    <w:rsid w:val="00951788"/>
    <w:rsid w:val="00951DCF"/>
    <w:rsid w:val="00952B05"/>
    <w:rsid w:val="009553DF"/>
    <w:rsid w:val="00955582"/>
    <w:rsid w:val="009558FD"/>
    <w:rsid w:val="00955FC3"/>
    <w:rsid w:val="0095664F"/>
    <w:rsid w:val="0095702F"/>
    <w:rsid w:val="009602CB"/>
    <w:rsid w:val="009603C8"/>
    <w:rsid w:val="00960E32"/>
    <w:rsid w:val="009618CA"/>
    <w:rsid w:val="00962901"/>
    <w:rsid w:val="00962EDA"/>
    <w:rsid w:val="0096324F"/>
    <w:rsid w:val="009635BC"/>
    <w:rsid w:val="009635C9"/>
    <w:rsid w:val="00963FB6"/>
    <w:rsid w:val="009652C8"/>
    <w:rsid w:val="00965806"/>
    <w:rsid w:val="009664E7"/>
    <w:rsid w:val="009670F4"/>
    <w:rsid w:val="00970651"/>
    <w:rsid w:val="0097076F"/>
    <w:rsid w:val="00970ED0"/>
    <w:rsid w:val="009716EF"/>
    <w:rsid w:val="009718C5"/>
    <w:rsid w:val="00972A73"/>
    <w:rsid w:val="00974349"/>
    <w:rsid w:val="009745E5"/>
    <w:rsid w:val="009754DE"/>
    <w:rsid w:val="00976235"/>
    <w:rsid w:val="009762D3"/>
    <w:rsid w:val="00976422"/>
    <w:rsid w:val="00976EC3"/>
    <w:rsid w:val="00980637"/>
    <w:rsid w:val="00980E00"/>
    <w:rsid w:val="009815BE"/>
    <w:rsid w:val="00981E19"/>
    <w:rsid w:val="00981E3D"/>
    <w:rsid w:val="009825B5"/>
    <w:rsid w:val="009827AC"/>
    <w:rsid w:val="00982CED"/>
    <w:rsid w:val="0098343B"/>
    <w:rsid w:val="0098589C"/>
    <w:rsid w:val="009866BE"/>
    <w:rsid w:val="009867B6"/>
    <w:rsid w:val="00986B2D"/>
    <w:rsid w:val="00986D64"/>
    <w:rsid w:val="00987082"/>
    <w:rsid w:val="009871B7"/>
    <w:rsid w:val="00990841"/>
    <w:rsid w:val="00990893"/>
    <w:rsid w:val="009919EC"/>
    <w:rsid w:val="00991E3B"/>
    <w:rsid w:val="0099558F"/>
    <w:rsid w:val="009959AE"/>
    <w:rsid w:val="00995A0C"/>
    <w:rsid w:val="00995FBA"/>
    <w:rsid w:val="00997197"/>
    <w:rsid w:val="0099730A"/>
    <w:rsid w:val="009A05C1"/>
    <w:rsid w:val="009A0E1F"/>
    <w:rsid w:val="009A1942"/>
    <w:rsid w:val="009A2900"/>
    <w:rsid w:val="009A2CF4"/>
    <w:rsid w:val="009A2EB6"/>
    <w:rsid w:val="009A3393"/>
    <w:rsid w:val="009A406A"/>
    <w:rsid w:val="009A4D94"/>
    <w:rsid w:val="009A57BA"/>
    <w:rsid w:val="009A58EC"/>
    <w:rsid w:val="009A71EB"/>
    <w:rsid w:val="009A731C"/>
    <w:rsid w:val="009A760C"/>
    <w:rsid w:val="009A77EE"/>
    <w:rsid w:val="009A792F"/>
    <w:rsid w:val="009A7CE4"/>
    <w:rsid w:val="009A7F09"/>
    <w:rsid w:val="009A7FCA"/>
    <w:rsid w:val="009B00B2"/>
    <w:rsid w:val="009B0252"/>
    <w:rsid w:val="009B0B1B"/>
    <w:rsid w:val="009B0DAB"/>
    <w:rsid w:val="009B0F5A"/>
    <w:rsid w:val="009B190A"/>
    <w:rsid w:val="009B1BD8"/>
    <w:rsid w:val="009B2122"/>
    <w:rsid w:val="009B217B"/>
    <w:rsid w:val="009B4BF9"/>
    <w:rsid w:val="009B515B"/>
    <w:rsid w:val="009B5911"/>
    <w:rsid w:val="009B64E8"/>
    <w:rsid w:val="009B7687"/>
    <w:rsid w:val="009C0D2E"/>
    <w:rsid w:val="009C17E4"/>
    <w:rsid w:val="009C29E7"/>
    <w:rsid w:val="009C42CD"/>
    <w:rsid w:val="009C48FB"/>
    <w:rsid w:val="009C4BD9"/>
    <w:rsid w:val="009C4F07"/>
    <w:rsid w:val="009C5951"/>
    <w:rsid w:val="009C5BAC"/>
    <w:rsid w:val="009C5FFD"/>
    <w:rsid w:val="009C609C"/>
    <w:rsid w:val="009C6C52"/>
    <w:rsid w:val="009D0092"/>
    <w:rsid w:val="009D06C7"/>
    <w:rsid w:val="009D070F"/>
    <w:rsid w:val="009D4542"/>
    <w:rsid w:val="009D486D"/>
    <w:rsid w:val="009D526C"/>
    <w:rsid w:val="009D593D"/>
    <w:rsid w:val="009D5FC3"/>
    <w:rsid w:val="009D69D2"/>
    <w:rsid w:val="009D797E"/>
    <w:rsid w:val="009D7B7F"/>
    <w:rsid w:val="009E0A32"/>
    <w:rsid w:val="009E0EB5"/>
    <w:rsid w:val="009E15CB"/>
    <w:rsid w:val="009E2AE2"/>
    <w:rsid w:val="009E2EA0"/>
    <w:rsid w:val="009E3046"/>
    <w:rsid w:val="009E331E"/>
    <w:rsid w:val="009E4ACD"/>
    <w:rsid w:val="009E51CF"/>
    <w:rsid w:val="009E572B"/>
    <w:rsid w:val="009E5A15"/>
    <w:rsid w:val="009E5DF2"/>
    <w:rsid w:val="009E5F6B"/>
    <w:rsid w:val="009E6747"/>
    <w:rsid w:val="009E6A18"/>
    <w:rsid w:val="009E6B83"/>
    <w:rsid w:val="009E6C3A"/>
    <w:rsid w:val="009E70AA"/>
    <w:rsid w:val="009E7511"/>
    <w:rsid w:val="009E79E3"/>
    <w:rsid w:val="009F04E7"/>
    <w:rsid w:val="009F0F58"/>
    <w:rsid w:val="009F147A"/>
    <w:rsid w:val="009F17BA"/>
    <w:rsid w:val="009F1F1F"/>
    <w:rsid w:val="009F1FE3"/>
    <w:rsid w:val="009F2C5F"/>
    <w:rsid w:val="009F363C"/>
    <w:rsid w:val="009F3DF1"/>
    <w:rsid w:val="009F3F03"/>
    <w:rsid w:val="009F4408"/>
    <w:rsid w:val="009F5538"/>
    <w:rsid w:val="009F5621"/>
    <w:rsid w:val="009F563B"/>
    <w:rsid w:val="009F67E5"/>
    <w:rsid w:val="009F69F6"/>
    <w:rsid w:val="009F7354"/>
    <w:rsid w:val="009F7B1F"/>
    <w:rsid w:val="00A002C1"/>
    <w:rsid w:val="00A0036C"/>
    <w:rsid w:val="00A003E0"/>
    <w:rsid w:val="00A00E3C"/>
    <w:rsid w:val="00A013FA"/>
    <w:rsid w:val="00A014EA"/>
    <w:rsid w:val="00A01872"/>
    <w:rsid w:val="00A01B81"/>
    <w:rsid w:val="00A0238E"/>
    <w:rsid w:val="00A0278F"/>
    <w:rsid w:val="00A02FEC"/>
    <w:rsid w:val="00A03F3C"/>
    <w:rsid w:val="00A042CD"/>
    <w:rsid w:val="00A04996"/>
    <w:rsid w:val="00A0500A"/>
    <w:rsid w:val="00A0636E"/>
    <w:rsid w:val="00A069F4"/>
    <w:rsid w:val="00A073AB"/>
    <w:rsid w:val="00A10FE2"/>
    <w:rsid w:val="00A1103A"/>
    <w:rsid w:val="00A1152A"/>
    <w:rsid w:val="00A11B88"/>
    <w:rsid w:val="00A122CD"/>
    <w:rsid w:val="00A12428"/>
    <w:rsid w:val="00A13AA6"/>
    <w:rsid w:val="00A13EE9"/>
    <w:rsid w:val="00A146E5"/>
    <w:rsid w:val="00A14D89"/>
    <w:rsid w:val="00A15FC5"/>
    <w:rsid w:val="00A16576"/>
    <w:rsid w:val="00A16C8A"/>
    <w:rsid w:val="00A16E45"/>
    <w:rsid w:val="00A17C79"/>
    <w:rsid w:val="00A202FD"/>
    <w:rsid w:val="00A204A9"/>
    <w:rsid w:val="00A20E93"/>
    <w:rsid w:val="00A20F6F"/>
    <w:rsid w:val="00A21572"/>
    <w:rsid w:val="00A21603"/>
    <w:rsid w:val="00A21A01"/>
    <w:rsid w:val="00A21BF8"/>
    <w:rsid w:val="00A21FFB"/>
    <w:rsid w:val="00A224DF"/>
    <w:rsid w:val="00A234CE"/>
    <w:rsid w:val="00A23C81"/>
    <w:rsid w:val="00A24513"/>
    <w:rsid w:val="00A24B2A"/>
    <w:rsid w:val="00A250E2"/>
    <w:rsid w:val="00A2595A"/>
    <w:rsid w:val="00A25A61"/>
    <w:rsid w:val="00A25C24"/>
    <w:rsid w:val="00A2639B"/>
    <w:rsid w:val="00A26C63"/>
    <w:rsid w:val="00A2772B"/>
    <w:rsid w:val="00A279BA"/>
    <w:rsid w:val="00A3154D"/>
    <w:rsid w:val="00A31FA9"/>
    <w:rsid w:val="00A338ED"/>
    <w:rsid w:val="00A33D05"/>
    <w:rsid w:val="00A34038"/>
    <w:rsid w:val="00A34534"/>
    <w:rsid w:val="00A34554"/>
    <w:rsid w:val="00A3461F"/>
    <w:rsid w:val="00A34DCC"/>
    <w:rsid w:val="00A3530B"/>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3CA"/>
    <w:rsid w:val="00A47CAF"/>
    <w:rsid w:val="00A50DAF"/>
    <w:rsid w:val="00A51005"/>
    <w:rsid w:val="00A51324"/>
    <w:rsid w:val="00A519EF"/>
    <w:rsid w:val="00A51A3E"/>
    <w:rsid w:val="00A51B4B"/>
    <w:rsid w:val="00A5315B"/>
    <w:rsid w:val="00A5407B"/>
    <w:rsid w:val="00A55E0B"/>
    <w:rsid w:val="00A564F2"/>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144"/>
    <w:rsid w:val="00A6430E"/>
    <w:rsid w:val="00A6492E"/>
    <w:rsid w:val="00A65403"/>
    <w:rsid w:val="00A6550E"/>
    <w:rsid w:val="00A658F7"/>
    <w:rsid w:val="00A65E60"/>
    <w:rsid w:val="00A66F3F"/>
    <w:rsid w:val="00A670E9"/>
    <w:rsid w:val="00A67BA9"/>
    <w:rsid w:val="00A7090C"/>
    <w:rsid w:val="00A70BE7"/>
    <w:rsid w:val="00A70E76"/>
    <w:rsid w:val="00A71010"/>
    <w:rsid w:val="00A71711"/>
    <w:rsid w:val="00A71B47"/>
    <w:rsid w:val="00A72A9E"/>
    <w:rsid w:val="00A72B73"/>
    <w:rsid w:val="00A73017"/>
    <w:rsid w:val="00A7373D"/>
    <w:rsid w:val="00A73967"/>
    <w:rsid w:val="00A73CF0"/>
    <w:rsid w:val="00A73DD4"/>
    <w:rsid w:val="00A743C0"/>
    <w:rsid w:val="00A74BD4"/>
    <w:rsid w:val="00A74CF7"/>
    <w:rsid w:val="00A751EF"/>
    <w:rsid w:val="00A75508"/>
    <w:rsid w:val="00A75D43"/>
    <w:rsid w:val="00A7629B"/>
    <w:rsid w:val="00A7666E"/>
    <w:rsid w:val="00A766F9"/>
    <w:rsid w:val="00A81F55"/>
    <w:rsid w:val="00A82996"/>
    <w:rsid w:val="00A840AC"/>
    <w:rsid w:val="00A851AF"/>
    <w:rsid w:val="00A86232"/>
    <w:rsid w:val="00A86A8C"/>
    <w:rsid w:val="00A90329"/>
    <w:rsid w:val="00A9058B"/>
    <w:rsid w:val="00A91505"/>
    <w:rsid w:val="00A91715"/>
    <w:rsid w:val="00A92E93"/>
    <w:rsid w:val="00A92E9B"/>
    <w:rsid w:val="00A93477"/>
    <w:rsid w:val="00A93C94"/>
    <w:rsid w:val="00A949BD"/>
    <w:rsid w:val="00A95050"/>
    <w:rsid w:val="00A95147"/>
    <w:rsid w:val="00A95DCE"/>
    <w:rsid w:val="00A96AC1"/>
    <w:rsid w:val="00A96C07"/>
    <w:rsid w:val="00A96CAB"/>
    <w:rsid w:val="00A96F85"/>
    <w:rsid w:val="00A9709D"/>
    <w:rsid w:val="00A97802"/>
    <w:rsid w:val="00AA028B"/>
    <w:rsid w:val="00AA06A7"/>
    <w:rsid w:val="00AA096D"/>
    <w:rsid w:val="00AA0FBA"/>
    <w:rsid w:val="00AA16BE"/>
    <w:rsid w:val="00AA1CE5"/>
    <w:rsid w:val="00AA1F3C"/>
    <w:rsid w:val="00AA257F"/>
    <w:rsid w:val="00AA32AC"/>
    <w:rsid w:val="00AA331F"/>
    <w:rsid w:val="00AA390E"/>
    <w:rsid w:val="00AA4314"/>
    <w:rsid w:val="00AA5F02"/>
    <w:rsid w:val="00AA62F9"/>
    <w:rsid w:val="00AA668F"/>
    <w:rsid w:val="00AA6BA5"/>
    <w:rsid w:val="00AA7D2D"/>
    <w:rsid w:val="00AB07BC"/>
    <w:rsid w:val="00AB0E28"/>
    <w:rsid w:val="00AB0ED3"/>
    <w:rsid w:val="00AB171D"/>
    <w:rsid w:val="00AB2840"/>
    <w:rsid w:val="00AB291B"/>
    <w:rsid w:val="00AB2BBC"/>
    <w:rsid w:val="00AB564D"/>
    <w:rsid w:val="00AB5855"/>
    <w:rsid w:val="00AB5B59"/>
    <w:rsid w:val="00AB6DB4"/>
    <w:rsid w:val="00AB7571"/>
    <w:rsid w:val="00AC037E"/>
    <w:rsid w:val="00AC045C"/>
    <w:rsid w:val="00AC0738"/>
    <w:rsid w:val="00AC0ACF"/>
    <w:rsid w:val="00AC12CA"/>
    <w:rsid w:val="00AC1347"/>
    <w:rsid w:val="00AC172D"/>
    <w:rsid w:val="00AC1984"/>
    <w:rsid w:val="00AC19FB"/>
    <w:rsid w:val="00AC1C9C"/>
    <w:rsid w:val="00AC1CB5"/>
    <w:rsid w:val="00AC256D"/>
    <w:rsid w:val="00AC2994"/>
    <w:rsid w:val="00AC3CFF"/>
    <w:rsid w:val="00AC4A8E"/>
    <w:rsid w:val="00AC4D64"/>
    <w:rsid w:val="00AC50E8"/>
    <w:rsid w:val="00AC541D"/>
    <w:rsid w:val="00AC5615"/>
    <w:rsid w:val="00AC62B9"/>
    <w:rsid w:val="00AC752E"/>
    <w:rsid w:val="00AC78F8"/>
    <w:rsid w:val="00AC7F50"/>
    <w:rsid w:val="00AD0D43"/>
    <w:rsid w:val="00AD17A4"/>
    <w:rsid w:val="00AD1978"/>
    <w:rsid w:val="00AD35B2"/>
    <w:rsid w:val="00AD3742"/>
    <w:rsid w:val="00AD39E6"/>
    <w:rsid w:val="00AD4285"/>
    <w:rsid w:val="00AD4418"/>
    <w:rsid w:val="00AD4D76"/>
    <w:rsid w:val="00AD5C34"/>
    <w:rsid w:val="00AD5E60"/>
    <w:rsid w:val="00AD72BB"/>
    <w:rsid w:val="00AD752E"/>
    <w:rsid w:val="00AD7E33"/>
    <w:rsid w:val="00AE08F6"/>
    <w:rsid w:val="00AE1472"/>
    <w:rsid w:val="00AE4362"/>
    <w:rsid w:val="00AE5502"/>
    <w:rsid w:val="00AE5958"/>
    <w:rsid w:val="00AE5C98"/>
    <w:rsid w:val="00AE5F57"/>
    <w:rsid w:val="00AE665F"/>
    <w:rsid w:val="00AE70FC"/>
    <w:rsid w:val="00AF000E"/>
    <w:rsid w:val="00AF1189"/>
    <w:rsid w:val="00AF1325"/>
    <w:rsid w:val="00AF1548"/>
    <w:rsid w:val="00AF1D16"/>
    <w:rsid w:val="00AF1FE9"/>
    <w:rsid w:val="00AF2994"/>
    <w:rsid w:val="00AF29F0"/>
    <w:rsid w:val="00AF2F7B"/>
    <w:rsid w:val="00AF30B7"/>
    <w:rsid w:val="00AF3453"/>
    <w:rsid w:val="00AF3802"/>
    <w:rsid w:val="00AF3855"/>
    <w:rsid w:val="00AF3E9A"/>
    <w:rsid w:val="00AF4619"/>
    <w:rsid w:val="00AF4E60"/>
    <w:rsid w:val="00AF5FA7"/>
    <w:rsid w:val="00AF5FDD"/>
    <w:rsid w:val="00AF78CE"/>
    <w:rsid w:val="00B007B8"/>
    <w:rsid w:val="00B00BD2"/>
    <w:rsid w:val="00B011D4"/>
    <w:rsid w:val="00B0286F"/>
    <w:rsid w:val="00B02F8C"/>
    <w:rsid w:val="00B03100"/>
    <w:rsid w:val="00B04366"/>
    <w:rsid w:val="00B04B16"/>
    <w:rsid w:val="00B050AB"/>
    <w:rsid w:val="00B051EF"/>
    <w:rsid w:val="00B062E5"/>
    <w:rsid w:val="00B06A2B"/>
    <w:rsid w:val="00B07695"/>
    <w:rsid w:val="00B077FD"/>
    <w:rsid w:val="00B079FD"/>
    <w:rsid w:val="00B10C09"/>
    <w:rsid w:val="00B1234D"/>
    <w:rsid w:val="00B139A5"/>
    <w:rsid w:val="00B1423C"/>
    <w:rsid w:val="00B147B4"/>
    <w:rsid w:val="00B14C1A"/>
    <w:rsid w:val="00B153BB"/>
    <w:rsid w:val="00B161C9"/>
    <w:rsid w:val="00B168BC"/>
    <w:rsid w:val="00B16DC0"/>
    <w:rsid w:val="00B17E2F"/>
    <w:rsid w:val="00B17F54"/>
    <w:rsid w:val="00B20483"/>
    <w:rsid w:val="00B206B5"/>
    <w:rsid w:val="00B2071C"/>
    <w:rsid w:val="00B21047"/>
    <w:rsid w:val="00B210BE"/>
    <w:rsid w:val="00B2229B"/>
    <w:rsid w:val="00B224D2"/>
    <w:rsid w:val="00B22FB2"/>
    <w:rsid w:val="00B24676"/>
    <w:rsid w:val="00B249C9"/>
    <w:rsid w:val="00B24D2B"/>
    <w:rsid w:val="00B253C4"/>
    <w:rsid w:val="00B25E73"/>
    <w:rsid w:val="00B25EA6"/>
    <w:rsid w:val="00B260EE"/>
    <w:rsid w:val="00B268ED"/>
    <w:rsid w:val="00B26C4D"/>
    <w:rsid w:val="00B2760F"/>
    <w:rsid w:val="00B279D7"/>
    <w:rsid w:val="00B307F3"/>
    <w:rsid w:val="00B30C8E"/>
    <w:rsid w:val="00B30DFF"/>
    <w:rsid w:val="00B3180C"/>
    <w:rsid w:val="00B31C38"/>
    <w:rsid w:val="00B31C7F"/>
    <w:rsid w:val="00B32E17"/>
    <w:rsid w:val="00B33198"/>
    <w:rsid w:val="00B340A1"/>
    <w:rsid w:val="00B349A1"/>
    <w:rsid w:val="00B34E13"/>
    <w:rsid w:val="00B34F92"/>
    <w:rsid w:val="00B3522A"/>
    <w:rsid w:val="00B3538C"/>
    <w:rsid w:val="00B353D2"/>
    <w:rsid w:val="00B35B75"/>
    <w:rsid w:val="00B372E9"/>
    <w:rsid w:val="00B37BB9"/>
    <w:rsid w:val="00B37DB8"/>
    <w:rsid w:val="00B40E72"/>
    <w:rsid w:val="00B41110"/>
    <w:rsid w:val="00B41534"/>
    <w:rsid w:val="00B41707"/>
    <w:rsid w:val="00B417D2"/>
    <w:rsid w:val="00B41F67"/>
    <w:rsid w:val="00B4218A"/>
    <w:rsid w:val="00B423B8"/>
    <w:rsid w:val="00B42BE3"/>
    <w:rsid w:val="00B430A8"/>
    <w:rsid w:val="00B433CC"/>
    <w:rsid w:val="00B444D2"/>
    <w:rsid w:val="00B4450E"/>
    <w:rsid w:val="00B4480B"/>
    <w:rsid w:val="00B45121"/>
    <w:rsid w:val="00B454A3"/>
    <w:rsid w:val="00B459CF"/>
    <w:rsid w:val="00B467B7"/>
    <w:rsid w:val="00B46D3B"/>
    <w:rsid w:val="00B47162"/>
    <w:rsid w:val="00B502F3"/>
    <w:rsid w:val="00B50450"/>
    <w:rsid w:val="00B50F54"/>
    <w:rsid w:val="00B519C3"/>
    <w:rsid w:val="00B51F99"/>
    <w:rsid w:val="00B5262E"/>
    <w:rsid w:val="00B52901"/>
    <w:rsid w:val="00B53F1A"/>
    <w:rsid w:val="00B5541B"/>
    <w:rsid w:val="00B5569C"/>
    <w:rsid w:val="00B573E1"/>
    <w:rsid w:val="00B575DA"/>
    <w:rsid w:val="00B60A7E"/>
    <w:rsid w:val="00B60D2D"/>
    <w:rsid w:val="00B60DA6"/>
    <w:rsid w:val="00B624CA"/>
    <w:rsid w:val="00B632DC"/>
    <w:rsid w:val="00B638EB"/>
    <w:rsid w:val="00B63B2A"/>
    <w:rsid w:val="00B642C7"/>
    <w:rsid w:val="00B6440E"/>
    <w:rsid w:val="00B64957"/>
    <w:rsid w:val="00B64FCB"/>
    <w:rsid w:val="00B64FE0"/>
    <w:rsid w:val="00B65017"/>
    <w:rsid w:val="00B6522C"/>
    <w:rsid w:val="00B65E6F"/>
    <w:rsid w:val="00B65F99"/>
    <w:rsid w:val="00B66BEE"/>
    <w:rsid w:val="00B66DAF"/>
    <w:rsid w:val="00B66DB1"/>
    <w:rsid w:val="00B6785F"/>
    <w:rsid w:val="00B67E9B"/>
    <w:rsid w:val="00B7008C"/>
    <w:rsid w:val="00B70144"/>
    <w:rsid w:val="00B70338"/>
    <w:rsid w:val="00B7104D"/>
    <w:rsid w:val="00B7266B"/>
    <w:rsid w:val="00B730EA"/>
    <w:rsid w:val="00B7320E"/>
    <w:rsid w:val="00B73656"/>
    <w:rsid w:val="00B73AB6"/>
    <w:rsid w:val="00B74165"/>
    <w:rsid w:val="00B745B2"/>
    <w:rsid w:val="00B7475E"/>
    <w:rsid w:val="00B7519D"/>
    <w:rsid w:val="00B7538D"/>
    <w:rsid w:val="00B76B18"/>
    <w:rsid w:val="00B778BA"/>
    <w:rsid w:val="00B77DBE"/>
    <w:rsid w:val="00B806B2"/>
    <w:rsid w:val="00B806DB"/>
    <w:rsid w:val="00B81310"/>
    <w:rsid w:val="00B81830"/>
    <w:rsid w:val="00B81CE9"/>
    <w:rsid w:val="00B82277"/>
    <w:rsid w:val="00B826B4"/>
    <w:rsid w:val="00B844E3"/>
    <w:rsid w:val="00B8481E"/>
    <w:rsid w:val="00B85B65"/>
    <w:rsid w:val="00B8777D"/>
    <w:rsid w:val="00B877B1"/>
    <w:rsid w:val="00B87DB4"/>
    <w:rsid w:val="00B909F3"/>
    <w:rsid w:val="00B90B40"/>
    <w:rsid w:val="00B9100F"/>
    <w:rsid w:val="00B91069"/>
    <w:rsid w:val="00B9178C"/>
    <w:rsid w:val="00B933AA"/>
    <w:rsid w:val="00B96809"/>
    <w:rsid w:val="00B96908"/>
    <w:rsid w:val="00B96C57"/>
    <w:rsid w:val="00B97AE7"/>
    <w:rsid w:val="00BA0323"/>
    <w:rsid w:val="00BA0A84"/>
    <w:rsid w:val="00BA0FF6"/>
    <w:rsid w:val="00BA180D"/>
    <w:rsid w:val="00BA188A"/>
    <w:rsid w:val="00BA2891"/>
    <w:rsid w:val="00BA3B24"/>
    <w:rsid w:val="00BA412F"/>
    <w:rsid w:val="00BA48DB"/>
    <w:rsid w:val="00BA4FFA"/>
    <w:rsid w:val="00BA5A8F"/>
    <w:rsid w:val="00BA5C74"/>
    <w:rsid w:val="00BA60AF"/>
    <w:rsid w:val="00BA6624"/>
    <w:rsid w:val="00BA692E"/>
    <w:rsid w:val="00BA7E7A"/>
    <w:rsid w:val="00BB0339"/>
    <w:rsid w:val="00BB0411"/>
    <w:rsid w:val="00BB047F"/>
    <w:rsid w:val="00BB0BE7"/>
    <w:rsid w:val="00BB15F3"/>
    <w:rsid w:val="00BB176B"/>
    <w:rsid w:val="00BB1BD6"/>
    <w:rsid w:val="00BB21FE"/>
    <w:rsid w:val="00BB3936"/>
    <w:rsid w:val="00BB4CAD"/>
    <w:rsid w:val="00BB56FA"/>
    <w:rsid w:val="00BB75F2"/>
    <w:rsid w:val="00BB7883"/>
    <w:rsid w:val="00BB7F97"/>
    <w:rsid w:val="00BC0B67"/>
    <w:rsid w:val="00BC172B"/>
    <w:rsid w:val="00BC1885"/>
    <w:rsid w:val="00BC334F"/>
    <w:rsid w:val="00BC392E"/>
    <w:rsid w:val="00BC3B98"/>
    <w:rsid w:val="00BC3CB3"/>
    <w:rsid w:val="00BC3E23"/>
    <w:rsid w:val="00BC430C"/>
    <w:rsid w:val="00BC44E7"/>
    <w:rsid w:val="00BC44FE"/>
    <w:rsid w:val="00BC4945"/>
    <w:rsid w:val="00BC4B15"/>
    <w:rsid w:val="00BC53FC"/>
    <w:rsid w:val="00BC54F2"/>
    <w:rsid w:val="00BC6E6C"/>
    <w:rsid w:val="00BC70F5"/>
    <w:rsid w:val="00BC71C8"/>
    <w:rsid w:val="00BC7231"/>
    <w:rsid w:val="00BD0234"/>
    <w:rsid w:val="00BD05D2"/>
    <w:rsid w:val="00BD0CAC"/>
    <w:rsid w:val="00BD13EE"/>
    <w:rsid w:val="00BD1BB3"/>
    <w:rsid w:val="00BD1ED0"/>
    <w:rsid w:val="00BD2509"/>
    <w:rsid w:val="00BD2BDF"/>
    <w:rsid w:val="00BD3B12"/>
    <w:rsid w:val="00BD4521"/>
    <w:rsid w:val="00BD4FF9"/>
    <w:rsid w:val="00BD53F2"/>
    <w:rsid w:val="00BD5C3B"/>
    <w:rsid w:val="00BD5FDA"/>
    <w:rsid w:val="00BD69FD"/>
    <w:rsid w:val="00BD6A76"/>
    <w:rsid w:val="00BD6B43"/>
    <w:rsid w:val="00BD6B49"/>
    <w:rsid w:val="00BD6E5F"/>
    <w:rsid w:val="00BE04F8"/>
    <w:rsid w:val="00BE0CAB"/>
    <w:rsid w:val="00BE1032"/>
    <w:rsid w:val="00BE1300"/>
    <w:rsid w:val="00BE241E"/>
    <w:rsid w:val="00BE2DDE"/>
    <w:rsid w:val="00BE360C"/>
    <w:rsid w:val="00BE5939"/>
    <w:rsid w:val="00BE64C5"/>
    <w:rsid w:val="00BE68A8"/>
    <w:rsid w:val="00BE69EB"/>
    <w:rsid w:val="00BE6C9D"/>
    <w:rsid w:val="00BE754A"/>
    <w:rsid w:val="00BE7A75"/>
    <w:rsid w:val="00BF0119"/>
    <w:rsid w:val="00BF074F"/>
    <w:rsid w:val="00BF0F58"/>
    <w:rsid w:val="00BF11B0"/>
    <w:rsid w:val="00BF17DA"/>
    <w:rsid w:val="00BF19C7"/>
    <w:rsid w:val="00BF1BEF"/>
    <w:rsid w:val="00BF221E"/>
    <w:rsid w:val="00BF3749"/>
    <w:rsid w:val="00BF4B32"/>
    <w:rsid w:val="00BF68BA"/>
    <w:rsid w:val="00BF6BD4"/>
    <w:rsid w:val="00C0039C"/>
    <w:rsid w:val="00C01BF9"/>
    <w:rsid w:val="00C025A9"/>
    <w:rsid w:val="00C03DA0"/>
    <w:rsid w:val="00C04A59"/>
    <w:rsid w:val="00C04C84"/>
    <w:rsid w:val="00C05896"/>
    <w:rsid w:val="00C05994"/>
    <w:rsid w:val="00C05D75"/>
    <w:rsid w:val="00C05D89"/>
    <w:rsid w:val="00C05F81"/>
    <w:rsid w:val="00C06940"/>
    <w:rsid w:val="00C07313"/>
    <w:rsid w:val="00C07F24"/>
    <w:rsid w:val="00C10377"/>
    <w:rsid w:val="00C10559"/>
    <w:rsid w:val="00C10791"/>
    <w:rsid w:val="00C11022"/>
    <w:rsid w:val="00C1141B"/>
    <w:rsid w:val="00C114BE"/>
    <w:rsid w:val="00C117C6"/>
    <w:rsid w:val="00C11868"/>
    <w:rsid w:val="00C12A03"/>
    <w:rsid w:val="00C1348C"/>
    <w:rsid w:val="00C13AE0"/>
    <w:rsid w:val="00C13C1E"/>
    <w:rsid w:val="00C13F93"/>
    <w:rsid w:val="00C1401A"/>
    <w:rsid w:val="00C140C5"/>
    <w:rsid w:val="00C14148"/>
    <w:rsid w:val="00C152CF"/>
    <w:rsid w:val="00C1588D"/>
    <w:rsid w:val="00C15F3C"/>
    <w:rsid w:val="00C16A5B"/>
    <w:rsid w:val="00C16B61"/>
    <w:rsid w:val="00C16CBA"/>
    <w:rsid w:val="00C16DFC"/>
    <w:rsid w:val="00C174B1"/>
    <w:rsid w:val="00C17A55"/>
    <w:rsid w:val="00C209B8"/>
    <w:rsid w:val="00C20B1D"/>
    <w:rsid w:val="00C216CA"/>
    <w:rsid w:val="00C21EB8"/>
    <w:rsid w:val="00C221CC"/>
    <w:rsid w:val="00C22CE1"/>
    <w:rsid w:val="00C238BE"/>
    <w:rsid w:val="00C24429"/>
    <w:rsid w:val="00C245A9"/>
    <w:rsid w:val="00C252C4"/>
    <w:rsid w:val="00C2585A"/>
    <w:rsid w:val="00C27F8E"/>
    <w:rsid w:val="00C30911"/>
    <w:rsid w:val="00C310FF"/>
    <w:rsid w:val="00C3161F"/>
    <w:rsid w:val="00C316B7"/>
    <w:rsid w:val="00C32008"/>
    <w:rsid w:val="00C329FE"/>
    <w:rsid w:val="00C33236"/>
    <w:rsid w:val="00C34125"/>
    <w:rsid w:val="00C34A5B"/>
    <w:rsid w:val="00C3535F"/>
    <w:rsid w:val="00C36E5E"/>
    <w:rsid w:val="00C4045F"/>
    <w:rsid w:val="00C40725"/>
    <w:rsid w:val="00C40B7B"/>
    <w:rsid w:val="00C40C2E"/>
    <w:rsid w:val="00C41CC1"/>
    <w:rsid w:val="00C44686"/>
    <w:rsid w:val="00C44B8C"/>
    <w:rsid w:val="00C45396"/>
    <w:rsid w:val="00C45C29"/>
    <w:rsid w:val="00C46117"/>
    <w:rsid w:val="00C46123"/>
    <w:rsid w:val="00C4633F"/>
    <w:rsid w:val="00C46EBA"/>
    <w:rsid w:val="00C46F14"/>
    <w:rsid w:val="00C4726E"/>
    <w:rsid w:val="00C473A0"/>
    <w:rsid w:val="00C47727"/>
    <w:rsid w:val="00C47B2C"/>
    <w:rsid w:val="00C5011E"/>
    <w:rsid w:val="00C50837"/>
    <w:rsid w:val="00C5097E"/>
    <w:rsid w:val="00C50B3C"/>
    <w:rsid w:val="00C50EA6"/>
    <w:rsid w:val="00C510A9"/>
    <w:rsid w:val="00C514B3"/>
    <w:rsid w:val="00C51B84"/>
    <w:rsid w:val="00C52055"/>
    <w:rsid w:val="00C5268F"/>
    <w:rsid w:val="00C52970"/>
    <w:rsid w:val="00C52B8D"/>
    <w:rsid w:val="00C52EB7"/>
    <w:rsid w:val="00C530AF"/>
    <w:rsid w:val="00C534EA"/>
    <w:rsid w:val="00C53519"/>
    <w:rsid w:val="00C53FB7"/>
    <w:rsid w:val="00C54CE4"/>
    <w:rsid w:val="00C55417"/>
    <w:rsid w:val="00C568BE"/>
    <w:rsid w:val="00C572C5"/>
    <w:rsid w:val="00C57FD5"/>
    <w:rsid w:val="00C60213"/>
    <w:rsid w:val="00C603CD"/>
    <w:rsid w:val="00C61117"/>
    <w:rsid w:val="00C61573"/>
    <w:rsid w:val="00C617B3"/>
    <w:rsid w:val="00C61B24"/>
    <w:rsid w:val="00C62465"/>
    <w:rsid w:val="00C62A68"/>
    <w:rsid w:val="00C62EE2"/>
    <w:rsid w:val="00C630EB"/>
    <w:rsid w:val="00C632D2"/>
    <w:rsid w:val="00C64C19"/>
    <w:rsid w:val="00C64E3F"/>
    <w:rsid w:val="00C64F98"/>
    <w:rsid w:val="00C66DC6"/>
    <w:rsid w:val="00C6742E"/>
    <w:rsid w:val="00C67992"/>
    <w:rsid w:val="00C702A4"/>
    <w:rsid w:val="00C706AF"/>
    <w:rsid w:val="00C70BD6"/>
    <w:rsid w:val="00C7140E"/>
    <w:rsid w:val="00C72A67"/>
    <w:rsid w:val="00C7347B"/>
    <w:rsid w:val="00C7355B"/>
    <w:rsid w:val="00C74189"/>
    <w:rsid w:val="00C7531B"/>
    <w:rsid w:val="00C75D1A"/>
    <w:rsid w:val="00C76139"/>
    <w:rsid w:val="00C76291"/>
    <w:rsid w:val="00C76834"/>
    <w:rsid w:val="00C774B3"/>
    <w:rsid w:val="00C80106"/>
    <w:rsid w:val="00C805E8"/>
    <w:rsid w:val="00C80D3D"/>
    <w:rsid w:val="00C81238"/>
    <w:rsid w:val="00C81601"/>
    <w:rsid w:val="00C8185F"/>
    <w:rsid w:val="00C82087"/>
    <w:rsid w:val="00C833E1"/>
    <w:rsid w:val="00C84810"/>
    <w:rsid w:val="00C84945"/>
    <w:rsid w:val="00C85724"/>
    <w:rsid w:val="00C857E4"/>
    <w:rsid w:val="00C85AA0"/>
    <w:rsid w:val="00C85E0C"/>
    <w:rsid w:val="00C85F1C"/>
    <w:rsid w:val="00C86D1C"/>
    <w:rsid w:val="00C87563"/>
    <w:rsid w:val="00C8773E"/>
    <w:rsid w:val="00C91375"/>
    <w:rsid w:val="00C91FB1"/>
    <w:rsid w:val="00C92680"/>
    <w:rsid w:val="00C9277E"/>
    <w:rsid w:val="00C92CEF"/>
    <w:rsid w:val="00C9314A"/>
    <w:rsid w:val="00C94676"/>
    <w:rsid w:val="00C94D37"/>
    <w:rsid w:val="00C9504A"/>
    <w:rsid w:val="00C95ABF"/>
    <w:rsid w:val="00C9686C"/>
    <w:rsid w:val="00C96F8B"/>
    <w:rsid w:val="00C977ED"/>
    <w:rsid w:val="00CA0DA1"/>
    <w:rsid w:val="00CA0F30"/>
    <w:rsid w:val="00CA1423"/>
    <w:rsid w:val="00CA1849"/>
    <w:rsid w:val="00CA1F19"/>
    <w:rsid w:val="00CA290B"/>
    <w:rsid w:val="00CA335A"/>
    <w:rsid w:val="00CA360D"/>
    <w:rsid w:val="00CA3BD0"/>
    <w:rsid w:val="00CA3EBB"/>
    <w:rsid w:val="00CA4375"/>
    <w:rsid w:val="00CA4638"/>
    <w:rsid w:val="00CA4DFE"/>
    <w:rsid w:val="00CA50D4"/>
    <w:rsid w:val="00CA58A8"/>
    <w:rsid w:val="00CA62B1"/>
    <w:rsid w:val="00CB0AD3"/>
    <w:rsid w:val="00CB15F2"/>
    <w:rsid w:val="00CB2D10"/>
    <w:rsid w:val="00CB2E05"/>
    <w:rsid w:val="00CB31E4"/>
    <w:rsid w:val="00CB3596"/>
    <w:rsid w:val="00CB393F"/>
    <w:rsid w:val="00CB4589"/>
    <w:rsid w:val="00CB4CD1"/>
    <w:rsid w:val="00CB4F9C"/>
    <w:rsid w:val="00CB50B5"/>
    <w:rsid w:val="00CB5312"/>
    <w:rsid w:val="00CB57C1"/>
    <w:rsid w:val="00CB66A7"/>
    <w:rsid w:val="00CB6C58"/>
    <w:rsid w:val="00CB6FA5"/>
    <w:rsid w:val="00CB79F2"/>
    <w:rsid w:val="00CB7C30"/>
    <w:rsid w:val="00CC0064"/>
    <w:rsid w:val="00CC031B"/>
    <w:rsid w:val="00CC04AC"/>
    <w:rsid w:val="00CC12ED"/>
    <w:rsid w:val="00CC18E4"/>
    <w:rsid w:val="00CC18FA"/>
    <w:rsid w:val="00CC1BE9"/>
    <w:rsid w:val="00CC231C"/>
    <w:rsid w:val="00CC2645"/>
    <w:rsid w:val="00CC2C5A"/>
    <w:rsid w:val="00CC3399"/>
    <w:rsid w:val="00CC4222"/>
    <w:rsid w:val="00CC4788"/>
    <w:rsid w:val="00CC563A"/>
    <w:rsid w:val="00CC5766"/>
    <w:rsid w:val="00CC65E1"/>
    <w:rsid w:val="00CC6B1F"/>
    <w:rsid w:val="00CD0C13"/>
    <w:rsid w:val="00CD1913"/>
    <w:rsid w:val="00CD3014"/>
    <w:rsid w:val="00CD39DE"/>
    <w:rsid w:val="00CD3F9D"/>
    <w:rsid w:val="00CD4168"/>
    <w:rsid w:val="00CD4B3F"/>
    <w:rsid w:val="00CD4CFF"/>
    <w:rsid w:val="00CD4ECE"/>
    <w:rsid w:val="00CD5EBC"/>
    <w:rsid w:val="00CD652D"/>
    <w:rsid w:val="00CD69F8"/>
    <w:rsid w:val="00CD6E48"/>
    <w:rsid w:val="00CD76D6"/>
    <w:rsid w:val="00CE02B9"/>
    <w:rsid w:val="00CE066A"/>
    <w:rsid w:val="00CE0A79"/>
    <w:rsid w:val="00CE0B96"/>
    <w:rsid w:val="00CE0BCA"/>
    <w:rsid w:val="00CE0D62"/>
    <w:rsid w:val="00CE1152"/>
    <w:rsid w:val="00CE16A4"/>
    <w:rsid w:val="00CE1A8E"/>
    <w:rsid w:val="00CE202A"/>
    <w:rsid w:val="00CE2718"/>
    <w:rsid w:val="00CE2EAE"/>
    <w:rsid w:val="00CE4466"/>
    <w:rsid w:val="00CE47E0"/>
    <w:rsid w:val="00CE48F9"/>
    <w:rsid w:val="00CE5053"/>
    <w:rsid w:val="00CE5168"/>
    <w:rsid w:val="00CE6317"/>
    <w:rsid w:val="00CE6888"/>
    <w:rsid w:val="00CE68A0"/>
    <w:rsid w:val="00CE7184"/>
    <w:rsid w:val="00CE7220"/>
    <w:rsid w:val="00CE786E"/>
    <w:rsid w:val="00CF0874"/>
    <w:rsid w:val="00CF113B"/>
    <w:rsid w:val="00CF1578"/>
    <w:rsid w:val="00CF16CC"/>
    <w:rsid w:val="00CF21F0"/>
    <w:rsid w:val="00CF35B3"/>
    <w:rsid w:val="00CF3EFE"/>
    <w:rsid w:val="00CF446B"/>
    <w:rsid w:val="00CF479D"/>
    <w:rsid w:val="00CF54F6"/>
    <w:rsid w:val="00CF5E8A"/>
    <w:rsid w:val="00CF6370"/>
    <w:rsid w:val="00CF68DF"/>
    <w:rsid w:val="00CF68E9"/>
    <w:rsid w:val="00CF6C0D"/>
    <w:rsid w:val="00CF763B"/>
    <w:rsid w:val="00CF76A5"/>
    <w:rsid w:val="00D0009E"/>
    <w:rsid w:val="00D01006"/>
    <w:rsid w:val="00D010DB"/>
    <w:rsid w:val="00D0234E"/>
    <w:rsid w:val="00D02506"/>
    <w:rsid w:val="00D041EC"/>
    <w:rsid w:val="00D049F1"/>
    <w:rsid w:val="00D051BB"/>
    <w:rsid w:val="00D05955"/>
    <w:rsid w:val="00D0663B"/>
    <w:rsid w:val="00D06BE0"/>
    <w:rsid w:val="00D10243"/>
    <w:rsid w:val="00D10383"/>
    <w:rsid w:val="00D10487"/>
    <w:rsid w:val="00D104C1"/>
    <w:rsid w:val="00D1083C"/>
    <w:rsid w:val="00D10D59"/>
    <w:rsid w:val="00D10D68"/>
    <w:rsid w:val="00D10E7F"/>
    <w:rsid w:val="00D10FE6"/>
    <w:rsid w:val="00D123CD"/>
    <w:rsid w:val="00D12BFB"/>
    <w:rsid w:val="00D13A46"/>
    <w:rsid w:val="00D13C37"/>
    <w:rsid w:val="00D13D47"/>
    <w:rsid w:val="00D14787"/>
    <w:rsid w:val="00D14CE3"/>
    <w:rsid w:val="00D1525A"/>
    <w:rsid w:val="00D160E0"/>
    <w:rsid w:val="00D167FA"/>
    <w:rsid w:val="00D17DB2"/>
    <w:rsid w:val="00D210DC"/>
    <w:rsid w:val="00D2135A"/>
    <w:rsid w:val="00D21A31"/>
    <w:rsid w:val="00D21E4D"/>
    <w:rsid w:val="00D21F50"/>
    <w:rsid w:val="00D23894"/>
    <w:rsid w:val="00D23F9D"/>
    <w:rsid w:val="00D244D3"/>
    <w:rsid w:val="00D256F8"/>
    <w:rsid w:val="00D257AB"/>
    <w:rsid w:val="00D25BCD"/>
    <w:rsid w:val="00D2628E"/>
    <w:rsid w:val="00D27919"/>
    <w:rsid w:val="00D27972"/>
    <w:rsid w:val="00D312F1"/>
    <w:rsid w:val="00D313BD"/>
    <w:rsid w:val="00D318C3"/>
    <w:rsid w:val="00D32327"/>
    <w:rsid w:val="00D32AE1"/>
    <w:rsid w:val="00D32C50"/>
    <w:rsid w:val="00D33322"/>
    <w:rsid w:val="00D33A48"/>
    <w:rsid w:val="00D33E3A"/>
    <w:rsid w:val="00D341D5"/>
    <w:rsid w:val="00D34680"/>
    <w:rsid w:val="00D34BF2"/>
    <w:rsid w:val="00D351E2"/>
    <w:rsid w:val="00D35A67"/>
    <w:rsid w:val="00D362AC"/>
    <w:rsid w:val="00D36ADC"/>
    <w:rsid w:val="00D3714A"/>
    <w:rsid w:val="00D37435"/>
    <w:rsid w:val="00D37BB1"/>
    <w:rsid w:val="00D40A06"/>
    <w:rsid w:val="00D41617"/>
    <w:rsid w:val="00D4171A"/>
    <w:rsid w:val="00D419F2"/>
    <w:rsid w:val="00D41AE7"/>
    <w:rsid w:val="00D41CEA"/>
    <w:rsid w:val="00D4301A"/>
    <w:rsid w:val="00D43814"/>
    <w:rsid w:val="00D4429C"/>
    <w:rsid w:val="00D443DD"/>
    <w:rsid w:val="00D44891"/>
    <w:rsid w:val="00D449D6"/>
    <w:rsid w:val="00D449D8"/>
    <w:rsid w:val="00D44F0F"/>
    <w:rsid w:val="00D45776"/>
    <w:rsid w:val="00D45B12"/>
    <w:rsid w:val="00D45FEF"/>
    <w:rsid w:val="00D4638D"/>
    <w:rsid w:val="00D465CD"/>
    <w:rsid w:val="00D46BD0"/>
    <w:rsid w:val="00D4702A"/>
    <w:rsid w:val="00D47558"/>
    <w:rsid w:val="00D477DB"/>
    <w:rsid w:val="00D47E73"/>
    <w:rsid w:val="00D50A6E"/>
    <w:rsid w:val="00D50F41"/>
    <w:rsid w:val="00D50FED"/>
    <w:rsid w:val="00D513C2"/>
    <w:rsid w:val="00D514AC"/>
    <w:rsid w:val="00D52140"/>
    <w:rsid w:val="00D52AA1"/>
    <w:rsid w:val="00D53155"/>
    <w:rsid w:val="00D5333C"/>
    <w:rsid w:val="00D53887"/>
    <w:rsid w:val="00D543C9"/>
    <w:rsid w:val="00D54EB1"/>
    <w:rsid w:val="00D550BB"/>
    <w:rsid w:val="00D55649"/>
    <w:rsid w:val="00D557DA"/>
    <w:rsid w:val="00D5680E"/>
    <w:rsid w:val="00D56FA0"/>
    <w:rsid w:val="00D578A0"/>
    <w:rsid w:val="00D57A50"/>
    <w:rsid w:val="00D57A94"/>
    <w:rsid w:val="00D60188"/>
    <w:rsid w:val="00D606BC"/>
    <w:rsid w:val="00D61160"/>
    <w:rsid w:val="00D615CC"/>
    <w:rsid w:val="00D61B35"/>
    <w:rsid w:val="00D62F40"/>
    <w:rsid w:val="00D63A67"/>
    <w:rsid w:val="00D64E36"/>
    <w:rsid w:val="00D65087"/>
    <w:rsid w:val="00D65108"/>
    <w:rsid w:val="00D657CE"/>
    <w:rsid w:val="00D6604F"/>
    <w:rsid w:val="00D66EEE"/>
    <w:rsid w:val="00D6701C"/>
    <w:rsid w:val="00D67D27"/>
    <w:rsid w:val="00D707A5"/>
    <w:rsid w:val="00D71E64"/>
    <w:rsid w:val="00D7260A"/>
    <w:rsid w:val="00D72F61"/>
    <w:rsid w:val="00D7339B"/>
    <w:rsid w:val="00D73662"/>
    <w:rsid w:val="00D740D3"/>
    <w:rsid w:val="00D74204"/>
    <w:rsid w:val="00D74A44"/>
    <w:rsid w:val="00D74A6C"/>
    <w:rsid w:val="00D75B15"/>
    <w:rsid w:val="00D764BB"/>
    <w:rsid w:val="00D7682F"/>
    <w:rsid w:val="00D77594"/>
    <w:rsid w:val="00D77B9A"/>
    <w:rsid w:val="00D80442"/>
    <w:rsid w:val="00D80C5E"/>
    <w:rsid w:val="00D81348"/>
    <w:rsid w:val="00D81A43"/>
    <w:rsid w:val="00D82986"/>
    <w:rsid w:val="00D83A36"/>
    <w:rsid w:val="00D8400A"/>
    <w:rsid w:val="00D8434B"/>
    <w:rsid w:val="00D844D0"/>
    <w:rsid w:val="00D84577"/>
    <w:rsid w:val="00D84655"/>
    <w:rsid w:val="00D84901"/>
    <w:rsid w:val="00D85200"/>
    <w:rsid w:val="00D85D8F"/>
    <w:rsid w:val="00D868C1"/>
    <w:rsid w:val="00D86F44"/>
    <w:rsid w:val="00D90263"/>
    <w:rsid w:val="00D90965"/>
    <w:rsid w:val="00D90BC0"/>
    <w:rsid w:val="00D90D82"/>
    <w:rsid w:val="00D90E79"/>
    <w:rsid w:val="00D90EEA"/>
    <w:rsid w:val="00D90F60"/>
    <w:rsid w:val="00D918A1"/>
    <w:rsid w:val="00D9191B"/>
    <w:rsid w:val="00D91A8E"/>
    <w:rsid w:val="00D91DD9"/>
    <w:rsid w:val="00D926E6"/>
    <w:rsid w:val="00D93295"/>
    <w:rsid w:val="00D94002"/>
    <w:rsid w:val="00D94465"/>
    <w:rsid w:val="00D94993"/>
    <w:rsid w:val="00D94D96"/>
    <w:rsid w:val="00D964A5"/>
    <w:rsid w:val="00D965C1"/>
    <w:rsid w:val="00D969C1"/>
    <w:rsid w:val="00D976FF"/>
    <w:rsid w:val="00D97750"/>
    <w:rsid w:val="00DA070C"/>
    <w:rsid w:val="00DA08D9"/>
    <w:rsid w:val="00DA12BD"/>
    <w:rsid w:val="00DA29C4"/>
    <w:rsid w:val="00DA2C16"/>
    <w:rsid w:val="00DA352B"/>
    <w:rsid w:val="00DA3A56"/>
    <w:rsid w:val="00DA41AC"/>
    <w:rsid w:val="00DA4376"/>
    <w:rsid w:val="00DA4BCD"/>
    <w:rsid w:val="00DA5280"/>
    <w:rsid w:val="00DA5BB1"/>
    <w:rsid w:val="00DA609E"/>
    <w:rsid w:val="00DA6B04"/>
    <w:rsid w:val="00DA7A46"/>
    <w:rsid w:val="00DA7B72"/>
    <w:rsid w:val="00DB07FB"/>
    <w:rsid w:val="00DB13DF"/>
    <w:rsid w:val="00DB16C2"/>
    <w:rsid w:val="00DB1896"/>
    <w:rsid w:val="00DB1C0B"/>
    <w:rsid w:val="00DB1FAA"/>
    <w:rsid w:val="00DB2269"/>
    <w:rsid w:val="00DB2748"/>
    <w:rsid w:val="00DB2841"/>
    <w:rsid w:val="00DB285E"/>
    <w:rsid w:val="00DB2D90"/>
    <w:rsid w:val="00DB48A3"/>
    <w:rsid w:val="00DB4A69"/>
    <w:rsid w:val="00DB527C"/>
    <w:rsid w:val="00DB54B5"/>
    <w:rsid w:val="00DB6920"/>
    <w:rsid w:val="00DB770B"/>
    <w:rsid w:val="00DB7B6C"/>
    <w:rsid w:val="00DB7DFB"/>
    <w:rsid w:val="00DC01E0"/>
    <w:rsid w:val="00DC030B"/>
    <w:rsid w:val="00DC0589"/>
    <w:rsid w:val="00DC0955"/>
    <w:rsid w:val="00DC0AFC"/>
    <w:rsid w:val="00DC1536"/>
    <w:rsid w:val="00DC1574"/>
    <w:rsid w:val="00DC221C"/>
    <w:rsid w:val="00DC285B"/>
    <w:rsid w:val="00DC2BD5"/>
    <w:rsid w:val="00DC3634"/>
    <w:rsid w:val="00DC403A"/>
    <w:rsid w:val="00DC42CF"/>
    <w:rsid w:val="00DC54C6"/>
    <w:rsid w:val="00DC5C02"/>
    <w:rsid w:val="00DC5FEB"/>
    <w:rsid w:val="00DC70C1"/>
    <w:rsid w:val="00DC79E8"/>
    <w:rsid w:val="00DD0B91"/>
    <w:rsid w:val="00DD13A0"/>
    <w:rsid w:val="00DD23C5"/>
    <w:rsid w:val="00DD2657"/>
    <w:rsid w:val="00DD285C"/>
    <w:rsid w:val="00DD2C81"/>
    <w:rsid w:val="00DD2DD6"/>
    <w:rsid w:val="00DD2FB5"/>
    <w:rsid w:val="00DD355E"/>
    <w:rsid w:val="00DD49A0"/>
    <w:rsid w:val="00DD4EF9"/>
    <w:rsid w:val="00DD50E8"/>
    <w:rsid w:val="00DD68B1"/>
    <w:rsid w:val="00DD68E6"/>
    <w:rsid w:val="00DD75EF"/>
    <w:rsid w:val="00DD7BAF"/>
    <w:rsid w:val="00DD7CAA"/>
    <w:rsid w:val="00DD7EDB"/>
    <w:rsid w:val="00DE005D"/>
    <w:rsid w:val="00DE0241"/>
    <w:rsid w:val="00DE07D1"/>
    <w:rsid w:val="00DE0A73"/>
    <w:rsid w:val="00DE0C47"/>
    <w:rsid w:val="00DE0C89"/>
    <w:rsid w:val="00DE19CF"/>
    <w:rsid w:val="00DE1C48"/>
    <w:rsid w:val="00DE2B93"/>
    <w:rsid w:val="00DE2F0E"/>
    <w:rsid w:val="00DE3D84"/>
    <w:rsid w:val="00DE46FD"/>
    <w:rsid w:val="00DE6E55"/>
    <w:rsid w:val="00DE7B35"/>
    <w:rsid w:val="00DE7EC3"/>
    <w:rsid w:val="00DF1139"/>
    <w:rsid w:val="00DF12D7"/>
    <w:rsid w:val="00DF1989"/>
    <w:rsid w:val="00DF2CA9"/>
    <w:rsid w:val="00DF2DA5"/>
    <w:rsid w:val="00DF3751"/>
    <w:rsid w:val="00DF3D27"/>
    <w:rsid w:val="00DF3F33"/>
    <w:rsid w:val="00DF48CB"/>
    <w:rsid w:val="00DF5059"/>
    <w:rsid w:val="00DF6D81"/>
    <w:rsid w:val="00DF7D37"/>
    <w:rsid w:val="00E013E0"/>
    <w:rsid w:val="00E01E92"/>
    <w:rsid w:val="00E0248D"/>
    <w:rsid w:val="00E02D54"/>
    <w:rsid w:val="00E03406"/>
    <w:rsid w:val="00E03827"/>
    <w:rsid w:val="00E04EA0"/>
    <w:rsid w:val="00E0504E"/>
    <w:rsid w:val="00E05381"/>
    <w:rsid w:val="00E055D4"/>
    <w:rsid w:val="00E05727"/>
    <w:rsid w:val="00E0693A"/>
    <w:rsid w:val="00E075DB"/>
    <w:rsid w:val="00E1120F"/>
    <w:rsid w:val="00E11638"/>
    <w:rsid w:val="00E11CDE"/>
    <w:rsid w:val="00E1201A"/>
    <w:rsid w:val="00E126FB"/>
    <w:rsid w:val="00E13800"/>
    <w:rsid w:val="00E1447C"/>
    <w:rsid w:val="00E147B7"/>
    <w:rsid w:val="00E14903"/>
    <w:rsid w:val="00E1503B"/>
    <w:rsid w:val="00E150CD"/>
    <w:rsid w:val="00E15B7F"/>
    <w:rsid w:val="00E15D46"/>
    <w:rsid w:val="00E16958"/>
    <w:rsid w:val="00E16D76"/>
    <w:rsid w:val="00E20AAF"/>
    <w:rsid w:val="00E211F5"/>
    <w:rsid w:val="00E2196E"/>
    <w:rsid w:val="00E22985"/>
    <w:rsid w:val="00E22B67"/>
    <w:rsid w:val="00E22C75"/>
    <w:rsid w:val="00E22C76"/>
    <w:rsid w:val="00E23504"/>
    <w:rsid w:val="00E24806"/>
    <w:rsid w:val="00E24AEE"/>
    <w:rsid w:val="00E258C2"/>
    <w:rsid w:val="00E259FC"/>
    <w:rsid w:val="00E25D36"/>
    <w:rsid w:val="00E2600B"/>
    <w:rsid w:val="00E26193"/>
    <w:rsid w:val="00E2657C"/>
    <w:rsid w:val="00E2682F"/>
    <w:rsid w:val="00E27454"/>
    <w:rsid w:val="00E27DD1"/>
    <w:rsid w:val="00E3074F"/>
    <w:rsid w:val="00E30A6C"/>
    <w:rsid w:val="00E317D6"/>
    <w:rsid w:val="00E31AA0"/>
    <w:rsid w:val="00E32912"/>
    <w:rsid w:val="00E3391D"/>
    <w:rsid w:val="00E33D2C"/>
    <w:rsid w:val="00E3456D"/>
    <w:rsid w:val="00E34A87"/>
    <w:rsid w:val="00E354A5"/>
    <w:rsid w:val="00E35E7C"/>
    <w:rsid w:val="00E36C03"/>
    <w:rsid w:val="00E371B4"/>
    <w:rsid w:val="00E400C6"/>
    <w:rsid w:val="00E40170"/>
    <w:rsid w:val="00E41348"/>
    <w:rsid w:val="00E41B51"/>
    <w:rsid w:val="00E43453"/>
    <w:rsid w:val="00E43782"/>
    <w:rsid w:val="00E437B2"/>
    <w:rsid w:val="00E4391C"/>
    <w:rsid w:val="00E44094"/>
    <w:rsid w:val="00E453DA"/>
    <w:rsid w:val="00E45E16"/>
    <w:rsid w:val="00E45FF9"/>
    <w:rsid w:val="00E461D6"/>
    <w:rsid w:val="00E46988"/>
    <w:rsid w:val="00E46A53"/>
    <w:rsid w:val="00E470F9"/>
    <w:rsid w:val="00E4711C"/>
    <w:rsid w:val="00E475F4"/>
    <w:rsid w:val="00E510D8"/>
    <w:rsid w:val="00E515B1"/>
    <w:rsid w:val="00E51F9B"/>
    <w:rsid w:val="00E52770"/>
    <w:rsid w:val="00E52B34"/>
    <w:rsid w:val="00E5344C"/>
    <w:rsid w:val="00E53CE7"/>
    <w:rsid w:val="00E54819"/>
    <w:rsid w:val="00E5602B"/>
    <w:rsid w:val="00E571B2"/>
    <w:rsid w:val="00E57379"/>
    <w:rsid w:val="00E57641"/>
    <w:rsid w:val="00E57990"/>
    <w:rsid w:val="00E57FB5"/>
    <w:rsid w:val="00E600A4"/>
    <w:rsid w:val="00E607F9"/>
    <w:rsid w:val="00E614CA"/>
    <w:rsid w:val="00E6169A"/>
    <w:rsid w:val="00E61942"/>
    <w:rsid w:val="00E61E63"/>
    <w:rsid w:val="00E62740"/>
    <w:rsid w:val="00E6325C"/>
    <w:rsid w:val="00E635A9"/>
    <w:rsid w:val="00E63757"/>
    <w:rsid w:val="00E649C1"/>
    <w:rsid w:val="00E64DC9"/>
    <w:rsid w:val="00E66986"/>
    <w:rsid w:val="00E66C61"/>
    <w:rsid w:val="00E67178"/>
    <w:rsid w:val="00E67556"/>
    <w:rsid w:val="00E675A9"/>
    <w:rsid w:val="00E67687"/>
    <w:rsid w:val="00E67DF8"/>
    <w:rsid w:val="00E70C03"/>
    <w:rsid w:val="00E70CF2"/>
    <w:rsid w:val="00E7133A"/>
    <w:rsid w:val="00E71CFD"/>
    <w:rsid w:val="00E723C9"/>
    <w:rsid w:val="00E72710"/>
    <w:rsid w:val="00E72B17"/>
    <w:rsid w:val="00E72CB4"/>
    <w:rsid w:val="00E73F86"/>
    <w:rsid w:val="00E7416F"/>
    <w:rsid w:val="00E74506"/>
    <w:rsid w:val="00E7462A"/>
    <w:rsid w:val="00E74EDC"/>
    <w:rsid w:val="00E75663"/>
    <w:rsid w:val="00E75EC6"/>
    <w:rsid w:val="00E76C1C"/>
    <w:rsid w:val="00E81276"/>
    <w:rsid w:val="00E812C3"/>
    <w:rsid w:val="00E81560"/>
    <w:rsid w:val="00E81D98"/>
    <w:rsid w:val="00E82E12"/>
    <w:rsid w:val="00E82E54"/>
    <w:rsid w:val="00E83BE2"/>
    <w:rsid w:val="00E83D16"/>
    <w:rsid w:val="00E83FBD"/>
    <w:rsid w:val="00E84F84"/>
    <w:rsid w:val="00E8571C"/>
    <w:rsid w:val="00E85B88"/>
    <w:rsid w:val="00E86D18"/>
    <w:rsid w:val="00E876B9"/>
    <w:rsid w:val="00E9078C"/>
    <w:rsid w:val="00E91A27"/>
    <w:rsid w:val="00E93BB0"/>
    <w:rsid w:val="00E93D74"/>
    <w:rsid w:val="00E93DD8"/>
    <w:rsid w:val="00E94450"/>
    <w:rsid w:val="00E94797"/>
    <w:rsid w:val="00E951FE"/>
    <w:rsid w:val="00E95A1B"/>
    <w:rsid w:val="00E95DFE"/>
    <w:rsid w:val="00EA13C5"/>
    <w:rsid w:val="00EA3E51"/>
    <w:rsid w:val="00EA40B1"/>
    <w:rsid w:val="00EA5089"/>
    <w:rsid w:val="00EA566D"/>
    <w:rsid w:val="00EA6C2A"/>
    <w:rsid w:val="00EA7D72"/>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342"/>
    <w:rsid w:val="00EC0528"/>
    <w:rsid w:val="00EC119A"/>
    <w:rsid w:val="00EC1B0C"/>
    <w:rsid w:val="00EC241E"/>
    <w:rsid w:val="00EC2B4F"/>
    <w:rsid w:val="00EC2C16"/>
    <w:rsid w:val="00EC2F91"/>
    <w:rsid w:val="00EC3069"/>
    <w:rsid w:val="00EC3A9C"/>
    <w:rsid w:val="00EC3DE6"/>
    <w:rsid w:val="00EC4B5F"/>
    <w:rsid w:val="00EC5851"/>
    <w:rsid w:val="00EC5ECD"/>
    <w:rsid w:val="00ED166C"/>
    <w:rsid w:val="00ED217F"/>
    <w:rsid w:val="00ED2270"/>
    <w:rsid w:val="00ED292C"/>
    <w:rsid w:val="00ED2B1D"/>
    <w:rsid w:val="00ED2B6D"/>
    <w:rsid w:val="00ED3375"/>
    <w:rsid w:val="00ED4AC7"/>
    <w:rsid w:val="00ED528D"/>
    <w:rsid w:val="00ED6E92"/>
    <w:rsid w:val="00ED6EB8"/>
    <w:rsid w:val="00ED70D4"/>
    <w:rsid w:val="00ED724E"/>
    <w:rsid w:val="00ED7EF6"/>
    <w:rsid w:val="00EE07C4"/>
    <w:rsid w:val="00EE0DCF"/>
    <w:rsid w:val="00EE1007"/>
    <w:rsid w:val="00EE117D"/>
    <w:rsid w:val="00EE1BE0"/>
    <w:rsid w:val="00EE2224"/>
    <w:rsid w:val="00EE2478"/>
    <w:rsid w:val="00EE32FE"/>
    <w:rsid w:val="00EE3806"/>
    <w:rsid w:val="00EE3983"/>
    <w:rsid w:val="00EE3DA9"/>
    <w:rsid w:val="00EE4C80"/>
    <w:rsid w:val="00EE505E"/>
    <w:rsid w:val="00EE5E0A"/>
    <w:rsid w:val="00EE5FFB"/>
    <w:rsid w:val="00EE6D86"/>
    <w:rsid w:val="00EE6E97"/>
    <w:rsid w:val="00EE792D"/>
    <w:rsid w:val="00EF0695"/>
    <w:rsid w:val="00EF0C0E"/>
    <w:rsid w:val="00EF1534"/>
    <w:rsid w:val="00EF1949"/>
    <w:rsid w:val="00EF217A"/>
    <w:rsid w:val="00EF2C6B"/>
    <w:rsid w:val="00EF374F"/>
    <w:rsid w:val="00EF3E20"/>
    <w:rsid w:val="00EF4421"/>
    <w:rsid w:val="00EF48F0"/>
    <w:rsid w:val="00EF6112"/>
    <w:rsid w:val="00EF6682"/>
    <w:rsid w:val="00F01040"/>
    <w:rsid w:val="00F01354"/>
    <w:rsid w:val="00F0169C"/>
    <w:rsid w:val="00F01B7C"/>
    <w:rsid w:val="00F02A0B"/>
    <w:rsid w:val="00F02A74"/>
    <w:rsid w:val="00F02E48"/>
    <w:rsid w:val="00F02F20"/>
    <w:rsid w:val="00F0311E"/>
    <w:rsid w:val="00F03401"/>
    <w:rsid w:val="00F03BE5"/>
    <w:rsid w:val="00F03E62"/>
    <w:rsid w:val="00F0491C"/>
    <w:rsid w:val="00F05492"/>
    <w:rsid w:val="00F062C8"/>
    <w:rsid w:val="00F067D1"/>
    <w:rsid w:val="00F06907"/>
    <w:rsid w:val="00F06B88"/>
    <w:rsid w:val="00F06C39"/>
    <w:rsid w:val="00F074AC"/>
    <w:rsid w:val="00F07B2B"/>
    <w:rsid w:val="00F07C42"/>
    <w:rsid w:val="00F07C97"/>
    <w:rsid w:val="00F10042"/>
    <w:rsid w:val="00F10BEC"/>
    <w:rsid w:val="00F110C5"/>
    <w:rsid w:val="00F119DE"/>
    <w:rsid w:val="00F12498"/>
    <w:rsid w:val="00F12858"/>
    <w:rsid w:val="00F138E6"/>
    <w:rsid w:val="00F13D27"/>
    <w:rsid w:val="00F1414B"/>
    <w:rsid w:val="00F14E87"/>
    <w:rsid w:val="00F164DD"/>
    <w:rsid w:val="00F16A64"/>
    <w:rsid w:val="00F17084"/>
    <w:rsid w:val="00F17179"/>
    <w:rsid w:val="00F1734A"/>
    <w:rsid w:val="00F1789A"/>
    <w:rsid w:val="00F20AE6"/>
    <w:rsid w:val="00F20E33"/>
    <w:rsid w:val="00F211C4"/>
    <w:rsid w:val="00F21E5C"/>
    <w:rsid w:val="00F2225C"/>
    <w:rsid w:val="00F223B4"/>
    <w:rsid w:val="00F226F7"/>
    <w:rsid w:val="00F22A64"/>
    <w:rsid w:val="00F2487E"/>
    <w:rsid w:val="00F254E1"/>
    <w:rsid w:val="00F255DA"/>
    <w:rsid w:val="00F258D3"/>
    <w:rsid w:val="00F25FC3"/>
    <w:rsid w:val="00F26300"/>
    <w:rsid w:val="00F26410"/>
    <w:rsid w:val="00F275BF"/>
    <w:rsid w:val="00F27E06"/>
    <w:rsid w:val="00F307C3"/>
    <w:rsid w:val="00F31373"/>
    <w:rsid w:val="00F31752"/>
    <w:rsid w:val="00F31A62"/>
    <w:rsid w:val="00F31AB3"/>
    <w:rsid w:val="00F322E2"/>
    <w:rsid w:val="00F326F3"/>
    <w:rsid w:val="00F349B4"/>
    <w:rsid w:val="00F349E0"/>
    <w:rsid w:val="00F34BB2"/>
    <w:rsid w:val="00F35A9E"/>
    <w:rsid w:val="00F35BCD"/>
    <w:rsid w:val="00F36410"/>
    <w:rsid w:val="00F36EE5"/>
    <w:rsid w:val="00F36F4D"/>
    <w:rsid w:val="00F37C35"/>
    <w:rsid w:val="00F400E0"/>
    <w:rsid w:val="00F408CB"/>
    <w:rsid w:val="00F409E0"/>
    <w:rsid w:val="00F40E71"/>
    <w:rsid w:val="00F40F5A"/>
    <w:rsid w:val="00F4129B"/>
    <w:rsid w:val="00F43315"/>
    <w:rsid w:val="00F438D7"/>
    <w:rsid w:val="00F43A3B"/>
    <w:rsid w:val="00F43C92"/>
    <w:rsid w:val="00F451E0"/>
    <w:rsid w:val="00F46289"/>
    <w:rsid w:val="00F46300"/>
    <w:rsid w:val="00F4670F"/>
    <w:rsid w:val="00F4689E"/>
    <w:rsid w:val="00F47054"/>
    <w:rsid w:val="00F47237"/>
    <w:rsid w:val="00F474F6"/>
    <w:rsid w:val="00F5111F"/>
    <w:rsid w:val="00F51C81"/>
    <w:rsid w:val="00F520A3"/>
    <w:rsid w:val="00F522C1"/>
    <w:rsid w:val="00F52497"/>
    <w:rsid w:val="00F52540"/>
    <w:rsid w:val="00F536E0"/>
    <w:rsid w:val="00F54657"/>
    <w:rsid w:val="00F55628"/>
    <w:rsid w:val="00F56E25"/>
    <w:rsid w:val="00F57245"/>
    <w:rsid w:val="00F602E8"/>
    <w:rsid w:val="00F608BF"/>
    <w:rsid w:val="00F611B3"/>
    <w:rsid w:val="00F61412"/>
    <w:rsid w:val="00F6258E"/>
    <w:rsid w:val="00F63062"/>
    <w:rsid w:val="00F63859"/>
    <w:rsid w:val="00F63F4E"/>
    <w:rsid w:val="00F64C44"/>
    <w:rsid w:val="00F6629C"/>
    <w:rsid w:val="00F66531"/>
    <w:rsid w:val="00F66D2F"/>
    <w:rsid w:val="00F67024"/>
    <w:rsid w:val="00F671BA"/>
    <w:rsid w:val="00F67350"/>
    <w:rsid w:val="00F67888"/>
    <w:rsid w:val="00F67979"/>
    <w:rsid w:val="00F7027B"/>
    <w:rsid w:val="00F70CC8"/>
    <w:rsid w:val="00F71379"/>
    <w:rsid w:val="00F71483"/>
    <w:rsid w:val="00F7194B"/>
    <w:rsid w:val="00F71C7E"/>
    <w:rsid w:val="00F71EA0"/>
    <w:rsid w:val="00F72359"/>
    <w:rsid w:val="00F752DE"/>
    <w:rsid w:val="00F75AB5"/>
    <w:rsid w:val="00F767BD"/>
    <w:rsid w:val="00F77514"/>
    <w:rsid w:val="00F777E0"/>
    <w:rsid w:val="00F77DAE"/>
    <w:rsid w:val="00F77E10"/>
    <w:rsid w:val="00F8018A"/>
    <w:rsid w:val="00F80255"/>
    <w:rsid w:val="00F84477"/>
    <w:rsid w:val="00F844AE"/>
    <w:rsid w:val="00F84688"/>
    <w:rsid w:val="00F84713"/>
    <w:rsid w:val="00F84763"/>
    <w:rsid w:val="00F84A5B"/>
    <w:rsid w:val="00F85081"/>
    <w:rsid w:val="00F85624"/>
    <w:rsid w:val="00F85B41"/>
    <w:rsid w:val="00F86865"/>
    <w:rsid w:val="00F86C39"/>
    <w:rsid w:val="00F86E59"/>
    <w:rsid w:val="00F878F6"/>
    <w:rsid w:val="00F87D23"/>
    <w:rsid w:val="00F90164"/>
    <w:rsid w:val="00F90B29"/>
    <w:rsid w:val="00F910D4"/>
    <w:rsid w:val="00F911EB"/>
    <w:rsid w:val="00F913FF"/>
    <w:rsid w:val="00F92415"/>
    <w:rsid w:val="00F94064"/>
    <w:rsid w:val="00F946CF"/>
    <w:rsid w:val="00F94D7B"/>
    <w:rsid w:val="00F94E24"/>
    <w:rsid w:val="00F94FC3"/>
    <w:rsid w:val="00F958DF"/>
    <w:rsid w:val="00F958E7"/>
    <w:rsid w:val="00F96D8F"/>
    <w:rsid w:val="00F96E9D"/>
    <w:rsid w:val="00F9747C"/>
    <w:rsid w:val="00F97788"/>
    <w:rsid w:val="00F97D88"/>
    <w:rsid w:val="00FA1072"/>
    <w:rsid w:val="00FA13B6"/>
    <w:rsid w:val="00FA2064"/>
    <w:rsid w:val="00FA20D7"/>
    <w:rsid w:val="00FA30A2"/>
    <w:rsid w:val="00FA3AE4"/>
    <w:rsid w:val="00FA3AEB"/>
    <w:rsid w:val="00FA3E5B"/>
    <w:rsid w:val="00FA4A81"/>
    <w:rsid w:val="00FA5533"/>
    <w:rsid w:val="00FA5606"/>
    <w:rsid w:val="00FA6F8A"/>
    <w:rsid w:val="00FA7292"/>
    <w:rsid w:val="00FB04EE"/>
    <w:rsid w:val="00FB0557"/>
    <w:rsid w:val="00FB0AA5"/>
    <w:rsid w:val="00FB0E6A"/>
    <w:rsid w:val="00FB15D9"/>
    <w:rsid w:val="00FB2385"/>
    <w:rsid w:val="00FB245A"/>
    <w:rsid w:val="00FB2BA6"/>
    <w:rsid w:val="00FB3358"/>
    <w:rsid w:val="00FB36AB"/>
    <w:rsid w:val="00FB3DDF"/>
    <w:rsid w:val="00FB45C0"/>
    <w:rsid w:val="00FB53A9"/>
    <w:rsid w:val="00FB56B4"/>
    <w:rsid w:val="00FB5BA6"/>
    <w:rsid w:val="00FB67BD"/>
    <w:rsid w:val="00FB6A61"/>
    <w:rsid w:val="00FB79BA"/>
    <w:rsid w:val="00FB7DB6"/>
    <w:rsid w:val="00FB7F89"/>
    <w:rsid w:val="00FB7FD3"/>
    <w:rsid w:val="00FC185A"/>
    <w:rsid w:val="00FC1BA0"/>
    <w:rsid w:val="00FC1E95"/>
    <w:rsid w:val="00FC2A2A"/>
    <w:rsid w:val="00FC2F38"/>
    <w:rsid w:val="00FC2FAF"/>
    <w:rsid w:val="00FC3F99"/>
    <w:rsid w:val="00FC3FB5"/>
    <w:rsid w:val="00FC42C7"/>
    <w:rsid w:val="00FC5B02"/>
    <w:rsid w:val="00FC5C09"/>
    <w:rsid w:val="00FC6519"/>
    <w:rsid w:val="00FC6BAA"/>
    <w:rsid w:val="00FC6E53"/>
    <w:rsid w:val="00FC71C8"/>
    <w:rsid w:val="00FC7985"/>
    <w:rsid w:val="00FD015C"/>
    <w:rsid w:val="00FD08F2"/>
    <w:rsid w:val="00FD122F"/>
    <w:rsid w:val="00FD1BEC"/>
    <w:rsid w:val="00FD1C56"/>
    <w:rsid w:val="00FD207E"/>
    <w:rsid w:val="00FD3AC8"/>
    <w:rsid w:val="00FD4A53"/>
    <w:rsid w:val="00FD53F9"/>
    <w:rsid w:val="00FD6524"/>
    <w:rsid w:val="00FD7772"/>
    <w:rsid w:val="00FD7EB0"/>
    <w:rsid w:val="00FE14E3"/>
    <w:rsid w:val="00FE171F"/>
    <w:rsid w:val="00FE1A1E"/>
    <w:rsid w:val="00FE246C"/>
    <w:rsid w:val="00FE25E0"/>
    <w:rsid w:val="00FE3019"/>
    <w:rsid w:val="00FE33D8"/>
    <w:rsid w:val="00FE3B02"/>
    <w:rsid w:val="00FE475F"/>
    <w:rsid w:val="00FE4A2E"/>
    <w:rsid w:val="00FE4A9C"/>
    <w:rsid w:val="00FE4D80"/>
    <w:rsid w:val="00FE6821"/>
    <w:rsid w:val="00FE7B67"/>
    <w:rsid w:val="00FF1107"/>
    <w:rsid w:val="00FF118E"/>
    <w:rsid w:val="00FF209C"/>
    <w:rsid w:val="00FF20A6"/>
    <w:rsid w:val="00FF2997"/>
    <w:rsid w:val="00FF34B5"/>
    <w:rsid w:val="00FF3811"/>
    <w:rsid w:val="00FF3E0C"/>
    <w:rsid w:val="00FF3ED5"/>
    <w:rsid w:val="00FF4A53"/>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8476</TotalTime>
  <Pages>10</Pages>
  <Words>2235</Words>
  <Characters>12741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2241</cp:revision>
  <cp:lastPrinted>2025-10-10T22:56:00Z</cp:lastPrinted>
  <dcterms:created xsi:type="dcterms:W3CDTF">2025-09-16T20:35:00Z</dcterms:created>
  <dcterms:modified xsi:type="dcterms:W3CDTF">2025-10-12T02:44:00Z</dcterms:modified>
</cp:coreProperties>
</file>