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gemini-cloud-assist"/>
    <w:p>
      <w:pPr>
        <w:pStyle w:val="Heading1"/>
      </w:pPr>
      <w:r>
        <w:t xml:space="preserve">19. Gemini Cloud Assist</w:t>
      </w:r>
    </w:p>
    <w:bookmarkStart w:id="9" w:name="capabilities"/>
    <w:p>
      <w:pPr>
        <w:pStyle w:val="Heading2"/>
      </w:pPr>
      <w:r>
        <w:t xml:space="preserve">Capabilities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01"/>
        <w:gridCol w:w="541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</w:t>
            </w:r>
          </w:p>
        </w:tc>
        <w:tc>
          <w:tcPr/>
          <w:p>
            <w:pPr>
              <w:pStyle w:val="Compact"/>
            </w:pPr>
            <w:r>
              <w:t xml:space="preserve">What it does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Design &amp; Build</w:t>
            </w:r>
          </w:p>
        </w:tc>
        <w:tc>
          <w:tcPr/>
          <w:p>
            <w:pPr>
              <w:pStyle w:val="Compact"/>
            </w:pPr>
            <w:r>
              <w:t xml:space="preserve">Generate</w:t>
            </w:r>
            <w:r>
              <w:t xml:space="preserve"> </w:t>
            </w:r>
            <w:r>
              <w:rPr>
                <w:rStyle w:val="VerbatimChar"/>
              </w:rPr>
              <w:t xml:space="preserve">gcloud</w:t>
            </w:r>
            <w:r>
              <w:t xml:space="preserve"> </w:t>
            </w:r>
            <w:r>
              <w:t xml:space="preserve">commands and Terraform code from natural language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Diagnose &amp; Resolve</w:t>
            </w:r>
          </w:p>
        </w:tc>
        <w:tc>
          <w:tcPr/>
          <w:p>
            <w:pPr>
              <w:pStyle w:val="Compact"/>
            </w:pPr>
            <w:r>
              <w:t xml:space="preserve">Root-cause analysis via</w:t>
            </w:r>
            <w:r>
              <w:t xml:space="preserve"> </w:t>
            </w:r>
            <w:r>
              <w:rPr>
                <w:b/>
                <w:bCs/>
              </w:rPr>
              <w:t xml:space="preserve">Cloud Assist Investigations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Optimize Cost &amp; Usage</w:t>
            </w:r>
          </w:p>
        </w:tc>
        <w:tc>
          <w:tcPr/>
          <w:p>
            <w:pPr>
              <w:pStyle w:val="Compact"/>
            </w:pPr>
            <w:r>
              <w:t xml:space="preserve">FinOps Hub Â· database cost recommendations</w:t>
            </w:r>
          </w:p>
        </w:tc>
      </w:tr>
    </w:tbl>
    <w:bookmarkEnd w:id="9"/>
    <w:bookmarkStart w:id="10" w:name="cloud-assist-investigations"/>
    <w:p>
      <w:pPr>
        <w:pStyle w:val="Heading2"/>
      </w:pPr>
      <w:r>
        <w:t xml:space="preserve">Cloud Assist Investigations</w:t>
      </w:r>
    </w:p>
    <w:p>
      <w:pPr>
        <w:pStyle w:val="Compact"/>
        <w:numPr>
          <w:ilvl w:val="0"/>
          <w:numId w:val="1001"/>
        </w:numPr>
      </w:pPr>
      <w:r>
        <w:t xml:space="preserve">AI-powered</w:t>
      </w:r>
      <w:r>
        <w:t xml:space="preserve"> </w:t>
      </w:r>
      <w:r>
        <w:rPr>
          <w:b/>
          <w:bCs/>
        </w:rPr>
        <w:t xml:space="preserve">root-cause analysis (RCA)</w:t>
      </w:r>
      <w:r>
        <w:t xml:space="preserve"> </w:t>
      </w:r>
      <w:r>
        <w:t xml:space="preserve">tool</w:t>
      </w:r>
    </w:p>
    <w:p>
      <w:pPr>
        <w:pStyle w:val="Compact"/>
        <w:numPr>
          <w:ilvl w:val="0"/>
          <w:numId w:val="1001"/>
        </w:numPr>
      </w:pPr>
      <w:r>
        <w:t xml:space="preserve">Primary metric it reduces:</w:t>
      </w:r>
      <w:r>
        <w:t xml:space="preserve"> </w:t>
      </w:r>
      <w:r>
        <w:rPr>
          <w:b/>
          <w:bCs/>
        </w:rPr>
        <w:t xml:space="preserve">MTTR</w:t>
      </w:r>
      <w:r>
        <w:t xml:space="preserve"> </w:t>
      </w:r>
      <w:r>
        <w:t xml:space="preserve">(Mean Time to Recovery)</w:t>
      </w:r>
    </w:p>
    <w:p>
      <w:pPr>
        <w:pStyle w:val="Compact"/>
        <w:numPr>
          <w:ilvl w:val="0"/>
          <w:numId w:val="1001"/>
        </w:numPr>
      </w:pPr>
      <w:r>
        <w:t xml:space="preserve">Trigger from: Logs Explorer Â· GKE Health page Â· Cloud Monitoring alerts Â· Gemini chat panel</w:t>
      </w:r>
    </w:p>
    <w:p>
      <w:pPr>
        <w:pStyle w:val="Compact"/>
        <w:numPr>
          <w:ilvl w:val="0"/>
          <w:numId w:val="1001"/>
        </w:numPr>
      </w:pPr>
      <w:r>
        <w:t xml:space="preserve">Flow:</w:t>
      </w:r>
      <w:r>
        <w:t xml:space="preserve"> </w:t>
      </w:r>
      <w:r>
        <w:rPr>
          <w:rStyle w:val="VerbatimChar"/>
        </w:rPr>
        <w:t xml:space="preserve">Issue â†’ Observations â†’ Hypotheses â†’ Root Cause â†’ Recommended Fix â†’ Support case</w:t>
      </w:r>
    </w:p>
    <w:bookmarkEnd w:id="10"/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2026-03-20T17:10:37Z</dcterms:created>
  <dcterms:modified xsi:type="dcterms:W3CDTF">2026-03-20T17:10:37Z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