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ractice-questions"/>
    <w:p>
      <w:pPr>
        <w:pStyle w:val="Heading1"/>
      </w:pPr>
      <w:r>
        <w:t xml:space="preserve">22. Practice Questions</w:t>
      </w:r>
    </w:p>
    <w:bookmarkStart w:id="9" w:name="cloud-fundamentals-iam-q1â10"/>
    <w:p>
      <w:pPr>
        <w:pStyle w:val="Heading2"/>
      </w:pPr>
      <w:r>
        <w:t xml:space="preserve">Cloud Fundamentals &amp; IAM (Q1â€“10)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Which NIST cloud trait means you can provision resources without human assistance?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On-demand self-service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In the GCP resource hierarchy, policies are inherited in which direction?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Downward</w:t>
      </w:r>
      <w:r>
        <w:t xml:space="preserve"> </w:t>
      </w:r>
      <w:r>
        <w:t xml:space="preserve">â€” parent policies apply to all children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Which project attribute is globally unique, assigned by Google, but can be changed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creation only?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Project ID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Services and APIs are enabled on a per-________ basis.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Project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What is the correct order of IAM roles from broadest to finest-grained?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Basic â†’ Predefined â†’ Custom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A company wants each department to manage its own GCP resources independently. What hierarchy feature enables this?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Folders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A non-Google-Workspace company needs to create an Organization node. What do they use?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Cloud Identity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What is the main reason to choose a Preemptible VM?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Reduce cost</w:t>
      </w:r>
      <w:r>
        <w:t xml:space="preserve"> </w:t>
      </w:r>
      <w:r>
        <w:t xml:space="preserve">â€” up to 90% cheaper</w:t>
      </w:r>
    </w:p>
    <w:p>
      <w:pPr>
        <w:pStyle w:val="BodyText"/>
      </w:pPr>
      <w:r>
        <w:rPr>
          <w:b/>
          <w:bCs/>
        </w:rPr>
        <w:t xml:space="preserve">Q9.</w:t>
      </w:r>
      <w:r>
        <w:t xml:space="preserve"> </w:t>
      </w:r>
      <w:r>
        <w:t xml:space="preserve">What distinguishes a Spot VM from a Preemptible VM?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Spot VMs have no maximum runtime</w:t>
      </w:r>
      <w:r>
        <w:t xml:space="preserve"> </w:t>
      </w:r>
      <w:r>
        <w:t xml:space="preserve">(Preemptible = 24 hr max)</w:t>
      </w:r>
    </w:p>
    <w:p>
      <w:pPr>
        <w:pStyle w:val="BodyText"/>
      </w:pPr>
      <w:r>
        <w:rPr>
          <w:b/>
          <w:bCs/>
        </w:rPr>
        <w:t xml:space="preserve">Q10.</w:t>
      </w:r>
      <w:r>
        <w:t xml:space="preserve"> </w:t>
      </w:r>
      <w:r>
        <w:t xml:space="preserve">You need block storage replicated across two zones. Which option?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Regional Persistent Disk</w:t>
      </w:r>
    </w:p>
    <w:p>
      <w:r>
        <w:pict>
          <v:rect style="width:0;height:1.5pt" o:hralign="center" o:hrstd="t" o:hr="t"/>
        </w:pict>
      </w:r>
    </w:p>
    <w:bookmarkEnd w:id="9"/>
    <w:bookmarkStart w:id="10" w:name="networking-storage-q11â22"/>
    <w:p>
      <w:pPr>
        <w:pStyle w:val="Heading2"/>
      </w:pPr>
      <w:r>
        <w:t xml:space="preserve">Networking &amp; Storage (Q11â€“22)</w:t>
      </w:r>
    </w:p>
    <w:p>
      <w:pPr>
        <w:pStyle w:val="FirstParagraph"/>
      </w:pPr>
      <w:r>
        <w:rPr>
          <w:b/>
          <w:bCs/>
        </w:rPr>
        <w:t xml:space="preserve">Q11.</w:t>
      </w:r>
      <w:r>
        <w:t xml:space="preserve"> </w:t>
      </w:r>
      <w:r>
        <w:t xml:space="preserve">What is the scope of a VPC network?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Global</w:t>
      </w:r>
    </w:p>
    <w:p>
      <w:pPr>
        <w:pStyle w:val="BodyText"/>
      </w:pPr>
      <w:r>
        <w:rPr>
          <w:b/>
          <w:bCs/>
        </w:rPr>
        <w:t xml:space="preserve">Q12.</w:t>
      </w:r>
      <w:r>
        <w:t xml:space="preserve"> </w:t>
      </w:r>
      <w:r>
        <w:t xml:space="preserve">What is the scope of a VPC subnet?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Regional</w:t>
      </w:r>
      <w:r>
        <w:t xml:space="preserve"> </w:t>
      </w:r>
      <w:r>
        <w:t xml:space="preserve">(spans all zones within a region)</w:t>
      </w:r>
    </w:p>
    <w:p>
      <w:pPr>
        <w:pStyle w:val="BodyText"/>
      </w:pPr>
      <w:r>
        <w:rPr>
          <w:b/>
          <w:bCs/>
        </w:rPr>
        <w:t xml:space="preserve">Q13.</w:t>
      </w:r>
      <w:r>
        <w:t xml:space="preserve"> </w:t>
      </w:r>
      <w:r>
        <w:t xml:space="preserve">Which load balancer provides a single global IP with automatic multi-region failover for HTTPS?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Global External Application Load Balancer</w:t>
      </w:r>
    </w:p>
    <w:p>
      <w:pPr>
        <w:pStyle w:val="BodyText"/>
      </w:pPr>
      <w:r>
        <w:rPr>
          <w:b/>
          <w:bCs/>
        </w:rPr>
        <w:t xml:space="preserve">Q14.</w:t>
      </w:r>
      <w:r>
        <w:t xml:space="preserve"> </w:t>
      </w:r>
      <w:r>
        <w:t xml:space="preserve">Which interconnect option has an SLA?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Dedicated Interconnect</w:t>
      </w:r>
    </w:p>
    <w:p>
      <w:pPr>
        <w:pStyle w:val="BodyText"/>
      </w:pPr>
      <w:r>
        <w:rPr>
          <w:b/>
          <w:bCs/>
        </w:rPr>
        <w:t xml:space="preserve">Q15.</w:t>
      </w:r>
      <w:r>
        <w:t xml:space="preserve"> </w:t>
      </w:r>
      <w:r>
        <w:t xml:space="preserve">How do private VMs access the internet without a public IP?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Cloud NAT</w:t>
      </w:r>
    </w:p>
    <w:p>
      <w:pPr>
        <w:pStyle w:val="BodyText"/>
      </w:pPr>
      <w:r>
        <w:rPr>
          <w:b/>
          <w:bCs/>
        </w:rPr>
        <w:t xml:space="preserve">Q16.</w:t>
      </w:r>
      <w:r>
        <w:t xml:space="preserve"> </w:t>
      </w:r>
      <w:r>
        <w:t xml:space="preserve">Which Cloud Storage class is best for data accessed less than once a year?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Archive</w:t>
      </w:r>
    </w:p>
    <w:p>
      <w:pPr>
        <w:pStyle w:val="BodyText"/>
      </w:pPr>
      <w:r>
        <w:rPr>
          <w:b/>
          <w:bCs/>
        </w:rPr>
        <w:t xml:space="preserve">Q17.</w:t>
      </w:r>
      <w:r>
        <w:t xml:space="preserve"> </w:t>
      </w:r>
      <w:r>
        <w:t xml:space="preserve">Which Cloud Storage class is best for data accessed about once a month?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Nearline</w:t>
      </w:r>
    </w:p>
    <w:p>
      <w:pPr>
        <w:pStyle w:val="BodyText"/>
      </w:pPr>
      <w:r>
        <w:rPr>
          <w:b/>
          <w:bCs/>
        </w:rPr>
        <w:t xml:space="preserve">Q18.</w:t>
      </w:r>
      <w:r>
        <w:t xml:space="preserve"> </w:t>
      </w:r>
      <w:r>
        <w:t xml:space="preserve">What does enabling object versioning allow?</w:t>
      </w:r>
      <w:r>
        <w:t xml:space="preserve"> </w:t>
      </w:r>
      <w:r>
        <w:t xml:space="preserve">&gt; Keep a history of all overwrites/deletes and</w:t>
      </w:r>
      <w:r>
        <w:t xml:space="preserve"> </w:t>
      </w:r>
      <w:r>
        <w:rPr>
          <w:b/>
          <w:bCs/>
        </w:rPr>
        <w:t xml:space="preserve">restore objects to earlier versions</w:t>
      </w:r>
    </w:p>
    <w:p>
      <w:pPr>
        <w:pStyle w:val="BodyText"/>
      </w:pPr>
      <w:r>
        <w:rPr>
          <w:b/>
          <w:bCs/>
        </w:rPr>
        <w:t xml:space="preserve">Q19.</w:t>
      </w:r>
      <w:r>
        <w:t xml:space="preserve"> </w:t>
      </w:r>
      <w:r>
        <w:t xml:space="preserve">What type of storage is Cloud Storage?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Object storage</w:t>
      </w:r>
      <w:r>
        <w:t xml:space="preserve"> </w:t>
      </w:r>
      <w:r>
        <w:t xml:space="preserve">â€” not file storage, not block storage, not a database</w:t>
      </w:r>
    </w:p>
    <w:p>
      <w:pPr>
        <w:pStyle w:val="BodyText"/>
      </w:pPr>
      <w:r>
        <w:rPr>
          <w:b/>
          <w:bCs/>
        </w:rPr>
        <w:t xml:space="preserve">Q20.</w:t>
      </w:r>
      <w:r>
        <w:t xml:space="preserve"> </w:t>
      </w:r>
      <w:r>
        <w:t xml:space="preserve">Which database supports horizontal SQL scaling to petabytes?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Cloud Spanner</w:t>
      </w:r>
    </w:p>
    <w:p>
      <w:pPr>
        <w:pStyle w:val="BodyText"/>
      </w:pPr>
      <w:r>
        <w:rPr>
          <w:b/>
          <w:bCs/>
        </w:rPr>
        <w:t xml:space="preserve">Q21.</w:t>
      </w:r>
      <w:r>
        <w:t xml:space="preserve"> </w:t>
      </w:r>
      <w:r>
        <w:t xml:space="preserve">Which database is best for IoT data with heavy read/write events and no SQL join requirements?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Bigtable</w:t>
      </w:r>
    </w:p>
    <w:p>
      <w:pPr>
        <w:pStyle w:val="BodyText"/>
      </w:pPr>
      <w:r>
        <w:rPr>
          <w:b/>
          <w:bCs/>
        </w:rPr>
        <w:t xml:space="preserve">Q22.</w:t>
      </w:r>
      <w:r>
        <w:t xml:space="preserve"> </w:t>
      </w:r>
      <w:r>
        <w:t xml:space="preserve">Which database is best for a mobile app needing real-time sync and offline support?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Firestore</w:t>
      </w:r>
    </w:p>
    <w:p>
      <w:r>
        <w:pict>
          <v:rect style="width:0;height:1.5pt" o:hralign="center" o:hrstd="t" o:hr="t"/>
        </w:pict>
      </w:r>
    </w:p>
    <w:bookmarkEnd w:id="10"/>
    <w:bookmarkStart w:id="11" w:name="containers-serverless-ai-q23â35"/>
    <w:p>
      <w:pPr>
        <w:pStyle w:val="Heading2"/>
      </w:pPr>
      <w:r>
        <w:t xml:space="preserve">Containers, Serverless &amp; AI (Q23â€“35)</w:t>
      </w:r>
    </w:p>
    <w:p>
      <w:pPr>
        <w:pStyle w:val="FirstParagraph"/>
      </w:pPr>
      <w:r>
        <w:rPr>
          <w:b/>
          <w:bCs/>
        </w:rPr>
        <w:t xml:space="preserve">Q23.</w:t>
      </w:r>
      <w:r>
        <w:t xml:space="preserve"> </w:t>
      </w:r>
      <w:r>
        <w:t xml:space="preserve">What is a Kubernetes Pod?</w:t>
      </w:r>
      <w:r>
        <w:t xml:space="preserve"> </w:t>
      </w:r>
      <w:r>
        <w:t xml:space="preserve">&gt; One or more containers deployed together, sharing a network IP and storage volume</w:t>
      </w:r>
    </w:p>
    <w:p>
      <w:pPr>
        <w:pStyle w:val="BodyText"/>
      </w:pPr>
      <w:r>
        <w:rPr>
          <w:b/>
          <w:bCs/>
        </w:rPr>
        <w:t xml:space="preserve">Q24.</w:t>
      </w:r>
      <w:r>
        <w:t xml:space="preserve"> </w:t>
      </w:r>
      <w:r>
        <w:t xml:space="preserve">Where do GKE cluster nodes come from?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Compute Engine VMs</w:t>
      </w:r>
    </w:p>
    <w:p>
      <w:pPr>
        <w:pStyle w:val="BodyText"/>
      </w:pPr>
      <w:r>
        <w:rPr>
          <w:b/>
          <w:bCs/>
        </w:rPr>
        <w:t xml:space="preserve">Q25.</w:t>
      </w:r>
      <w:r>
        <w:t xml:space="preserve"> </w:t>
      </w:r>
      <w:r>
        <w:t xml:space="preserve">In GKE, which mode has Google manage the node infrastructure?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Autopilot</w:t>
      </w:r>
    </w:p>
    <w:p>
      <w:pPr>
        <w:pStyle w:val="BodyText"/>
      </w:pPr>
      <w:r>
        <w:rPr>
          <w:b/>
          <w:bCs/>
        </w:rPr>
        <w:t xml:space="preserve">Q26.</w:t>
      </w:r>
      <w:r>
        <w:t xml:space="preserve"> </w:t>
      </w:r>
      <w:r>
        <w:t xml:space="preserve">Why use a Kubernetes Service instead of Pod IPs directly?</w:t>
      </w:r>
      <w:r>
        <w:t xml:space="preserve"> </w:t>
      </w:r>
      <w:r>
        <w:t xml:space="preserve">&gt; Services provide a</w:t>
      </w:r>
      <w:r>
        <w:t xml:space="preserve"> </w:t>
      </w:r>
      <w:r>
        <w:rPr>
          <w:b/>
          <w:bCs/>
        </w:rPr>
        <w:t xml:space="preserve">stable IP and DNS name</w:t>
      </w:r>
      <w:r>
        <w:t xml:space="preserve"> </w:t>
      </w:r>
      <w:r>
        <w:t xml:space="preserve">â€” Pod IPs change; Services don’t</w:t>
      </w:r>
    </w:p>
    <w:p>
      <w:pPr>
        <w:pStyle w:val="BodyText"/>
      </w:pPr>
      <w:r>
        <w:rPr>
          <w:b/>
          <w:bCs/>
        </w:rPr>
        <w:t xml:space="preserve">Q27.</w:t>
      </w:r>
      <w:r>
        <w:t xml:space="preserve"> </w:t>
      </w:r>
      <w:r>
        <w:t xml:space="preserve">What open-source platform is Cloud Run built on?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Knative</w:t>
      </w:r>
    </w:p>
    <w:p>
      <w:pPr>
        <w:pStyle w:val="BodyText"/>
      </w:pPr>
      <w:r>
        <w:rPr>
          <w:b/>
          <w:bCs/>
        </w:rPr>
        <w:t xml:space="preserve">Q28.</w:t>
      </w:r>
      <w:r>
        <w:t xml:space="preserve"> </w:t>
      </w:r>
      <w:r>
        <w:t xml:space="preserve">What is Cloud Run’s billing granularity?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Nearest 100 milliseconds</w:t>
      </w:r>
      <w:r>
        <w:t xml:space="preserve"> </w:t>
      </w:r>
      <w:r>
        <w:t xml:space="preserve">of active request handling</w:t>
      </w:r>
    </w:p>
    <w:p>
      <w:pPr>
        <w:pStyle w:val="BodyText"/>
      </w:pPr>
      <w:r>
        <w:rPr>
          <w:b/>
          <w:bCs/>
        </w:rPr>
        <w:t xml:space="preserve">Q29.</w:t>
      </w:r>
      <w:r>
        <w:t xml:space="preserve"> </w:t>
      </w:r>
      <w:r>
        <w:t xml:space="preserve">Which scenario fits Cloud Run better than Cloud Run Functions?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 full web application</w:t>
      </w:r>
      <w:r>
        <w:t xml:space="preserve"> </w:t>
      </w:r>
      <w:r>
        <w:t xml:space="preserve">with ongoing HTTP traffic â€” Functions = single event-triggered tasks</w:t>
      </w:r>
    </w:p>
    <w:p>
      <w:pPr>
        <w:pStyle w:val="BodyText"/>
      </w:pPr>
      <w:r>
        <w:rPr>
          <w:b/>
          <w:bCs/>
        </w:rPr>
        <w:t xml:space="preserve">Q30.</w:t>
      </w:r>
      <w:r>
        <w:t xml:space="preserve"> </w:t>
      </w:r>
      <w:r>
        <w:t xml:space="preserve">How does App Engine Standard differ from Flexible?</w:t>
      </w:r>
      <w:r>
        <w:t xml:space="preserve"> </w:t>
      </w:r>
      <w:r>
        <w:t xml:space="preserve">&gt; Standard can</w:t>
      </w:r>
      <w:r>
        <w:t xml:space="preserve"> </w:t>
      </w:r>
      <w:r>
        <w:rPr>
          <w:b/>
          <w:bCs/>
        </w:rPr>
        <w:t xml:space="preserve">scale to zero</w:t>
      </w:r>
      <w:r>
        <w:t xml:space="preserve"> </w:t>
      </w:r>
      <w:r>
        <w:t xml:space="preserve">â€” Flexible runs on Compute Engine VMs and cannot</w:t>
      </w:r>
    </w:p>
    <w:p>
      <w:pPr>
        <w:pStyle w:val="BodyText"/>
      </w:pPr>
      <w:r>
        <w:rPr>
          <w:b/>
          <w:bCs/>
        </w:rPr>
        <w:t xml:space="preserve">Q31.</w:t>
      </w:r>
      <w:r>
        <w:t xml:space="preserve"> </w:t>
      </w:r>
      <w:r>
        <w:t xml:space="preserve">What is a hallucination in a generative AI model?</w:t>
      </w:r>
      <w:r>
        <w:t xml:space="preserve"> </w:t>
      </w:r>
      <w:r>
        <w:t xml:space="preserve">&gt; The model produces</w:t>
      </w:r>
      <w:r>
        <w:t xml:space="preserve"> </w:t>
      </w:r>
      <w:r>
        <w:rPr>
          <w:b/>
          <w:bCs/>
        </w:rPr>
        <w:t xml:space="preserve">plausible-sounding but incorrect or fabricated output</w:t>
      </w:r>
    </w:p>
    <w:p>
      <w:pPr>
        <w:pStyle w:val="BodyText"/>
      </w:pPr>
      <w:r>
        <w:rPr>
          <w:b/>
          <w:bCs/>
        </w:rPr>
        <w:t xml:space="preserve">Q32.</w:t>
      </w:r>
      <w:r>
        <w:t xml:space="preserve"> </w:t>
      </w:r>
      <w:r>
        <w:t xml:space="preserve">What is the best practice when a prompt model doesn’t know the answer?</w:t>
      </w:r>
      <w:r>
        <w:t xml:space="preserve"> </w:t>
      </w:r>
      <w:r>
        <w:t xml:space="preserve">&gt; Include a</w:t>
      </w:r>
      <w:r>
        <w:t xml:space="preserve"> </w:t>
      </w:r>
      <w:r>
        <w:rPr>
          <w:b/>
          <w:bCs/>
        </w:rPr>
        <w:t xml:space="preserve">fallback response</w:t>
      </w:r>
      <w:r>
        <w:t xml:space="preserve"> </w:t>
      </w:r>
      <w:r>
        <w:t xml:space="preserve">in the prompt (e.g.,</w:t>
      </w:r>
      <w:r>
        <w:t xml:space="preserve"> </w:t>
      </w:r>
      <w:r>
        <w:t xml:space="preserve">“If unsure, say</w:t>
      </w:r>
      <w:r>
        <w:t xml:space="preserve"> </w:t>
      </w:r>
      <w:r>
        <w:t xml:space="preserve">‘I don’t have that information’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Q33.</w:t>
      </w:r>
      <w:r>
        <w:t xml:space="preserve"> </w:t>
      </w:r>
      <w:r>
        <w:t xml:space="preserve">What are the three prompt engineering techniques involving examples?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Zero-shot</w:t>
      </w:r>
      <w:r>
        <w:t xml:space="preserve"> </w:t>
      </w:r>
      <w:r>
        <w:t xml:space="preserve">(no examples) Â·</w:t>
      </w:r>
      <w:r>
        <w:t xml:space="preserve"> </w:t>
      </w:r>
      <w:r>
        <w:rPr>
          <w:b/>
          <w:bCs/>
        </w:rPr>
        <w:t xml:space="preserve">Few-shot</w:t>
      </w:r>
      <w:r>
        <w:t xml:space="preserve"> </w:t>
      </w:r>
      <w:r>
        <w:t xml:space="preserve">(a few examples) Â·</w:t>
      </w:r>
      <w:r>
        <w:t xml:space="preserve"> </w:t>
      </w:r>
      <w:r>
        <w:rPr>
          <w:b/>
          <w:bCs/>
        </w:rPr>
        <w:t xml:space="preserve">Chain-of-thought</w:t>
      </w:r>
      <w:r>
        <w:t xml:space="preserve"> </w:t>
      </w:r>
      <w:r>
        <w:t xml:space="preserve">(reason step-by-step)</w:t>
      </w:r>
    </w:p>
    <w:p>
      <w:pPr>
        <w:pStyle w:val="BodyText"/>
      </w:pPr>
      <w:r>
        <w:rPr>
          <w:b/>
          <w:bCs/>
        </w:rPr>
        <w:t xml:space="preserve">Q34.</w:t>
      </w:r>
      <w:r>
        <w:t xml:space="preserve"> </w:t>
      </w:r>
      <w:r>
        <w:t xml:space="preserve">Gemini Cloud Assist</w:t>
      </w:r>
      <w:r>
        <w:t xml:space="preserve"> </w:t>
      </w:r>
      <w:r>
        <w:t xml:space="preserve">“Diagnose &amp; Resolve”</w:t>
      </w:r>
      <w:r>
        <w:t xml:space="preserve"> </w:t>
      </w:r>
      <w:r>
        <w:t xml:space="preserve">uses which tool?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Cloud Assist Investigations</w:t>
      </w:r>
    </w:p>
    <w:p>
      <w:pPr>
        <w:pStyle w:val="BodyText"/>
      </w:pPr>
      <w:r>
        <w:rPr>
          <w:b/>
          <w:bCs/>
        </w:rPr>
        <w:t xml:space="preserve">Q35.</w:t>
      </w:r>
      <w:r>
        <w:t xml:space="preserve"> </w:t>
      </w:r>
      <w:r>
        <w:t xml:space="preserve">What metric does Cloud Assist Investigations primarily help reduce?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MTTR â€” Mean Time to Recovery</w:t>
      </w:r>
    </w:p>
    <w:p>
      <w:r>
        <w:pict>
          <v:rect style="width:0;height:1.5pt" o:hralign="center" o:hrstd="t" o:hr="t"/>
        </w:pict>
      </w:r>
    </w:p>
    <w:bookmarkEnd w:id="11"/>
    <w:bookmarkStart w:id="12" w:name="monitoring-logging-alerts-q36â50"/>
    <w:p>
      <w:pPr>
        <w:pStyle w:val="Heading2"/>
      </w:pPr>
      <w:r>
        <w:t xml:space="preserve">Monitoring, Logging &amp; Alerts (Q36â€“50)</w:t>
      </w:r>
    </w:p>
    <w:p>
      <w:pPr>
        <w:pStyle w:val="FirstParagraph"/>
      </w:pPr>
      <w:r>
        <w:rPr>
          <w:b/>
          <w:bCs/>
        </w:rPr>
        <w:t xml:space="preserve">Q36.</w:t>
      </w:r>
      <w:r>
        <w:t xml:space="preserve"> </w:t>
      </w:r>
      <w:r>
        <w:t xml:space="preserve">What are the four golden signals?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Latency Â· Traffic Â· Saturation Â· Errors</w:t>
      </w:r>
    </w:p>
    <w:p>
      <w:pPr>
        <w:pStyle w:val="BodyText"/>
      </w:pPr>
      <w:r>
        <w:rPr>
          <w:b/>
          <w:bCs/>
        </w:rPr>
        <w:t xml:space="preserve">Q37.</w:t>
      </w:r>
      <w:r>
        <w:t xml:space="preserve"> </w:t>
      </w:r>
      <w:r>
        <w:t xml:space="preserve">Which Cloud Monitoring feature verifies endpoint reachability from multiple global locations?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Uptime checks</w:t>
      </w:r>
    </w:p>
    <w:p>
      <w:pPr>
        <w:pStyle w:val="BodyText"/>
      </w:pPr>
      <w:r>
        <w:rPr>
          <w:b/>
          <w:bCs/>
        </w:rPr>
        <w:t xml:space="preserve">Q38.</w:t>
      </w:r>
      <w:r>
        <w:t xml:space="preserve"> </w:t>
      </w:r>
      <w:r>
        <w:t xml:space="preserve">What does the Ops Agent do?</w:t>
      </w:r>
      <w:r>
        <w:t xml:space="preserve"> </w:t>
      </w:r>
      <w:r>
        <w:t xml:space="preserve">&gt; Collects</w:t>
      </w:r>
      <w:r>
        <w:t xml:space="preserve"> </w:t>
      </w:r>
      <w:r>
        <w:rPr>
          <w:b/>
          <w:bCs/>
        </w:rPr>
        <w:t xml:space="preserve">process and third-party application metrics and logs</w:t>
      </w:r>
      <w:r>
        <w:t xml:space="preserve"> </w:t>
      </w:r>
      <w:r>
        <w:t xml:space="preserve">from Compute Engine VMs</w:t>
      </w:r>
    </w:p>
    <w:p>
      <w:pPr>
        <w:pStyle w:val="BodyText"/>
      </w:pPr>
      <w:r>
        <w:rPr>
          <w:b/>
          <w:bCs/>
        </w:rPr>
        <w:t xml:space="preserve">Q39.</w:t>
      </w:r>
      <w:r>
        <w:t xml:space="preserve"> </w:t>
      </w:r>
      <w:r>
        <w:t xml:space="preserve">What is a log sink?</w:t>
      </w:r>
      <w:r>
        <w:t xml:space="preserve"> </w:t>
      </w:r>
      <w:r>
        <w:t xml:space="preserve">&gt; A</w:t>
      </w:r>
      <w:r>
        <w:t xml:space="preserve"> </w:t>
      </w:r>
      <w:r>
        <w:rPr>
          <w:b/>
          <w:bCs/>
        </w:rPr>
        <w:t xml:space="preserve">destination for routed logs</w:t>
      </w:r>
      <w:r>
        <w:t xml:space="preserve"> </w:t>
      </w:r>
      <w:r>
        <w:t xml:space="preserve">â€” Logging bucket, BigQuery, Pub/Sub, or Cloud Storage</w:t>
      </w:r>
    </w:p>
    <w:p>
      <w:pPr>
        <w:pStyle w:val="BodyText"/>
      </w:pPr>
      <w:r>
        <w:rPr>
          <w:b/>
          <w:bCs/>
        </w:rPr>
        <w:t xml:space="preserve">Q40.</w:t>
      </w:r>
      <w:r>
        <w:t xml:space="preserve"> </w:t>
      </w:r>
      <w:r>
        <w:t xml:space="preserve">You want to count a specific error in logs and trigger an alert. What do you create first?</w:t>
      </w:r>
      <w:r>
        <w:t xml:space="preserve"> </w:t>
      </w:r>
      <w:r>
        <w:t xml:space="preserve">&gt; A</w:t>
      </w:r>
      <w:r>
        <w:t xml:space="preserve"> </w:t>
      </w:r>
      <w:r>
        <w:rPr>
          <w:b/>
          <w:bCs/>
        </w:rPr>
        <w:t xml:space="preserve">log-based metric</w:t>
      </w:r>
      <w:r>
        <w:t xml:space="preserve"> </w:t>
      </w:r>
      <w:r>
        <w:t xml:space="preserve">â†’ then an alerting policy on that metric</w:t>
      </w:r>
    </w:p>
    <w:p>
      <w:pPr>
        <w:pStyle w:val="BodyText"/>
      </w:pPr>
      <w:r>
        <w:rPr>
          <w:b/>
          <w:bCs/>
        </w:rPr>
        <w:t xml:space="preserve">Q41.</w:t>
      </w:r>
      <w:r>
        <w:t xml:space="preserve"> </w:t>
      </w:r>
      <w:r>
        <w:t xml:space="preserve">Upgrading a Cloud Logging bucket to use Log Analytics is: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Permanent â€” it cannot be undone</w:t>
      </w:r>
    </w:p>
    <w:p>
      <w:pPr>
        <w:pStyle w:val="BodyText"/>
      </w:pPr>
      <w:r>
        <w:rPr>
          <w:b/>
          <w:bCs/>
        </w:rPr>
        <w:t xml:space="preserve">Q42.</w:t>
      </w:r>
      <w:r>
        <w:t xml:space="preserve"> </w:t>
      </w:r>
      <w:r>
        <w:t xml:space="preserve">Which audit log records</w:t>
      </w:r>
      <w:r>
        <w:t xml:space="preserve"> </w:t>
      </w:r>
      <w:r>
        <w:t xml:space="preserve">“user creates a VM”</w:t>
      </w:r>
      <w:r>
        <w:t xml:space="preserve"> </w:t>
      </w:r>
      <w:r>
        <w:t xml:space="preserve">or</w:t>
      </w:r>
      <w:r>
        <w:t xml:space="preserve"> </w:t>
      </w:r>
      <w:r>
        <w:t xml:space="preserve">“user changes IAM policy”</w:t>
      </w:r>
      <w:r>
        <w:t xml:space="preserve">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Admin Activity audit log</w:t>
      </w:r>
    </w:p>
    <w:p>
      <w:pPr>
        <w:pStyle w:val="BodyText"/>
      </w:pPr>
      <w:r>
        <w:rPr>
          <w:b/>
          <w:bCs/>
        </w:rPr>
        <w:t xml:space="preserve">Q43.</w:t>
      </w:r>
      <w:r>
        <w:t xml:space="preserve"> </w:t>
      </w:r>
      <w:r>
        <w:t xml:space="preserve">Data Access audit logs are enabled by default only for which service?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BigQuery</w:t>
      </w:r>
    </w:p>
    <w:p>
      <w:pPr>
        <w:pStyle w:val="BodyText"/>
      </w:pPr>
      <w:r>
        <w:rPr>
          <w:b/>
          <w:bCs/>
        </w:rPr>
        <w:t xml:space="preserve">Q44.</w:t>
      </w:r>
      <w:r>
        <w:t xml:space="preserve"> </w:t>
      </w:r>
      <w:r>
        <w:t xml:space="preserve">Which audit log records Google-initiated (non-human) changes?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System Event audit log</w:t>
      </w:r>
    </w:p>
    <w:p>
      <w:pPr>
        <w:pStyle w:val="BodyText"/>
      </w:pPr>
      <w:r>
        <w:rPr>
          <w:b/>
          <w:bCs/>
        </w:rPr>
        <w:t xml:space="preserve">Q45.</w:t>
      </w:r>
      <w:r>
        <w:t xml:space="preserve"> </w:t>
      </w:r>
      <w:r>
        <w:t xml:space="preserve">Which audit log records a security policy blocking access?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Policy Denied audit log</w:t>
      </w:r>
    </w:p>
    <w:p>
      <w:pPr>
        <w:pStyle w:val="BodyText"/>
      </w:pPr>
      <w:r>
        <w:rPr>
          <w:b/>
          <w:bCs/>
        </w:rPr>
        <w:t xml:space="preserve">Q46.</w:t>
      </w:r>
      <w:r>
        <w:t xml:space="preserve"> </w:t>
      </w:r>
      <w:r>
        <w:t xml:space="preserve">How long are Admin Activity audit logs retained?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400 days</w:t>
      </w:r>
      <w:r>
        <w:t xml:space="preserve"> </w:t>
      </w:r>
      <w:r>
        <w:t xml:space="preserve">â€” free of charge</w:t>
      </w:r>
    </w:p>
    <w:p>
      <w:pPr>
        <w:pStyle w:val="BodyText"/>
      </w:pPr>
      <w:r>
        <w:rPr>
          <w:b/>
          <w:bCs/>
        </w:rPr>
        <w:t xml:space="preserve">Q47.</w:t>
      </w:r>
      <w:r>
        <w:t xml:space="preserve"> </w:t>
      </w:r>
      <w:r>
        <w:t xml:space="preserve">SLO = 99.9% over 30 days. What is the error budget in minutes?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~43 minutes</w:t>
      </w:r>
      <w:r>
        <w:t xml:space="preserve"> </w:t>
      </w:r>
      <w:r>
        <w:t xml:space="preserve">per month</w:t>
      </w:r>
    </w:p>
    <w:p>
      <w:pPr>
        <w:pStyle w:val="BodyText"/>
      </w:pPr>
      <w:r>
        <w:rPr>
          <w:b/>
          <w:bCs/>
        </w:rPr>
        <w:t xml:space="preserve">Q48.</w:t>
      </w:r>
      <w:r>
        <w:t xml:space="preserve"> </w:t>
      </w:r>
      <w:r>
        <w:t xml:space="preserve">When should a team slow feature releases according to SRE principles?</w:t>
      </w:r>
      <w:r>
        <w:t xml:space="preserve"> </w:t>
      </w:r>
      <w:r>
        <w:t xml:space="preserve">&gt; When the</w:t>
      </w:r>
      <w:r>
        <w:t xml:space="preserve"> </w:t>
      </w:r>
      <w:r>
        <w:rPr>
          <w:b/>
          <w:bCs/>
        </w:rPr>
        <w:t xml:space="preserve">error budget is exhausted</w:t>
      </w:r>
    </w:p>
    <w:p>
      <w:pPr>
        <w:pStyle w:val="BodyText"/>
      </w:pPr>
      <w:r>
        <w:rPr>
          <w:b/>
          <w:bCs/>
        </w:rPr>
        <w:t xml:space="preserve">Q49.</w:t>
      </w:r>
      <w:r>
        <w:t xml:space="preserve"> </w:t>
      </w:r>
      <w:r>
        <w:t xml:space="preserve">What kind of failure can a windows-based SLO hide?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Burst failures</w:t>
      </w:r>
      <w:r>
        <w:t xml:space="preserve"> </w:t>
      </w:r>
      <w:r>
        <w:t xml:space="preserve">that occur and recover within a single measurement window</w:t>
      </w:r>
    </w:p>
    <w:p>
      <w:pPr>
        <w:pStyle w:val="BodyText"/>
      </w:pPr>
      <w:r>
        <w:rPr>
          <w:b/>
          <w:bCs/>
        </w:rPr>
        <w:t xml:space="preserve">Q50.</w:t>
      </w:r>
      <w:r>
        <w:t xml:space="preserve"> </w:t>
      </w:r>
      <w:r>
        <w:t xml:space="preserve">You want to query log data with SQL and join it to other BigQuery tables. What do you enable?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Log Analytics</w:t>
      </w:r>
      <w:r>
        <w:t xml:space="preserve"> </w:t>
      </w:r>
      <w:r>
        <w:t xml:space="preserve">on the Cloud Logging bucket (creates a BigQuery read-only view)</w:t>
      </w:r>
    </w:p>
    <w:p>
      <w:r>
        <w:pict>
          <v:rect style="width:0;height:1.5pt" o:hralign="center" o:hrstd="t" o:hr="t"/>
        </w:pict>
      </w:r>
    </w:p>
    <w:bookmarkEnd w:id="12"/>
    <w:bookmarkStart w:id="13" w:name="sre-terraform-infrastructure-q51â70"/>
    <w:p>
      <w:pPr>
        <w:pStyle w:val="Heading2"/>
      </w:pPr>
      <w:r>
        <w:t xml:space="preserve">SRE, Terraform &amp; Infrastructure (Q51â€“70)</w:t>
      </w:r>
    </w:p>
    <w:p>
      <w:pPr>
        <w:pStyle w:val="FirstParagraph"/>
      </w:pPr>
      <w:r>
        <w:rPr>
          <w:b/>
          <w:bCs/>
        </w:rPr>
        <w:t xml:space="preserve">Q51.</w:t>
      </w:r>
      <w:r>
        <w:t xml:space="preserve"> </w:t>
      </w:r>
      <w:r>
        <w:t xml:space="preserve">What is the key difference between SRE and DevOps?</w:t>
      </w:r>
      <w:r>
        <w:t xml:space="preserve"> </w:t>
      </w:r>
      <w:r>
        <w:t xml:space="preserve">&gt; DevOps is a</w:t>
      </w:r>
      <w:r>
        <w:t xml:space="preserve"> </w:t>
      </w:r>
      <w:r>
        <w:rPr>
          <w:b/>
          <w:bCs/>
        </w:rPr>
        <w:t xml:space="preserve">philosophy</w:t>
      </w:r>
      <w:r>
        <w:t xml:space="preserve">. SRE is a</w:t>
      </w:r>
      <w:r>
        <w:t xml:space="preserve"> </w:t>
      </w:r>
      <w:r>
        <w:rPr>
          <w:b/>
          <w:bCs/>
        </w:rPr>
        <w:t xml:space="preserve">concrete implementation</w:t>
      </w:r>
      <w:r>
        <w:t xml:space="preserve"> </w:t>
      </w:r>
      <w:r>
        <w:t xml:space="preserve">of that philosophy.</w:t>
      </w:r>
    </w:p>
    <w:p>
      <w:pPr>
        <w:pStyle w:val="BodyText"/>
      </w:pPr>
      <w:r>
        <w:rPr>
          <w:b/>
          <w:bCs/>
        </w:rPr>
        <w:t xml:space="preserve">Q52.</w:t>
      </w:r>
      <w:r>
        <w:t xml:space="preserve"> </w:t>
      </w:r>
      <w:r>
        <w:t xml:space="preserve">What makes a postmortem</w:t>
      </w:r>
      <w:r>
        <w:t xml:space="preserve"> </w:t>
      </w:r>
      <w:r>
        <w:t xml:space="preserve">“blameless”</w:t>
      </w:r>
      <w:r>
        <w:t xml:space="preserve">?</w:t>
      </w:r>
      <w:r>
        <w:t xml:space="preserve"> </w:t>
      </w:r>
      <w:r>
        <w:t xml:space="preserve">&gt; It focuses on</w:t>
      </w:r>
      <w:r>
        <w:t xml:space="preserve"> </w:t>
      </w:r>
      <w:r>
        <w:rPr>
          <w:b/>
          <w:bCs/>
        </w:rPr>
        <w:t xml:space="preserve">systemic root causes</w:t>
      </w:r>
      <w:r>
        <w:t xml:space="preserve"> </w:t>
      </w:r>
      <w:r>
        <w:t xml:space="preserve">â€” never on individual blame</w:t>
      </w:r>
    </w:p>
    <w:p>
      <w:pPr>
        <w:pStyle w:val="BodyText"/>
      </w:pPr>
      <w:r>
        <w:rPr>
          <w:b/>
          <w:bCs/>
        </w:rPr>
        <w:t xml:space="preserve">Q53.</w:t>
      </w:r>
      <w:r>
        <w:t xml:space="preserve"> </w:t>
      </w:r>
      <w:r>
        <w:t xml:space="preserve">Name three characteristics that define toil.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Manual Â· Repetitive Â· Automatable</w:t>
      </w:r>
      <w:r>
        <w:t xml:space="preserve"> </w:t>
      </w:r>
      <w:r>
        <w:t xml:space="preserve">(also: tactical, no enduring value, scales linearly)</w:t>
      </w:r>
    </w:p>
    <w:p>
      <w:pPr>
        <w:pStyle w:val="BodyText"/>
      </w:pPr>
      <w:r>
        <w:rPr>
          <w:b/>
          <w:bCs/>
        </w:rPr>
        <w:t xml:space="preserve">Q54.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 </w:t>
      </w:r>
      <w:r>
        <w:t xml:space="preserve">do?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Downloads provider plugins</w:t>
      </w:r>
      <w:r>
        <w:t xml:space="preserve"> </w:t>
      </w:r>
      <w:r>
        <w:t xml:space="preserve">and initializes the working directory</w:t>
      </w:r>
    </w:p>
    <w:p>
      <w:pPr>
        <w:pStyle w:val="BodyText"/>
      </w:pPr>
      <w:r>
        <w:rPr>
          <w:b/>
          <w:bCs/>
        </w:rPr>
        <w:t xml:space="preserve">Q55.</w:t>
      </w:r>
      <w:r>
        <w:t xml:space="preserve"> </w:t>
      </w:r>
      <w:r>
        <w:t xml:space="preserve">Which Terraform command previews changes without making them?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terraform plan</w:t>
      </w:r>
    </w:p>
    <w:p>
      <w:pPr>
        <w:pStyle w:val="BodyText"/>
      </w:pPr>
      <w:r>
        <w:rPr>
          <w:b/>
          <w:bCs/>
        </w:rPr>
        <w:t xml:space="preserve">Q56.</w:t>
      </w:r>
      <w:r>
        <w:t xml:space="preserve"> </w:t>
      </w:r>
      <w:r>
        <w:t xml:space="preserve">What is an implicit dependency in Terraform?</w:t>
      </w:r>
      <w:r>
        <w:t xml:space="preserve"> </w:t>
      </w:r>
      <w:r>
        <w:t xml:space="preserve">&gt; When resource A references resource B’s attribute â€”</w:t>
      </w:r>
      <w:r>
        <w:t xml:space="preserve"> </w:t>
      </w:r>
      <w:r>
        <w:rPr>
          <w:b/>
          <w:bCs/>
        </w:rPr>
        <w:t xml:space="preserve">Terraform auto-detects the ordering</w:t>
      </w:r>
    </w:p>
    <w:p>
      <w:pPr>
        <w:pStyle w:val="BodyText"/>
      </w:pPr>
      <w:r>
        <w:rPr>
          <w:b/>
          <w:bCs/>
        </w:rPr>
        <w:t xml:space="preserve">Q57.</w:t>
      </w:r>
      <w:r>
        <w:t xml:space="preserve"> </w:t>
      </w:r>
      <w:r>
        <w:t xml:space="preserve">Why store Terraform state remotely for teams?</w:t>
      </w:r>
      <w:r>
        <w:t xml:space="preserve"> </w:t>
      </w:r>
      <w:r>
        <w:t xml:space="preserve">&gt; Remote state provides</w:t>
      </w:r>
      <w:r>
        <w:t xml:space="preserve"> </w:t>
      </w:r>
      <w:r>
        <w:rPr>
          <w:b/>
          <w:bCs/>
        </w:rPr>
        <w:t xml:space="preserve">locking</w:t>
      </w:r>
      <w:r>
        <w:t xml:space="preserve">,</w:t>
      </w:r>
      <w:r>
        <w:t xml:space="preserve"> </w:t>
      </w:r>
      <w:r>
        <w:rPr>
          <w:b/>
          <w:bCs/>
        </w:rPr>
        <w:t xml:space="preserve">shared access</w:t>
      </w:r>
      <w:r>
        <w:t xml:space="preserve">, and</w:t>
      </w:r>
      <w:r>
        <w:t xml:space="preserve"> </w:t>
      </w:r>
      <w:r>
        <w:rPr>
          <w:b/>
          <w:bCs/>
        </w:rPr>
        <w:t xml:space="preserve">encryption</w:t>
      </w:r>
    </w:p>
    <w:p>
      <w:pPr>
        <w:pStyle w:val="BodyText"/>
      </w:pPr>
      <w:r>
        <w:rPr>
          <w:b/>
          <w:bCs/>
        </w:rPr>
        <w:t xml:space="preserve">Q58.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gcloud beta terraform vet</w:t>
      </w:r>
      <w:r>
        <w:t xml:space="preserve"> </w:t>
      </w:r>
      <w:r>
        <w:t xml:space="preserve">do?</w:t>
      </w:r>
      <w:r>
        <w:t xml:space="preserve"> </w:t>
      </w:r>
      <w:r>
        <w:t xml:space="preserve">&gt; Validates a Terraform plan against</w:t>
      </w:r>
      <w:r>
        <w:t xml:space="preserve"> </w:t>
      </w:r>
      <w:r>
        <w:rPr>
          <w:b/>
          <w:bCs/>
        </w:rPr>
        <w:t xml:space="preserve">organization policy constraints</w:t>
      </w:r>
      <w:r>
        <w:t xml:space="preserve"> </w:t>
      </w:r>
      <w:r>
        <w:t xml:space="preserve">before apply</w:t>
      </w:r>
    </w:p>
    <w:p>
      <w:pPr>
        <w:pStyle w:val="BodyText"/>
      </w:pPr>
      <w:r>
        <w:rPr>
          <w:b/>
          <w:bCs/>
        </w:rPr>
        <w:t xml:space="preserve">Q59.</w:t>
      </w:r>
      <w:r>
        <w:t xml:space="preserve"> </w:t>
      </w:r>
      <w:r>
        <w:t xml:space="preserve">What is the DRY principle in Terraform?</w:t>
      </w:r>
      <w:r>
        <w:t xml:space="preserve"> </w:t>
      </w:r>
      <w:r>
        <w:t xml:space="preserve">&gt;</w:t>
      </w:r>
      <w:r>
        <w:t xml:space="preserve"> </w:t>
      </w:r>
      <w:r>
        <w:t xml:space="preserve">“Don’t Repeat Yourself”</w:t>
      </w:r>
      <w:r>
        <w:t xml:space="preserve"> </w:t>
      </w:r>
      <w:r>
        <w:t xml:space="preserve">â€” extract reusable code into</w:t>
      </w:r>
      <w:r>
        <w:t xml:space="preserve"> </w:t>
      </w:r>
      <w:r>
        <w:rPr>
          <w:b/>
          <w:bCs/>
        </w:rPr>
        <w:t xml:space="preserve">modules</w:t>
      </w:r>
      <w:r>
        <w:t xml:space="preserve">, call with different variables per environment</w:t>
      </w:r>
    </w:p>
    <w:p>
      <w:pPr>
        <w:pStyle w:val="BodyText"/>
      </w:pPr>
      <w:r>
        <w:rPr>
          <w:b/>
          <w:bCs/>
        </w:rPr>
        <w:t xml:space="preserve">Q60.</w:t>
      </w:r>
      <w:r>
        <w:t xml:space="preserve"> </w:t>
      </w:r>
      <w:r>
        <w:t xml:space="preserve">What is RPO?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Recovery Point Objective</w:t>
      </w:r>
      <w:r>
        <w:t xml:space="preserve"> </w:t>
      </w:r>
      <w:r>
        <w:t xml:space="preserve">â€” maximum acceptable data loss (e.g.,</w:t>
      </w:r>
      <w:r>
        <w:t xml:space="preserve"> </w:t>
      </w:r>
      <w:r>
        <w:t xml:space="preserve">“1 hour of data”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Q61.</w:t>
      </w:r>
      <w:r>
        <w:t xml:space="preserve"> </w:t>
      </w:r>
      <w:r>
        <w:t xml:space="preserve">What is RTO?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Recovery Time Objective</w:t>
      </w:r>
      <w:r>
        <w:t xml:space="preserve"> </w:t>
      </w:r>
      <w:r>
        <w:t xml:space="preserve">â€” maximum acceptable time to restore the service</w:t>
      </w:r>
    </w:p>
    <w:p>
      <w:pPr>
        <w:pStyle w:val="BodyText"/>
      </w:pPr>
      <w:r>
        <w:rPr>
          <w:b/>
          <w:bCs/>
        </w:rPr>
        <w:t xml:space="preserve">Q62.</w:t>
      </w:r>
      <w:r>
        <w:t xml:space="preserve"> </w:t>
      </w:r>
      <w:r>
        <w:t xml:space="preserve">Which pattern stops retries from overloading a struggling service?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 </w:t>
      </w:r>
      <w:r>
        <w:t xml:space="preserve">â€” proxy stops forwarding requests until the service recovers</w:t>
      </w:r>
    </w:p>
    <w:p>
      <w:pPr>
        <w:pStyle w:val="BodyText"/>
      </w:pPr>
      <w:r>
        <w:rPr>
          <w:b/>
          <w:bCs/>
        </w:rPr>
        <w:t xml:space="preserve">Q63.</w:t>
      </w:r>
      <w:r>
        <w:t xml:space="preserve"> </w:t>
      </w:r>
      <w:r>
        <w:t xml:space="preserve">What is truncated exponential backoff?</w:t>
      </w:r>
      <w:r>
        <w:t xml:space="preserve"> </w:t>
      </w:r>
      <w:r>
        <w:t xml:space="preserve">&gt; Retry with</w:t>
      </w:r>
      <w:r>
        <w:t xml:space="preserve"> </w:t>
      </w:r>
      <w:r>
        <w:rPr>
          <w:b/>
          <w:bCs/>
        </w:rPr>
        <w:t xml:space="preserve">progressively longer waits + random jitter</w:t>
      </w:r>
      <w:r>
        <w:t xml:space="preserve">, up to a maximum limit</w:t>
      </w:r>
    </w:p>
    <w:p>
      <w:pPr>
        <w:pStyle w:val="BodyText"/>
      </w:pPr>
      <w:r>
        <w:rPr>
          <w:b/>
          <w:bCs/>
        </w:rPr>
        <w:t xml:space="preserve">Q64.</w:t>
      </w:r>
      <w:r>
        <w:t xml:space="preserve"> </w:t>
      </w:r>
      <w:r>
        <w:t xml:space="preserve">What does N+2 deployment mean?</w:t>
      </w:r>
      <w:r>
        <w:t xml:space="preserve"> </w:t>
      </w:r>
      <w:r>
        <w:t xml:space="preserve">&gt; Deploy N instances for load</w:t>
      </w:r>
      <w:r>
        <w:t xml:space="preserve"> </w:t>
      </w:r>
      <w:r>
        <w:rPr>
          <w:b/>
          <w:bCs/>
        </w:rPr>
        <w:t xml:space="preserve">+ 1 for upgrades + 1 for failures</w:t>
      </w:r>
      <w:r>
        <w:t xml:space="preserve"> </w:t>
      </w:r>
      <w:r>
        <w:t xml:space="preserve">to stay available during maintenance</w:t>
      </w:r>
    </w:p>
    <w:p>
      <w:pPr>
        <w:pStyle w:val="BodyText"/>
      </w:pPr>
      <w:r>
        <w:rPr>
          <w:b/>
          <w:bCs/>
        </w:rPr>
        <w:t xml:space="preserve">Q65.</w:t>
      </w:r>
      <w:r>
        <w:t xml:space="preserve"> </w:t>
      </w:r>
      <w:r>
        <w:t xml:space="preserve">Which GCP service provides DDoS protection?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Cloud Armor</w:t>
      </w:r>
    </w:p>
    <w:p>
      <w:pPr>
        <w:pStyle w:val="BodyText"/>
      </w:pPr>
      <w:r>
        <w:rPr>
          <w:b/>
          <w:bCs/>
        </w:rPr>
        <w:t xml:space="preserve">Q66.</w:t>
      </w:r>
      <w:r>
        <w:t xml:space="preserve"> </w:t>
      </w:r>
      <w:r>
        <w:t xml:space="preserve">What does Identity-Aware Proxy (IAP) do?</w:t>
      </w:r>
      <w:r>
        <w:t xml:space="preserve"> </w:t>
      </w:r>
      <w:r>
        <w:t xml:space="preserve">&gt; Controls app access by</w:t>
      </w:r>
      <w:r>
        <w:t xml:space="preserve"> </w:t>
      </w:r>
      <w:r>
        <w:rPr>
          <w:b/>
          <w:bCs/>
        </w:rPr>
        <w:t xml:space="preserve">verifying user identity without requiring a VPN</w:t>
      </w:r>
    </w:p>
    <w:p>
      <w:pPr>
        <w:pStyle w:val="BodyText"/>
      </w:pPr>
      <w:r>
        <w:rPr>
          <w:b/>
          <w:bCs/>
        </w:rPr>
        <w:t xml:space="preserve">Q67.</w:t>
      </w:r>
      <w:r>
        <w:t xml:space="preserve"> </w:t>
      </w:r>
      <w:r>
        <w:t xml:space="preserve">What creates a security perimeter around GCP APIs to prevent data exfiltration?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VPC Service Controls</w:t>
      </w:r>
    </w:p>
    <w:p>
      <w:pPr>
        <w:pStyle w:val="BodyText"/>
      </w:pPr>
      <w:r>
        <w:rPr>
          <w:b/>
          <w:bCs/>
        </w:rPr>
        <w:t xml:space="preserve">Q68.</w:t>
      </w:r>
      <w:r>
        <w:t xml:space="preserve"> </w:t>
      </w:r>
      <w:r>
        <w:t xml:space="preserve">What is canarying?</w:t>
      </w:r>
      <w:r>
        <w:t xml:space="preserve"> </w:t>
      </w:r>
      <w:r>
        <w:t xml:space="preserve">&gt; Deploying a change to a</w:t>
      </w:r>
      <w:r>
        <w:t xml:space="preserve"> </w:t>
      </w:r>
      <w:r>
        <w:rPr>
          <w:b/>
          <w:bCs/>
        </w:rPr>
        <w:t xml:space="preserve">small representative subset of users</w:t>
      </w:r>
      <w:r>
        <w:t xml:space="preserve">, evaluating it, then rolling out or rolling back</w:t>
      </w:r>
    </w:p>
    <w:p>
      <w:pPr>
        <w:pStyle w:val="BodyText"/>
      </w:pPr>
      <w:r>
        <w:rPr>
          <w:b/>
          <w:bCs/>
        </w:rPr>
        <w:t xml:space="preserve">Q69.</w:t>
      </w:r>
      <w:r>
        <w:t xml:space="preserve"> </w:t>
      </w:r>
      <w:r>
        <w:t xml:space="preserve">What is the root module in Terraform?</w:t>
      </w:r>
      <w:r>
        <w:t xml:space="preserve"> </w:t>
      </w:r>
      <w:r>
        <w:t xml:space="preserve">&gt; The</w:t>
      </w:r>
      <w:r>
        <w:t xml:space="preserve"> </w:t>
      </w:r>
      <w:r>
        <w:rPr>
          <w:b/>
          <w:bCs/>
        </w:rPr>
        <w:t xml:space="preserve">working directory from which you run Terraform commands</w:t>
      </w:r>
      <w:r>
        <w:t xml:space="preserve"> </w:t>
      </w:r>
      <w:r>
        <w:t xml:space="preserve">â€” where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 are loaded</w:t>
      </w:r>
    </w:p>
    <w:p>
      <w:pPr>
        <w:pStyle w:val="BodyText"/>
      </w:pPr>
      <w:r>
        <w:rPr>
          <w:b/>
          <w:bCs/>
        </w:rPr>
        <w:t xml:space="preserve">Q70.</w:t>
      </w:r>
      <w:r>
        <w:t xml:space="preserve"> </w:t>
      </w:r>
      <w:r>
        <w:t xml:space="preserve">What is the Cloud Foundation Toolkit (CFT)?</w:t>
      </w:r>
      <w:r>
        <w:t xml:space="preserve"> </w:t>
      </w:r>
      <w:r>
        <w:t xml:space="preserve">&gt; Google’s collection of</w:t>
      </w:r>
      <w:r>
        <w:t xml:space="preserve"> </w:t>
      </w:r>
      <w:r>
        <w:rPr>
          <w:b/>
          <w:bCs/>
        </w:rPr>
        <w:t xml:space="preserve">pre-built Terraform modules</w:t>
      </w:r>
      <w:r>
        <w:t xml:space="preserve"> </w:t>
      </w:r>
      <w:r>
        <w:t xml:space="preserve">for GCP, published to the Terraform Registry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 GCP Fundamentals (M1â€“M8) Â· Cloud Operations Suite (M1â€“M5) Â· SRE Foundations (M1â€“M6) Â· Terraform for GCP (M1â€“M5) Â· Infrastructure Design &amp; Architecture (M1â€“M9) Â· Gemini Cloud Assist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2026-03-20T17:10:37Z</dcterms:created>
  <dcterms:modified xsi:type="dcterms:W3CDTF">2026-03-20T17:10:37Z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