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Capabilities</w:t>
      </w:r>
    </w:p>
    <w:p>
      <w:r>
        <w:t>A capability is a context-dependent capacity to achieve a class of outcomes. Capability is not equivalent to a rehearsed skill, permission, or universal competence.</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Capacities can be individual, assisted, or collective. Assess in an accessible context; do not infer moral worth, entitlement, or fixed potential from performance. Physiological and social mechanisms require their own descriptions.</w:t>
      </w:r>
    </w:p>
    <w:p>
      <w:pPr>
        <w:pStyle w:val="Heading1"/>
      </w:pPr>
      <w:r>
        <w:t>3. Taxonomy and concept identifiers</w:t>
      </w:r>
    </w:p>
    <w:p>
      <w:pPr>
        <w:pStyle w:val="Heading2"/>
      </w:pPr>
      <w:r>
        <w:t>H-C-01 — Perception</w:t>
      </w:r>
    </w:p>
    <w:p>
      <w:pPr>
        <w:pStyle w:val="ListBullet"/>
      </w:pPr>
      <w:r>
        <w:t>H-C-01.01 — Detect signals</w:t>
      </w:r>
    </w:p>
    <w:p>
      <w:pPr>
        <w:pStyle w:val="ListBullet"/>
      </w:pPr>
      <w:r>
        <w:t>H-C-01.02 — Discriminate patterns</w:t>
      </w:r>
    </w:p>
    <w:p>
      <w:pPr>
        <w:pStyle w:val="ListBullet"/>
      </w:pPr>
      <w:r>
        <w:t>H-C-01.03 — Integrate observations</w:t>
      </w:r>
    </w:p>
    <w:p>
      <w:r>
        <w:t>Assess the stated function under explicit task and environmental constraints.</w:t>
      </w:r>
    </w:p>
    <w:p>
      <w:pPr>
        <w:pStyle w:val="Heading2"/>
      </w:pPr>
      <w:r>
        <w:t>H-C-02 — Attention</w:t>
      </w:r>
    </w:p>
    <w:p>
      <w:pPr>
        <w:pStyle w:val="ListBullet"/>
      </w:pPr>
      <w:r>
        <w:t>H-C-02.01 — Select relevant inputs</w:t>
      </w:r>
    </w:p>
    <w:p>
      <w:pPr>
        <w:pStyle w:val="ListBullet"/>
      </w:pPr>
      <w:r>
        <w:t>H-C-02.02 — Sustain focus</w:t>
      </w:r>
    </w:p>
    <w:p>
      <w:pPr>
        <w:pStyle w:val="ListBullet"/>
      </w:pPr>
      <w:r>
        <w:t>H-C-02.03 — Switch task focus</w:t>
      </w:r>
    </w:p>
    <w:p>
      <w:r>
        <w:t>Assess the stated function under explicit task and environmental constraints.</w:t>
      </w:r>
    </w:p>
    <w:p>
      <w:pPr>
        <w:pStyle w:val="Heading2"/>
      </w:pPr>
      <w:r>
        <w:t>H-C-03 — Memory</w:t>
      </w:r>
    </w:p>
    <w:p>
      <w:pPr>
        <w:pStyle w:val="ListBullet"/>
      </w:pPr>
      <w:r>
        <w:t>H-C-03.01 — Encode information</w:t>
      </w:r>
    </w:p>
    <w:p>
      <w:pPr>
        <w:pStyle w:val="ListBullet"/>
      </w:pPr>
      <w:r>
        <w:t>H-C-03.02 — Retain information</w:t>
      </w:r>
    </w:p>
    <w:p>
      <w:pPr>
        <w:pStyle w:val="ListBullet"/>
      </w:pPr>
      <w:r>
        <w:t>H-C-03.03 — Retrieve information</w:t>
      </w:r>
    </w:p>
    <w:p>
      <w:r>
        <w:t>Assess the stated function under explicit task and environmental constraints.</w:t>
      </w:r>
    </w:p>
    <w:p>
      <w:pPr>
        <w:pStyle w:val="Heading2"/>
      </w:pPr>
      <w:r>
        <w:t>H-C-04 — Learning</w:t>
      </w:r>
    </w:p>
    <w:p>
      <w:pPr>
        <w:pStyle w:val="ListBullet"/>
      </w:pPr>
      <w:r>
        <w:t>H-C-04.01 — Acquire patterns</w:t>
      </w:r>
    </w:p>
    <w:p>
      <w:pPr>
        <w:pStyle w:val="ListBullet"/>
      </w:pPr>
      <w:r>
        <w:t>H-C-04.02 — Update from feedback</w:t>
      </w:r>
    </w:p>
    <w:p>
      <w:pPr>
        <w:pStyle w:val="ListBullet"/>
      </w:pPr>
      <w:r>
        <w:t>H-C-04.03 — Transfer learning</w:t>
      </w:r>
    </w:p>
    <w:p>
      <w:r>
        <w:t>Assess the stated function under explicit task and environmental constraints.</w:t>
      </w:r>
    </w:p>
    <w:p>
      <w:pPr>
        <w:pStyle w:val="Heading2"/>
      </w:pPr>
      <w:r>
        <w:t>H-C-05 — Reasoning</w:t>
      </w:r>
    </w:p>
    <w:p>
      <w:pPr>
        <w:pStyle w:val="ListBullet"/>
      </w:pPr>
      <w:r>
        <w:t>H-C-05.01 — Deduce implications</w:t>
      </w:r>
    </w:p>
    <w:p>
      <w:pPr>
        <w:pStyle w:val="ListBullet"/>
      </w:pPr>
      <w:r>
        <w:t>H-C-05.02 — Infer explanations</w:t>
      </w:r>
    </w:p>
    <w:p>
      <w:pPr>
        <w:pStyle w:val="ListBullet"/>
      </w:pPr>
      <w:r>
        <w:t>H-C-05.03 — Reason under uncertainty</w:t>
      </w:r>
    </w:p>
    <w:p>
      <w:r>
        <w:t>Assess the stated function under explicit task and environmental constraints.</w:t>
      </w:r>
    </w:p>
    <w:p>
      <w:pPr>
        <w:pStyle w:val="Heading2"/>
      </w:pPr>
      <w:r>
        <w:t>H-C-06 — Language and communication</w:t>
      </w:r>
    </w:p>
    <w:p>
      <w:pPr>
        <w:pStyle w:val="ListBullet"/>
      </w:pPr>
      <w:r>
        <w:t>H-C-06.01 — Interpret messages</w:t>
      </w:r>
    </w:p>
    <w:p>
      <w:pPr>
        <w:pStyle w:val="ListBullet"/>
      </w:pPr>
      <w:r>
        <w:t>H-C-06.02 — Produce messages</w:t>
      </w:r>
    </w:p>
    <w:p>
      <w:pPr>
        <w:pStyle w:val="ListBullet"/>
      </w:pPr>
      <w:r>
        <w:t>H-C-06.03 — Adapt communication</w:t>
      </w:r>
    </w:p>
    <w:p>
      <w:r>
        <w:t>Assess the stated function under explicit task and environmental constraints.</w:t>
      </w:r>
    </w:p>
    <w:p>
      <w:pPr>
        <w:pStyle w:val="Heading2"/>
      </w:pPr>
      <w:r>
        <w:t>H-C-07 — Quantitative processing</w:t>
      </w:r>
    </w:p>
    <w:p>
      <w:pPr>
        <w:pStyle w:val="ListBullet"/>
      </w:pPr>
      <w:r>
        <w:t>H-C-07.01 — Represent quantities</w:t>
      </w:r>
    </w:p>
    <w:p>
      <w:pPr>
        <w:pStyle w:val="ListBullet"/>
      </w:pPr>
      <w:r>
        <w:t>H-C-07.02 — Calculate relations</w:t>
      </w:r>
    </w:p>
    <w:p>
      <w:pPr>
        <w:pStyle w:val="ListBullet"/>
      </w:pPr>
      <w:r>
        <w:t>H-C-07.03 — Model uncertainty</w:t>
      </w:r>
    </w:p>
    <w:p>
      <w:r>
        <w:t>Assess the stated function under explicit task and environmental constraints.</w:t>
      </w:r>
    </w:p>
    <w:p>
      <w:pPr>
        <w:pStyle w:val="Heading2"/>
      </w:pPr>
      <w:r>
        <w:t>H-C-08 — Spatial and temporal modeling</w:t>
      </w:r>
    </w:p>
    <w:p>
      <w:pPr>
        <w:pStyle w:val="ListBullet"/>
      </w:pPr>
      <w:r>
        <w:t>H-C-08.01 — Represent space</w:t>
      </w:r>
    </w:p>
    <w:p>
      <w:pPr>
        <w:pStyle w:val="ListBullet"/>
      </w:pPr>
      <w:r>
        <w:t>H-C-08.02 — Track temporal order</w:t>
      </w:r>
    </w:p>
    <w:p>
      <w:pPr>
        <w:pStyle w:val="ListBullet"/>
      </w:pPr>
      <w:r>
        <w:t>H-C-08.03 — Model trajectories</w:t>
      </w:r>
    </w:p>
    <w:p>
      <w:r>
        <w:t>Assess the stated function under explicit task and environmental constraints.</w:t>
      </w:r>
    </w:p>
    <w:p>
      <w:pPr>
        <w:pStyle w:val="Heading2"/>
      </w:pPr>
      <w:r>
        <w:t>H-C-09 — Planning and decision</w:t>
      </w:r>
    </w:p>
    <w:p>
      <w:pPr>
        <w:pStyle w:val="ListBullet"/>
      </w:pPr>
      <w:r>
        <w:t>H-C-09.01 — Form plans</w:t>
      </w:r>
    </w:p>
    <w:p>
      <w:pPr>
        <w:pStyle w:val="ListBullet"/>
      </w:pPr>
      <w:r>
        <w:t>H-C-09.02 — Compare alternatives</w:t>
      </w:r>
    </w:p>
    <w:p>
      <w:pPr>
        <w:pStyle w:val="ListBullet"/>
      </w:pPr>
      <w:r>
        <w:t>H-C-09.03 — Revise decisions</w:t>
      </w:r>
    </w:p>
    <w:p>
      <w:r>
        <w:t>Assess the stated function under explicit task and environmental constraints.</w:t>
      </w:r>
    </w:p>
    <w:p>
      <w:pPr>
        <w:pStyle w:val="Heading2"/>
      </w:pPr>
      <w:r>
        <w:t>H-C-10 — Creative synthesis</w:t>
      </w:r>
    </w:p>
    <w:p>
      <w:pPr>
        <w:pStyle w:val="ListBullet"/>
      </w:pPr>
      <w:r>
        <w:t>H-C-10.01 — Generate alternatives</w:t>
      </w:r>
    </w:p>
    <w:p>
      <w:pPr>
        <w:pStyle w:val="ListBullet"/>
      </w:pPr>
      <w:r>
        <w:t>H-C-10.02 — Combine concepts</w:t>
      </w:r>
    </w:p>
    <w:p>
      <w:pPr>
        <w:pStyle w:val="ListBullet"/>
      </w:pPr>
      <w:r>
        <w:t>H-C-10.03 — Evaluate novelty and usefulness</w:t>
      </w:r>
    </w:p>
    <w:p>
      <w:r>
        <w:t>Assess the stated function under explicit task and environmental constraints.</w:t>
      </w:r>
    </w:p>
    <w:p>
      <w:pPr>
        <w:pStyle w:val="Heading2"/>
      </w:pPr>
      <w:r>
        <w:t>H-C-11 — Social coordination</w:t>
      </w:r>
    </w:p>
    <w:p>
      <w:pPr>
        <w:pStyle w:val="ListBullet"/>
      </w:pPr>
      <w:r>
        <w:t>H-C-11.01 — Model interaction context</w:t>
      </w:r>
    </w:p>
    <w:p>
      <w:pPr>
        <w:pStyle w:val="ListBullet"/>
      </w:pPr>
      <w:r>
        <w:t>H-C-11.02 — Coordinate roles</w:t>
      </w:r>
    </w:p>
    <w:p>
      <w:pPr>
        <w:pStyle w:val="ListBullet"/>
      </w:pPr>
      <w:r>
        <w:t>H-C-11.03 — Track commitments</w:t>
      </w:r>
    </w:p>
    <w:p>
      <w:r>
        <w:t>Assess the stated function under explicit task and environmental constraints.</w:t>
      </w:r>
    </w:p>
    <w:p>
      <w:pPr>
        <w:pStyle w:val="Heading2"/>
      </w:pPr>
      <w:r>
        <w:t>H-C-12 — Self-monitoring and regulation</w:t>
      </w:r>
    </w:p>
    <w:p>
      <w:pPr>
        <w:pStyle w:val="ListBullet"/>
      </w:pPr>
      <w:r>
        <w:t>H-C-12.01 — Monitor performance</w:t>
      </w:r>
    </w:p>
    <w:p>
      <w:pPr>
        <w:pStyle w:val="ListBullet"/>
      </w:pPr>
      <w:r>
        <w:t>H-C-12.02 — Detect limitations</w:t>
      </w:r>
    </w:p>
    <w:p>
      <w:pPr>
        <w:pStyle w:val="ListBullet"/>
      </w:pPr>
      <w:r>
        <w:t>H-C-12.03 — Adjust behavior</w:t>
      </w:r>
    </w:p>
    <w:p>
      <w:r>
        <w:t>Assess the stated function under explicit task and environmental constraints.</w:t>
      </w:r>
    </w:p>
    <w:p>
      <w:pPr>
        <w:pStyle w:val="Heading2"/>
      </w:pPr>
      <w:r>
        <w:t>H-C-13 — Action and execution</w:t>
      </w:r>
    </w:p>
    <w:p>
      <w:pPr>
        <w:pStyle w:val="ListBullet"/>
      </w:pPr>
      <w:r>
        <w:t>H-C-13.01 — Execute procedures</w:t>
      </w:r>
    </w:p>
    <w:p>
      <w:pPr>
        <w:pStyle w:val="ListBullet"/>
      </w:pPr>
      <w:r>
        <w:t>H-C-13.02 — Manipulate tools</w:t>
      </w:r>
    </w:p>
    <w:p>
      <w:pPr>
        <w:pStyle w:val="ListBullet"/>
      </w:pPr>
      <w:r>
        <w:t>H-C-13.03 — Monitor outcomes</w:t>
      </w:r>
    </w:p>
    <w:p>
      <w:r>
        <w:t>Assess the stated function under explicit task and environmental constraints.</w:t>
      </w:r>
    </w:p>
    <w:p>
      <w:pPr>
        <w:pStyle w:val="Heading2"/>
      </w:pPr>
      <w:r>
        <w:t>H-C-14 — Adaptation and resilience</w:t>
      </w:r>
    </w:p>
    <w:p>
      <w:pPr>
        <w:pStyle w:val="ListBullet"/>
      </w:pPr>
      <w:r>
        <w:t>H-C-14.01 — Recover from disruption</w:t>
      </w:r>
    </w:p>
    <w:p>
      <w:pPr>
        <w:pStyle w:val="ListBullet"/>
      </w:pPr>
      <w:r>
        <w:t>H-C-14.02 — Adjust strategies</w:t>
      </w:r>
    </w:p>
    <w:p>
      <w:pPr>
        <w:pStyle w:val="ListBullet"/>
      </w:pPr>
      <w:r>
        <w:t>H-C-14.03 — Maintain function under constraints</w:t>
      </w:r>
    </w:p>
    <w:p>
      <w:r>
        <w:t>Assess the stated function under explicit task and environmental constraints.</w:t>
      </w:r>
    </w:p>
    <w:p>
      <w:pPr>
        <w:pStyle w:val="Heading2"/>
      </w:pPr>
      <w:r>
        <w:t>H-C-15 — Ethical and normative assessment</w:t>
      </w:r>
    </w:p>
    <w:p>
      <w:pPr>
        <w:pStyle w:val="ListBullet"/>
      </w:pPr>
      <w:r>
        <w:t>H-C-15.01 — Identify affected parties</w:t>
      </w:r>
    </w:p>
    <w:p>
      <w:pPr>
        <w:pStyle w:val="ListBullet"/>
      </w:pPr>
      <w:r>
        <w:t>H-C-15.02 — Evaluate competing obligations</w:t>
      </w:r>
    </w:p>
    <w:p>
      <w:pPr>
        <w:pStyle w:val="ListBullet"/>
      </w:pPr>
      <w:r>
        <w:t>H-C-15.03 — Recognize consent and authority limits</w:t>
      </w:r>
    </w:p>
    <w:p>
      <w:r>
        <w:t>Assess the stated function under explicit task and environmental constraints.</w:t>
      </w:r>
    </w:p>
    <w:p>
      <w:pPr>
        <w:pStyle w:val="Heading2"/>
      </w:pPr>
      <w:r>
        <w:t>H-C-16 — Systems integration</w:t>
      </w:r>
    </w:p>
    <w:p>
      <w:pPr>
        <w:pStyle w:val="ListBullet"/>
      </w:pPr>
      <w:r>
        <w:t>H-C-16.01 — Combine subsystems</w:t>
      </w:r>
    </w:p>
    <w:p>
      <w:pPr>
        <w:pStyle w:val="ListBullet"/>
      </w:pPr>
      <w:r>
        <w:t>H-C-16.02 — Manage dependencies</w:t>
      </w:r>
    </w:p>
    <w:p>
      <w:pPr>
        <w:pStyle w:val="ListBullet"/>
      </w:pPr>
      <w:r>
        <w:t>H-C-16.03 — Coordinate end-to-end operation</w:t>
      </w:r>
    </w:p>
    <w:p>
      <w:r>
        <w:t>Assess the stated function under explicit task and environmental constraints.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