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F62990" w14:textId="406DB112" w:rsidR="009204E5" w:rsidRDefault="009204E5">
      <w:r>
        <w:t>High End Moving Privacy Policy:</w:t>
      </w:r>
    </w:p>
    <w:p w14:paraId="325697F0" w14:textId="77777777" w:rsidR="009204E5" w:rsidRDefault="009204E5" w:rsidP="009204E5">
      <w:r>
        <w:t>Your information privacy is important to us. We provide this Privacy Policy to explain how we collect, use, protect, and disclose information and data when you use the website on which this policy is posted (“Site”) and related services offered through the Site (“Services”). This Privacy Policy applies to all users of the Site and Services.</w:t>
      </w:r>
    </w:p>
    <w:p w14:paraId="3F0FAD73" w14:textId="77777777" w:rsidR="009204E5" w:rsidRDefault="009204E5" w:rsidP="009204E5"/>
    <w:p w14:paraId="577DF7C2" w14:textId="27E9C278" w:rsidR="009204E5" w:rsidRDefault="009204E5" w:rsidP="009204E5">
      <w:r>
        <w:t xml:space="preserve">This Privacy Policy is specific to this Site—it does not apply to any of our other </w:t>
      </w:r>
      <w:r>
        <w:t>websites,</w:t>
      </w:r>
      <w:r>
        <w:t xml:space="preserve"> or other online or offline services provided by us.</w:t>
      </w:r>
    </w:p>
    <w:p w14:paraId="1696A54C" w14:textId="77777777" w:rsidR="009204E5" w:rsidRDefault="009204E5" w:rsidP="009204E5"/>
    <w:p w14:paraId="2C500397" w14:textId="77777777" w:rsidR="009204E5" w:rsidRDefault="009204E5" w:rsidP="009204E5">
      <w:r>
        <w:t>BY USING THE SITE OR SERVICES, YOU ARE CONSENTING TO THIS PRIVACY POLICY. PLEASE READ IT CAREFULLY.</w:t>
      </w:r>
    </w:p>
    <w:p w14:paraId="14A68D6D" w14:textId="77777777" w:rsidR="009204E5" w:rsidRDefault="009204E5" w:rsidP="009204E5"/>
    <w:p w14:paraId="264DC7DE" w14:textId="4DD63AAD" w:rsidR="009204E5" w:rsidRDefault="009204E5" w:rsidP="009204E5">
      <w:r>
        <w:t>1. Personal Information We Collect</w:t>
      </w:r>
    </w:p>
    <w:p w14:paraId="465FEAFC" w14:textId="485E4A50" w:rsidR="009204E5" w:rsidRDefault="009204E5" w:rsidP="009204E5">
      <w:r>
        <w:t>We may collect the following categories and types of “Personal Information”</w:t>
      </w:r>
    </w:p>
    <w:p w14:paraId="285319D3" w14:textId="00139B46" w:rsidR="009204E5" w:rsidRDefault="009204E5" w:rsidP="009204E5">
      <w:r>
        <w:t>Contact Information: your first and last name, mailing address, email address, and phone number</w:t>
      </w:r>
      <w:r>
        <w:t xml:space="preserve">. </w:t>
      </w:r>
      <w:r>
        <w:t>Other identifying information: IP address, social media usernames, passwords and other security information for authentication and access</w:t>
      </w:r>
      <w:r>
        <w:t>.</w:t>
      </w:r>
    </w:p>
    <w:p w14:paraId="20D39056" w14:textId="16F034BF" w:rsidR="009204E5" w:rsidRDefault="009204E5" w:rsidP="009204E5">
      <w:r>
        <w:t>2. How We Use Personal Information</w:t>
      </w:r>
    </w:p>
    <w:p w14:paraId="29CD33DE" w14:textId="68C2DEF4" w:rsidR="009204E5" w:rsidRDefault="009204E5" w:rsidP="009204E5">
      <w:r>
        <w:t>We may use your Personal Information for the following categories of use:</w:t>
      </w:r>
    </w:p>
    <w:p w14:paraId="2E669D1F" w14:textId="342A0A3D" w:rsidR="009204E5" w:rsidRDefault="009204E5" w:rsidP="009204E5">
      <w:r>
        <w:t>Transactional Purposes: We may use your contact information, financial information, and commercial information to</w:t>
      </w:r>
      <w:r>
        <w:t xml:space="preserve"> r</w:t>
      </w:r>
      <w:r>
        <w:t>eceive, process, confirm, send and track your order</w:t>
      </w:r>
      <w:r>
        <w:t xml:space="preserve"> </w:t>
      </w:r>
      <w:r>
        <w:t xml:space="preserve">or </w:t>
      </w:r>
      <w:r>
        <w:t>registration.</w:t>
      </w:r>
    </w:p>
    <w:p w14:paraId="5B6CEE60" w14:textId="1EA59F94" w:rsidR="009204E5" w:rsidRDefault="009204E5" w:rsidP="009204E5">
      <w:r>
        <w:t>Communicate with you about your order</w:t>
      </w:r>
      <w:r>
        <w:t xml:space="preserve"> </w:t>
      </w:r>
      <w:r>
        <w:t>or registration and</w:t>
      </w:r>
      <w:r>
        <w:t xml:space="preserve"> p</w:t>
      </w:r>
      <w:r>
        <w:t>rocess any subscription or registration you make to one of our Services.</w:t>
      </w:r>
    </w:p>
    <w:p w14:paraId="74E32F56" w14:textId="6455B89A" w:rsidR="009204E5" w:rsidRDefault="009204E5" w:rsidP="009204E5">
      <w:r>
        <w:t>3. Sources of Personal Information</w:t>
      </w:r>
    </w:p>
    <w:p w14:paraId="596A6644" w14:textId="6B664824" w:rsidR="009204E5" w:rsidRDefault="009204E5" w:rsidP="009204E5">
      <w:r>
        <w:t>We may collect Personal Information from the following sources</w:t>
      </w:r>
      <w:r>
        <w:t>:</w:t>
      </w:r>
    </w:p>
    <w:p w14:paraId="71820F4C" w14:textId="77777777" w:rsidR="009204E5" w:rsidRDefault="009204E5" w:rsidP="009204E5">
      <w:r>
        <w:t xml:space="preserve">We collect information directly from you. We may collect contact, demographic and financial information directly from you including when you fill out a form on our </w:t>
      </w:r>
      <w:r>
        <w:t>s</w:t>
      </w:r>
      <w:r>
        <w:t>ite, sign up for communications from us, or ask us to contact you. The information that we collect depends on the nature of your interactions with us.</w:t>
      </w:r>
    </w:p>
    <w:p w14:paraId="0C94C3DE" w14:textId="24E49DAF" w:rsidR="009204E5" w:rsidRDefault="009204E5" w:rsidP="009204E5">
      <w:r>
        <w:lastRenderedPageBreak/>
        <w:t>We collect information from you passively. We may collect internet or other electronic activity passively using tools like browser cookies. This activity is further described in the Cookies and Advertising and Online Tracking sections below.</w:t>
      </w:r>
    </w:p>
    <w:p w14:paraId="0030669A" w14:textId="3DCDBEE3" w:rsidR="009204E5" w:rsidRDefault="009204E5" w:rsidP="009204E5">
      <w:r>
        <w:t>4. Categories of Third Parties We Share Personal Information With</w:t>
      </w:r>
      <w:r>
        <w:t>:</w:t>
      </w:r>
    </w:p>
    <w:p w14:paraId="418FC66F" w14:textId="4DEA6EB6" w:rsidR="009204E5" w:rsidRDefault="009204E5" w:rsidP="009204E5">
      <w:r>
        <w:t>Service Providers</w:t>
      </w:r>
    </w:p>
    <w:p w14:paraId="2EF6B6C9" w14:textId="4041582A" w:rsidR="009204E5" w:rsidRDefault="009204E5" w:rsidP="009204E5">
      <w:r>
        <w:t xml:space="preserve">From time to time, we may establish a business relationship with other businesses whom we believe trustworthy and who have confirmed that their privacy practices are consistent with ours (“Service Providers”). For example, we may contract with Service Providers to provide certain services, such as hosting and maintenance, data storage and management, and marketing and promotions. We only provide our Service Providers with the information necessary for them to perform these services on our behalf. Each Service Provider must agree to use reasonable security procedures and practices, appropriate to the nature of the information </w:t>
      </w:r>
      <w:r>
        <w:t>involved,</w:t>
      </w:r>
      <w:r>
        <w:t xml:space="preserve"> </w:t>
      </w:r>
      <w:r>
        <w:t>to</w:t>
      </w:r>
      <w:r>
        <w:t xml:space="preserve"> protect your Personal Information from unauthorized access, use, or disclosure. Service Providers are prohibited from using Personal Information other than as specified by us.</w:t>
      </w:r>
    </w:p>
    <w:p w14:paraId="58E2F1A6" w14:textId="77777777" w:rsidR="009204E5" w:rsidRDefault="009204E5" w:rsidP="009204E5"/>
    <w:p w14:paraId="155D5F59" w14:textId="77777777" w:rsidR="009204E5" w:rsidRDefault="009204E5" w:rsidP="009204E5">
      <w:r>
        <w:t>5. Privacy Notice Specific to Mobile Messaging</w:t>
      </w:r>
    </w:p>
    <w:p w14:paraId="3A1F9E57" w14:textId="77777777" w:rsidR="009204E5" w:rsidRDefault="009204E5" w:rsidP="009204E5"/>
    <w:p w14:paraId="6A0A549B" w14:textId="77777777" w:rsidR="009204E5" w:rsidRDefault="009204E5" w:rsidP="009204E5">
      <w:r>
        <w:t>We will only use information you provide when opting into mobile messaging (the “Program”) to transmit your mobile messages and respond to you, if necessary.</w:t>
      </w:r>
      <w:r>
        <w:rPr>
          <w:rFonts w:ascii="Arial" w:hAnsi="Arial" w:cs="Arial"/>
        </w:rPr>
        <w:t> </w:t>
      </w:r>
      <w:r>
        <w:t>WE DO NOT SELL, RENT, LOAN, TRADE, LEASE OR OTHERWISE TRANSFER ANY PHONE NUMBERS OR CUSTOMER INFORMATION COLLECTED THROUGH THE PROGRAM TO ANY THIRD PARTY FOR SUCH THIRD PARTY</w:t>
      </w:r>
      <w:r>
        <w:rPr>
          <w:rFonts w:ascii="Aptos" w:hAnsi="Aptos" w:cs="Aptos"/>
        </w:rPr>
        <w:t>’</w:t>
      </w:r>
      <w:r>
        <w:t>S MARKETING PURPOSES OR OTHERWISE FOR SUCH THIRD PARTY</w:t>
      </w:r>
      <w:r>
        <w:rPr>
          <w:rFonts w:ascii="Aptos" w:hAnsi="Aptos" w:cs="Aptos"/>
        </w:rPr>
        <w:t>’</w:t>
      </w:r>
      <w:r>
        <w:t xml:space="preserve">S OWN BENEFIT. Nonetheless, we </w:t>
      </w:r>
      <w:proofErr w:type="gramStart"/>
      <w:r>
        <w:t>reserve the right at all times</w:t>
      </w:r>
      <w:proofErr w:type="gramEnd"/>
      <w:r>
        <w:t xml:space="preserve"> to disclose any information as necessary to satisfy any law, regulation or governmental request, to avoid liability, or to protect our rights or property. This Section is strictly limited to the Program and has no effect on other provisions of this Privacy Policy that may govern the relationship between you and us in other contexts. To view our complete Mobile Messaging Terms and Conditions, please see the Terms of Use on our Site.</w:t>
      </w:r>
    </w:p>
    <w:p w14:paraId="295CB8D1" w14:textId="77777777" w:rsidR="009204E5" w:rsidRDefault="009204E5" w:rsidP="009204E5"/>
    <w:p w14:paraId="652B0317" w14:textId="77777777" w:rsidR="009204E5" w:rsidRDefault="009204E5" w:rsidP="009204E5">
      <w:r>
        <w:t>6. Cookies</w:t>
      </w:r>
    </w:p>
    <w:p w14:paraId="3E22690A" w14:textId="77777777" w:rsidR="009204E5" w:rsidRDefault="009204E5" w:rsidP="009204E5"/>
    <w:p w14:paraId="49247CC0" w14:textId="77777777" w:rsidR="009204E5" w:rsidRDefault="009204E5" w:rsidP="009204E5">
      <w:r>
        <w:lastRenderedPageBreak/>
        <w:t>We may use cookies (a small text file placed on your computer to identify your computer and web browser) and may use anonymous identifiers (a random string of characters that is used for the same purposes as a cookie). We may use cookies and other similar technologies to analyze use of and improve the Site and Services and as described in the Advertising and Online Tracking Section of this Privacy Policy. Most web browsers are initially set up to accept cookies. You can reset your web browser to refuse all cookies or to indicate when a cookie is being sent, however, certain features of the Site or Services may not work if you delete or disable cookies. Some of our Service Providers (defined below) may use their own cookies, anonymous identifiers, or other tracking technology in connection with the services they perform on our behalf.</w:t>
      </w:r>
    </w:p>
    <w:p w14:paraId="17D29C9B" w14:textId="77777777" w:rsidR="009204E5" w:rsidRDefault="009204E5" w:rsidP="009204E5"/>
    <w:p w14:paraId="05CEAB65" w14:textId="77777777" w:rsidR="009204E5" w:rsidRDefault="009204E5" w:rsidP="009204E5">
      <w:r>
        <w:t>We may use Google Analytics on the Site and Services to analyze how users use the Site and Services, and to provide advertisements to you on other websites. For more information about how to opt out of having your information used by Google Analytics, visit https://tools.google.com/dlpage/gaoptout/.</w:t>
      </w:r>
    </w:p>
    <w:p w14:paraId="6492074C" w14:textId="77777777" w:rsidR="009204E5" w:rsidRDefault="009204E5" w:rsidP="009204E5"/>
    <w:p w14:paraId="76F9C89B" w14:textId="740B1571" w:rsidR="009204E5" w:rsidRDefault="009204E5" w:rsidP="009204E5">
      <w:r>
        <w:t>9</w:t>
      </w:r>
      <w:r>
        <w:t>. Privacy Policy Changes</w:t>
      </w:r>
    </w:p>
    <w:p w14:paraId="6791D5FF" w14:textId="77777777" w:rsidR="009204E5" w:rsidRDefault="009204E5" w:rsidP="009204E5"/>
    <w:p w14:paraId="60CB82DC" w14:textId="77777777" w:rsidR="009204E5" w:rsidRDefault="009204E5" w:rsidP="009204E5">
      <w:r>
        <w:t>We may change this Privacy Policy from time to time. If we decide to change this Privacy Policy, we will inform you by posting the revised Privacy Policy on the Site. Those changes will go into effect on the “Revised” date shown in the revised Privacy Policy. By continuing to use the Site or Services, you are consenting to the revised Privacy Policy.</w:t>
      </w:r>
    </w:p>
    <w:p w14:paraId="7A6808FC" w14:textId="77777777" w:rsidR="009204E5" w:rsidRDefault="009204E5" w:rsidP="009204E5"/>
    <w:p w14:paraId="042DAE4D" w14:textId="0C81AB56" w:rsidR="009204E5" w:rsidRDefault="009204E5" w:rsidP="009204E5">
      <w:r>
        <w:t>10</w:t>
      </w:r>
      <w:r>
        <w:t>. Contact Us</w:t>
      </w:r>
    </w:p>
    <w:p w14:paraId="67847219" w14:textId="77777777" w:rsidR="009204E5" w:rsidRDefault="009204E5" w:rsidP="009204E5"/>
    <w:p w14:paraId="5F1A16C7" w14:textId="45620A3C" w:rsidR="009204E5" w:rsidRDefault="009204E5" w:rsidP="009204E5">
      <w:r>
        <w:t xml:space="preserve">If you have any questions or concerns, or would like to submit a complaint to us, you may contact us at </w:t>
      </w:r>
      <w:r>
        <w:t>205-999-8095.</w:t>
      </w:r>
    </w:p>
    <w:p w14:paraId="06E8A723" w14:textId="77777777" w:rsidR="009204E5" w:rsidRDefault="009204E5" w:rsidP="009204E5"/>
    <w:p w14:paraId="5DE36097" w14:textId="330024F8" w:rsidR="009204E5" w:rsidRDefault="009204E5" w:rsidP="009204E5">
      <w:r>
        <w:t>Please print a copy of this privacy policy for you</w:t>
      </w:r>
      <w:r>
        <w:t>r</w:t>
      </w:r>
      <w:r>
        <w:t xml:space="preserve"> records and please check the Site frequently for any changes.</w:t>
      </w:r>
    </w:p>
    <w:sectPr w:rsidR="009204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4E5"/>
    <w:rsid w:val="008E3F1E"/>
    <w:rsid w:val="009204E5"/>
    <w:rsid w:val="00AD4E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ED00D"/>
  <w15:chartTrackingRefBased/>
  <w15:docId w15:val="{55524FE8-B803-4EB4-8875-36DDEB00B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04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204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204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04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04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04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04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04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04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04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204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204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04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04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04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04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04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04E5"/>
    <w:rPr>
      <w:rFonts w:eastAsiaTheme="majorEastAsia" w:cstheme="majorBidi"/>
      <w:color w:val="272727" w:themeColor="text1" w:themeTint="D8"/>
    </w:rPr>
  </w:style>
  <w:style w:type="paragraph" w:styleId="Title">
    <w:name w:val="Title"/>
    <w:basedOn w:val="Normal"/>
    <w:next w:val="Normal"/>
    <w:link w:val="TitleChar"/>
    <w:uiPriority w:val="10"/>
    <w:qFormat/>
    <w:rsid w:val="009204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04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04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04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04E5"/>
    <w:pPr>
      <w:spacing w:before="160"/>
      <w:jc w:val="center"/>
    </w:pPr>
    <w:rPr>
      <w:i/>
      <w:iCs/>
      <w:color w:val="404040" w:themeColor="text1" w:themeTint="BF"/>
    </w:rPr>
  </w:style>
  <w:style w:type="character" w:customStyle="1" w:styleId="QuoteChar">
    <w:name w:val="Quote Char"/>
    <w:basedOn w:val="DefaultParagraphFont"/>
    <w:link w:val="Quote"/>
    <w:uiPriority w:val="29"/>
    <w:rsid w:val="009204E5"/>
    <w:rPr>
      <w:i/>
      <w:iCs/>
      <w:color w:val="404040" w:themeColor="text1" w:themeTint="BF"/>
    </w:rPr>
  </w:style>
  <w:style w:type="paragraph" w:styleId="ListParagraph">
    <w:name w:val="List Paragraph"/>
    <w:basedOn w:val="Normal"/>
    <w:uiPriority w:val="34"/>
    <w:qFormat/>
    <w:rsid w:val="009204E5"/>
    <w:pPr>
      <w:ind w:left="720"/>
      <w:contextualSpacing/>
    </w:pPr>
  </w:style>
  <w:style w:type="character" w:styleId="IntenseEmphasis">
    <w:name w:val="Intense Emphasis"/>
    <w:basedOn w:val="DefaultParagraphFont"/>
    <w:uiPriority w:val="21"/>
    <w:qFormat/>
    <w:rsid w:val="009204E5"/>
    <w:rPr>
      <w:i/>
      <w:iCs/>
      <w:color w:val="0F4761" w:themeColor="accent1" w:themeShade="BF"/>
    </w:rPr>
  </w:style>
  <w:style w:type="paragraph" w:styleId="IntenseQuote">
    <w:name w:val="Intense Quote"/>
    <w:basedOn w:val="Normal"/>
    <w:next w:val="Normal"/>
    <w:link w:val="IntenseQuoteChar"/>
    <w:uiPriority w:val="30"/>
    <w:qFormat/>
    <w:rsid w:val="009204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04E5"/>
    <w:rPr>
      <w:i/>
      <w:iCs/>
      <w:color w:val="0F4761" w:themeColor="accent1" w:themeShade="BF"/>
    </w:rPr>
  </w:style>
  <w:style w:type="character" w:styleId="IntenseReference">
    <w:name w:val="Intense Reference"/>
    <w:basedOn w:val="DefaultParagraphFont"/>
    <w:uiPriority w:val="32"/>
    <w:qFormat/>
    <w:rsid w:val="009204E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848</Words>
  <Characters>4838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Lana Hill</dc:creator>
  <cp:keywords/>
  <dc:description/>
  <cp:lastModifiedBy>Lana Hill</cp:lastModifiedBy>
  <cp:revision>1</cp:revision>
  <dcterms:created xsi:type="dcterms:W3CDTF">2024-08-15T17:35:00Z</dcterms:created>
  <dcterms:modified xsi:type="dcterms:W3CDTF">2024-08-15T17:46:00Z</dcterms:modified>
</cp:coreProperties>
</file>