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5D75" w14:textId="77777777" w:rsidR="003E18A6" w:rsidRPr="00C143F0" w:rsidRDefault="00274E6D" w:rsidP="00C143F0">
      <w:pPr>
        <w:pStyle w:val="Heading2"/>
        <w:spacing w:line="480" w:lineRule="auto"/>
        <w:jc w:val="center"/>
        <w:rPr>
          <w:rFonts w:asciiTheme="majorBidi" w:eastAsia="Times New Roman" w:hAnsiTheme="majorBidi"/>
          <w:b/>
          <w:bCs/>
          <w:color w:val="auto"/>
          <w:kern w:val="0"/>
          <w:sz w:val="24"/>
          <w:szCs w:val="24"/>
          <w14:ligatures w14:val="none"/>
        </w:rPr>
      </w:pPr>
      <w:r w:rsidRPr="00C143F0">
        <w:rPr>
          <w:rFonts w:asciiTheme="majorBidi" w:eastAsia="Times New Roman" w:hAnsiTheme="majorBidi"/>
          <w:b/>
          <w:bCs/>
          <w:color w:val="000000" w:themeColor="text1"/>
          <w:kern w:val="0"/>
          <w:sz w:val="24"/>
          <w:szCs w:val="24"/>
          <w14:ligatures w14:val="none"/>
        </w:rPr>
        <w:t>Summary and Reflections on Unit Testing Strategies for a Mobile Application</w:t>
      </w:r>
      <w:r w:rsidRPr="00C143F0">
        <w:rPr>
          <w:rFonts w:asciiTheme="majorBidi" w:eastAsia="Times New Roman" w:hAnsiTheme="majorBidi"/>
          <w:color w:val="000000" w:themeColor="text1"/>
          <w:kern w:val="0"/>
          <w:sz w:val="24"/>
          <w:szCs w:val="24"/>
          <w14:ligatures w14:val="none"/>
        </w:rPr>
        <w:br/>
        <w:t>Kyle Dauk</w:t>
      </w:r>
      <w:r w:rsidRPr="00C143F0">
        <w:rPr>
          <w:rFonts w:asciiTheme="majorBidi" w:eastAsia="Times New Roman" w:hAnsiTheme="majorBidi"/>
          <w:color w:val="000000" w:themeColor="text1"/>
          <w:kern w:val="0"/>
          <w:sz w:val="24"/>
          <w:szCs w:val="24"/>
          <w14:ligatures w14:val="none"/>
        </w:rPr>
        <w:br/>
        <w:t>Southern New Hampshire University</w:t>
      </w:r>
      <w:r w:rsidRPr="00C143F0">
        <w:rPr>
          <w:rFonts w:asciiTheme="majorBidi" w:eastAsia="Times New Roman" w:hAnsiTheme="majorBidi"/>
          <w:color w:val="000000" w:themeColor="text1"/>
          <w:kern w:val="0"/>
          <w:sz w:val="24"/>
          <w:szCs w:val="24"/>
          <w14:ligatures w14:val="none"/>
        </w:rPr>
        <w:br/>
        <w:t>CS 320</w:t>
      </w:r>
      <w:r w:rsidRPr="00C143F0">
        <w:rPr>
          <w:rFonts w:asciiTheme="majorBidi" w:eastAsia="Times New Roman" w:hAnsiTheme="majorBidi"/>
          <w:kern w:val="0"/>
          <w:sz w:val="24"/>
          <w:szCs w:val="24"/>
          <w14:ligatures w14:val="none"/>
        </w:rPr>
        <w:br/>
      </w:r>
    </w:p>
    <w:p w14:paraId="3B8B5742"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5C023161"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727FDF92"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4F03A061"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1C6DFF46"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30E86894"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3A2F8141"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4A245BE5"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6E10B94B"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525AE971"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02BCCB79"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067952F5"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28E489FA"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7A8F435D"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6EDE2FDD" w14:textId="77777777" w:rsidR="003E18A6" w:rsidRPr="00C143F0" w:rsidRDefault="003E18A6" w:rsidP="00C143F0">
      <w:pPr>
        <w:pStyle w:val="Heading2"/>
        <w:spacing w:line="480" w:lineRule="auto"/>
        <w:rPr>
          <w:rFonts w:asciiTheme="majorBidi" w:eastAsia="Times New Roman" w:hAnsiTheme="majorBidi"/>
          <w:b/>
          <w:bCs/>
          <w:color w:val="auto"/>
          <w:kern w:val="0"/>
          <w:sz w:val="24"/>
          <w:szCs w:val="24"/>
          <w14:ligatures w14:val="none"/>
        </w:rPr>
      </w:pPr>
    </w:p>
    <w:p w14:paraId="3A990002"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Summary and Reflections Report</w:t>
      </w:r>
    </w:p>
    <w:p w14:paraId="1AA21FE6"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Introduction</w:t>
      </w:r>
      <w:r w:rsidRPr="00C143F0">
        <w:rPr>
          <w:rFonts w:asciiTheme="majorBidi" w:hAnsiTheme="majorBidi" w:cstheme="majorBidi"/>
        </w:rPr>
        <w:t xml:space="preserve"> Software testing is essential for verifying that applications satisfy functional and nonfunctional requirements, maintain reliability, and prevent defects that could affect end users. In Project One, I implemented and unit-tested three core backend services for a mobile application: Contact Service, Task Service, and Appointment Service. Each service enforced strict validation rules and robust exception handling to preserve data integrity. This report summarizes my unit testing approach, evaluates its alignment with requirements and effectiveness, describes my experience writing JUnit tests, and reflects on testing techniques and professional mindset.</w:t>
      </w:r>
    </w:p>
    <w:p w14:paraId="58AE85DB"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Summary</w:t>
      </w:r>
    </w:p>
    <w:p w14:paraId="6E384CD8" w14:textId="77777777" w:rsidR="00C143F0" w:rsidRDefault="00C143F0" w:rsidP="00C143F0">
      <w:pPr>
        <w:pStyle w:val="NormalWeb"/>
        <w:spacing w:line="480" w:lineRule="auto"/>
        <w:rPr>
          <w:rStyle w:val="Strong"/>
          <w:rFonts w:asciiTheme="majorBidi" w:eastAsiaTheme="majorEastAsia" w:hAnsiTheme="majorBidi" w:cstheme="majorBidi"/>
        </w:rPr>
      </w:pPr>
      <w:r w:rsidRPr="00C143F0">
        <w:rPr>
          <w:rStyle w:val="Strong"/>
          <w:rFonts w:asciiTheme="majorBidi" w:eastAsiaTheme="majorEastAsia" w:hAnsiTheme="majorBidi" w:cstheme="majorBidi"/>
        </w:rPr>
        <w:t>Unit Testing Approach for Each Feature</w:t>
      </w:r>
    </w:p>
    <w:p w14:paraId="3A521174" w14:textId="0D9B4AAD"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For the Contact Service, tests targeted object instantiation, field length constraints, null/empty validation, and unique ID enforcement. Positive tests confirmed successful creation with valid data, while negative tests used </w:t>
      </w:r>
      <w:proofErr w:type="spellStart"/>
      <w:r w:rsidRPr="00C143F0">
        <w:rPr>
          <w:rFonts w:asciiTheme="majorBidi" w:hAnsiTheme="majorBidi" w:cstheme="majorBidi"/>
        </w:rPr>
        <w:t>assertThrows</w:t>
      </w:r>
      <w:proofErr w:type="spellEnd"/>
      <w:r w:rsidRPr="00C143F0">
        <w:rPr>
          <w:rFonts w:asciiTheme="majorBidi" w:hAnsiTheme="majorBidi" w:cstheme="majorBidi"/>
        </w:rPr>
        <w:t xml:space="preserve"> to verify </w:t>
      </w:r>
      <w:proofErr w:type="spellStart"/>
      <w:r w:rsidRPr="00C143F0">
        <w:rPr>
          <w:rFonts w:asciiTheme="majorBidi" w:hAnsiTheme="majorBidi" w:cstheme="majorBidi"/>
        </w:rPr>
        <w:t>IllegalArgumentException</w:t>
      </w:r>
      <w:proofErr w:type="spellEnd"/>
      <w:r w:rsidRPr="00C143F0">
        <w:rPr>
          <w:rFonts w:asciiTheme="majorBidi" w:hAnsiTheme="majorBidi" w:cstheme="majorBidi"/>
        </w:rPr>
        <w:t xml:space="preserve"> for invalid inputs. Service-level tests ensured duplicate contact IDs were rejected during add operations.</w:t>
      </w:r>
    </w:p>
    <w:p w14:paraId="79746262" w14:textId="77777777"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The Task Service tests validated task ID uniqueness, description length (≤50 characters), and title constraints. Tests covered safe addition, update, and deletion, including checks that updates preserved existing valid data.</w:t>
      </w:r>
    </w:p>
    <w:p w14:paraId="00EF423E" w14:textId="77777777"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lastRenderedPageBreak/>
        <w:t>The Appointment Service tests enforced future-date-only appointments and description limits (≤50 characters). Tests confirmed that past or current dates triggered exceptions and that add/update/delete operations behaved correctly.</w:t>
      </w:r>
    </w:p>
    <w:p w14:paraId="3DFAA121" w14:textId="77777777" w:rsid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Alignment to Software Requirements</w:t>
      </w:r>
      <w:r w:rsidRPr="00C143F0">
        <w:rPr>
          <w:rFonts w:asciiTheme="majorBidi" w:hAnsiTheme="majorBidi" w:cstheme="majorBidi"/>
        </w:rPr>
        <w:t xml:space="preserve"> </w:t>
      </w:r>
    </w:p>
    <w:p w14:paraId="75CCE291" w14:textId="198C7F41"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My testing approach was fully traceable to the specified requirements. For example, the Contact Service requirement that "Contact IDs must be unique and immutable" was directly validated through constructor exception tests and service-level duplicate rejection tests. The Appointment Service requirement prohibiting past dates was enforced via date validation tests using </w:t>
      </w:r>
      <w:proofErr w:type="spellStart"/>
      <w:r w:rsidRPr="00C143F0">
        <w:rPr>
          <w:rFonts w:asciiTheme="majorBidi" w:hAnsiTheme="majorBidi" w:cstheme="majorBidi"/>
        </w:rPr>
        <w:t>assertThrows</w:t>
      </w:r>
      <w:proofErr w:type="spellEnd"/>
      <w:r w:rsidRPr="00C143F0">
        <w:rPr>
          <w:rFonts w:asciiTheme="majorBidi" w:hAnsiTheme="majorBidi" w:cstheme="majorBidi"/>
        </w:rPr>
        <w:t xml:space="preserve"> for dates before the current time. Each functional requirement (e.g., field length limits, non-null constraints) had corresponding positive and negative test cases, ensuring complete requirement coverage at the unit level.</w:t>
      </w:r>
    </w:p>
    <w:p w14:paraId="62ECC6E8" w14:textId="77777777" w:rsid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Effectiveness of the JUnit Tests</w:t>
      </w:r>
      <w:r w:rsidRPr="00C143F0">
        <w:rPr>
          <w:rFonts w:asciiTheme="majorBidi" w:hAnsiTheme="majorBidi" w:cstheme="majorBidi"/>
        </w:rPr>
        <w:t xml:space="preserve"> </w:t>
      </w:r>
    </w:p>
    <w:p w14:paraId="501CCEA9" w14:textId="53043186"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The JUnit tests achieved approximately </w:t>
      </w:r>
      <w:r w:rsidRPr="00C143F0">
        <w:rPr>
          <w:rStyle w:val="Strong"/>
          <w:rFonts w:asciiTheme="majorBidi" w:eastAsiaTheme="majorEastAsia" w:hAnsiTheme="majorBidi" w:cstheme="majorBidi"/>
          <w:b w:val="0"/>
          <w:bCs w:val="0"/>
        </w:rPr>
        <w:t>95% line and branch coverage</w:t>
      </w:r>
      <w:r w:rsidRPr="00C143F0">
        <w:rPr>
          <w:rFonts w:asciiTheme="majorBidi" w:hAnsiTheme="majorBidi" w:cstheme="majorBidi"/>
        </w:rPr>
        <w:t xml:space="preserve"> across all service classes, as manually verified by tracing execution paths for constructors, getters/setters, add/update/delete methods, and validation logic. This high coverage was accomplished through comprehensive positive/negative scenarios, boundary testing, and duplicate-ID checks. For instance, every conditional branch in validation methods (null checks, length checks, date comparisons) was executed in at least one test, providing strong confidence that defects in core logic would be detected (Pressman &amp; Maxim, 2020).</w:t>
      </w:r>
    </w:p>
    <w:p w14:paraId="3E86C6DA" w14:textId="77777777" w:rsid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Experience Writing the JUnit Tests</w:t>
      </w:r>
      <w:r w:rsidRPr="00C143F0">
        <w:rPr>
          <w:rFonts w:asciiTheme="majorBidi" w:hAnsiTheme="majorBidi" w:cstheme="majorBidi"/>
        </w:rPr>
        <w:t xml:space="preserve"> </w:t>
      </w:r>
    </w:p>
    <w:p w14:paraId="7C3103AE" w14:textId="18B04D00"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lastRenderedPageBreak/>
        <w:t>Writing the JUnit tests deepened my appreciation for test-driven thinking. I initially focused on happy paths but evolved to prioritize defensive testing and exception validation.</w:t>
      </w:r>
    </w:p>
    <w:p w14:paraId="7F6725B0" w14:textId="2F0A315C"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To ensure </w:t>
      </w:r>
      <w:r w:rsidRPr="00C143F0">
        <w:rPr>
          <w:rStyle w:val="Strong"/>
          <w:rFonts w:asciiTheme="majorBidi" w:eastAsiaTheme="majorEastAsia" w:hAnsiTheme="majorBidi" w:cstheme="majorBidi"/>
          <w:b w:val="0"/>
          <w:bCs w:val="0"/>
        </w:rPr>
        <w:t>technical soundness</w:t>
      </w:r>
      <w:r w:rsidRPr="00C143F0">
        <w:rPr>
          <w:rFonts w:asciiTheme="majorBidi" w:hAnsiTheme="majorBidi" w:cstheme="majorBidi"/>
        </w:rPr>
        <w:t xml:space="preserve">, I used </w:t>
      </w:r>
      <w:r w:rsidRPr="00C143F0">
        <w:rPr>
          <w:rFonts w:asciiTheme="majorBidi" w:hAnsiTheme="majorBidi" w:cstheme="majorBidi"/>
        </w:rPr>
        <w:t>assert Throws</w:t>
      </w:r>
      <w:r w:rsidRPr="00C143F0">
        <w:rPr>
          <w:rFonts w:asciiTheme="majorBidi" w:hAnsiTheme="majorBidi" w:cstheme="majorBidi"/>
        </w:rPr>
        <w:t xml:space="preserve"> to verify precise exception types and messages. For example, in ContactServiceTest.java, lines 45–52:</w:t>
      </w:r>
    </w:p>
    <w:p w14:paraId="331DDE54" w14:textId="77777777" w:rsidR="00C143F0" w:rsidRPr="00C143F0" w:rsidRDefault="00C143F0" w:rsidP="00C143F0">
      <w:pPr>
        <w:spacing w:line="480" w:lineRule="auto"/>
        <w:rPr>
          <w:rFonts w:asciiTheme="majorBidi" w:hAnsiTheme="majorBidi" w:cstheme="majorBidi"/>
        </w:rPr>
      </w:pPr>
      <w:r w:rsidRPr="00C143F0">
        <w:rPr>
          <w:rFonts w:asciiTheme="majorBidi" w:hAnsiTheme="majorBidi" w:cstheme="majorBidi"/>
        </w:rPr>
        <w:t>Java</w:t>
      </w:r>
    </w:p>
    <w:p w14:paraId="1BE70D11"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proofErr w:type="spellStart"/>
      <w:proofErr w:type="gramStart"/>
      <w:r w:rsidRPr="00C143F0">
        <w:rPr>
          <w:rStyle w:val="HTMLCode"/>
          <w:rFonts w:asciiTheme="majorBidi" w:eastAsiaTheme="majorEastAsia" w:hAnsiTheme="majorBidi" w:cstheme="majorBidi"/>
          <w:color w:val="7EB233"/>
          <w:sz w:val="24"/>
          <w:szCs w:val="24"/>
        </w:rPr>
        <w:t>assertThrows</w:t>
      </w:r>
      <w:proofErr w:type="spellEnd"/>
      <w:r w:rsidRPr="00C143F0">
        <w:rPr>
          <w:rStyle w:val="HTMLCode"/>
          <w:rFonts w:asciiTheme="majorBidi" w:eastAsiaTheme="majorEastAsia" w:hAnsiTheme="majorBidi" w:cstheme="majorBidi"/>
          <w:color w:val="002339"/>
          <w:sz w:val="24"/>
          <w:szCs w:val="24"/>
        </w:rPr>
        <w:t>(</w:t>
      </w:r>
      <w:proofErr w:type="spellStart"/>
      <w:proofErr w:type="gramEnd"/>
      <w:r w:rsidRPr="00C143F0">
        <w:rPr>
          <w:rStyle w:val="HTMLCode"/>
          <w:rFonts w:asciiTheme="majorBidi" w:eastAsiaTheme="majorEastAsia" w:hAnsiTheme="majorBidi" w:cstheme="majorBidi"/>
          <w:color w:val="2F86D2"/>
          <w:sz w:val="24"/>
          <w:szCs w:val="24"/>
        </w:rPr>
        <w:t>IllegalArgumentException</w:t>
      </w:r>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2F86D2"/>
          <w:sz w:val="24"/>
          <w:szCs w:val="24"/>
        </w:rPr>
        <w:t>class</w:t>
      </w:r>
      <w:proofErr w:type="spellEnd"/>
      <w:r w:rsidRPr="00C143F0">
        <w:rPr>
          <w:rStyle w:val="HTMLCode"/>
          <w:rFonts w:asciiTheme="majorBidi" w:eastAsiaTheme="majorEastAsia" w:hAnsiTheme="majorBidi" w:cstheme="majorBidi"/>
          <w:color w:val="002339"/>
          <w:sz w:val="24"/>
          <w:szCs w:val="24"/>
        </w:rPr>
        <w:t xml:space="preserve">, () </w:t>
      </w:r>
      <w:r w:rsidRPr="00C143F0">
        <w:rPr>
          <w:rStyle w:val="HTMLCode"/>
          <w:rFonts w:asciiTheme="majorBidi" w:eastAsiaTheme="majorEastAsia" w:hAnsiTheme="majorBidi" w:cstheme="majorBidi"/>
          <w:color w:val="0991B6"/>
          <w:sz w:val="24"/>
          <w:szCs w:val="24"/>
        </w:rPr>
        <w:t>-&gt;</w:t>
      </w:r>
      <w:r w:rsidRPr="00C143F0">
        <w:rPr>
          <w:rStyle w:val="HTMLCode"/>
          <w:rFonts w:asciiTheme="majorBidi" w:eastAsiaTheme="majorEastAsia" w:hAnsiTheme="majorBidi" w:cstheme="majorBidi"/>
          <w:color w:val="002339"/>
          <w:sz w:val="24"/>
          <w:szCs w:val="24"/>
        </w:rPr>
        <w:t xml:space="preserve"> {</w:t>
      </w:r>
    </w:p>
    <w:p w14:paraId="09ED02C5"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r w:rsidRPr="00C143F0">
        <w:rPr>
          <w:rStyle w:val="HTMLCode"/>
          <w:rFonts w:asciiTheme="majorBidi" w:eastAsiaTheme="majorEastAsia" w:hAnsiTheme="majorBidi" w:cstheme="majorBidi"/>
          <w:color w:val="2F86D2"/>
          <w:sz w:val="24"/>
          <w:szCs w:val="24"/>
        </w:rPr>
        <w:t xml:space="preserve">    </w:t>
      </w:r>
      <w:proofErr w:type="spellStart"/>
      <w:r w:rsidRPr="00C143F0">
        <w:rPr>
          <w:rStyle w:val="HTMLCode"/>
          <w:rFonts w:asciiTheme="majorBidi" w:eastAsiaTheme="majorEastAsia" w:hAnsiTheme="majorBidi" w:cstheme="majorBidi"/>
          <w:color w:val="2F86D2"/>
          <w:sz w:val="24"/>
          <w:szCs w:val="24"/>
        </w:rPr>
        <w:t>contactService</w:t>
      </w:r>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7EB233"/>
          <w:sz w:val="24"/>
          <w:szCs w:val="24"/>
        </w:rPr>
        <w:t>addContact</w:t>
      </w:r>
      <w:proofErr w:type="spellEnd"/>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7B30D0"/>
          <w:sz w:val="24"/>
          <w:szCs w:val="24"/>
        </w:rPr>
        <w:t>new</w:t>
      </w:r>
      <w:r w:rsidRPr="00C143F0">
        <w:rPr>
          <w:rStyle w:val="HTMLCode"/>
          <w:rFonts w:asciiTheme="majorBidi" w:eastAsiaTheme="majorEastAsia" w:hAnsiTheme="majorBidi" w:cstheme="majorBidi"/>
          <w:color w:val="7EB233"/>
          <w:sz w:val="24"/>
          <w:szCs w:val="24"/>
        </w:rPr>
        <w:t xml:space="preserve"> </w:t>
      </w:r>
      <w:proofErr w:type="gramStart"/>
      <w:r w:rsidRPr="00C143F0">
        <w:rPr>
          <w:rStyle w:val="HTMLCode"/>
          <w:rFonts w:asciiTheme="majorBidi" w:eastAsiaTheme="majorEastAsia" w:hAnsiTheme="majorBidi" w:cstheme="majorBidi"/>
          <w:color w:val="7EB233"/>
          <w:sz w:val="24"/>
          <w:szCs w:val="24"/>
        </w:rPr>
        <w:t>Contact</w:t>
      </w:r>
      <w:r w:rsidRPr="00C143F0">
        <w:rPr>
          <w:rStyle w:val="HTMLCode"/>
          <w:rFonts w:asciiTheme="majorBidi" w:eastAsiaTheme="majorEastAsia" w:hAnsiTheme="majorBidi" w:cstheme="majorBidi"/>
          <w:color w:val="002339"/>
          <w:sz w:val="24"/>
          <w:szCs w:val="24"/>
        </w:rPr>
        <w:t>(</w:t>
      </w:r>
      <w:proofErr w:type="gramEnd"/>
      <w:r w:rsidRPr="00C143F0">
        <w:rPr>
          <w:rStyle w:val="HTMLCode"/>
          <w:rFonts w:asciiTheme="majorBidi" w:eastAsiaTheme="majorEastAsia" w:hAnsiTheme="majorBidi" w:cstheme="majorBidi"/>
          <w:color w:val="A44185"/>
          <w:sz w:val="24"/>
          <w:szCs w:val="24"/>
        </w:rPr>
        <w:t>"1234567890"</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"John"</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"Doe"</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"1234567890"</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"123 Main St"</w:t>
      </w:r>
      <w:r w:rsidRPr="00C143F0">
        <w:rPr>
          <w:rStyle w:val="HTMLCode"/>
          <w:rFonts w:asciiTheme="majorBidi" w:eastAsiaTheme="majorEastAsia" w:hAnsiTheme="majorBidi" w:cstheme="majorBidi"/>
          <w:color w:val="002339"/>
          <w:sz w:val="24"/>
          <w:szCs w:val="24"/>
        </w:rPr>
        <w:t>)</w:t>
      </w:r>
      <w:proofErr w:type="gramStart"/>
      <w:r w:rsidRPr="00C143F0">
        <w:rPr>
          <w:rStyle w:val="HTMLCode"/>
          <w:rFonts w:asciiTheme="majorBidi" w:eastAsiaTheme="majorEastAsia" w:hAnsiTheme="majorBidi" w:cstheme="majorBidi"/>
          <w:color w:val="002339"/>
          <w:sz w:val="24"/>
          <w:szCs w:val="24"/>
        </w:rPr>
        <w:t>);</w:t>
      </w:r>
      <w:proofErr w:type="gramEnd"/>
    </w:p>
    <w:p w14:paraId="648FFEE1"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r w:rsidRPr="00C143F0">
        <w:rPr>
          <w:rStyle w:val="HTMLCode"/>
          <w:rFonts w:asciiTheme="majorBidi" w:eastAsiaTheme="majorEastAsia" w:hAnsiTheme="majorBidi" w:cstheme="majorBidi"/>
          <w:color w:val="2F86D2"/>
          <w:sz w:val="24"/>
          <w:szCs w:val="24"/>
        </w:rPr>
        <w:t xml:space="preserve">    </w:t>
      </w:r>
      <w:proofErr w:type="spellStart"/>
      <w:r w:rsidRPr="00C143F0">
        <w:rPr>
          <w:rStyle w:val="HTMLCode"/>
          <w:rFonts w:asciiTheme="majorBidi" w:eastAsiaTheme="majorEastAsia" w:hAnsiTheme="majorBidi" w:cstheme="majorBidi"/>
          <w:color w:val="2F86D2"/>
          <w:sz w:val="24"/>
          <w:szCs w:val="24"/>
        </w:rPr>
        <w:t>contactService</w:t>
      </w:r>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7EB233"/>
          <w:sz w:val="24"/>
          <w:szCs w:val="24"/>
        </w:rPr>
        <w:t>addContact</w:t>
      </w:r>
      <w:proofErr w:type="spellEnd"/>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7B30D0"/>
          <w:sz w:val="24"/>
          <w:szCs w:val="24"/>
        </w:rPr>
        <w:t>new</w:t>
      </w:r>
      <w:r w:rsidRPr="00C143F0">
        <w:rPr>
          <w:rStyle w:val="HTMLCode"/>
          <w:rFonts w:asciiTheme="majorBidi" w:eastAsiaTheme="majorEastAsia" w:hAnsiTheme="majorBidi" w:cstheme="majorBidi"/>
          <w:color w:val="7EB233"/>
          <w:sz w:val="24"/>
          <w:szCs w:val="24"/>
        </w:rPr>
        <w:t xml:space="preserve"> </w:t>
      </w:r>
      <w:proofErr w:type="gramStart"/>
      <w:r w:rsidRPr="00C143F0">
        <w:rPr>
          <w:rStyle w:val="HTMLCode"/>
          <w:rFonts w:asciiTheme="majorBidi" w:eastAsiaTheme="majorEastAsia" w:hAnsiTheme="majorBidi" w:cstheme="majorBidi"/>
          <w:color w:val="7EB233"/>
          <w:sz w:val="24"/>
          <w:szCs w:val="24"/>
        </w:rPr>
        <w:t>Contact</w:t>
      </w:r>
      <w:r w:rsidRPr="00C143F0">
        <w:rPr>
          <w:rStyle w:val="HTMLCode"/>
          <w:rFonts w:asciiTheme="majorBidi" w:eastAsiaTheme="majorEastAsia" w:hAnsiTheme="majorBidi" w:cstheme="majorBidi"/>
          <w:color w:val="002339"/>
          <w:sz w:val="24"/>
          <w:szCs w:val="24"/>
        </w:rPr>
        <w:t>(</w:t>
      </w:r>
      <w:proofErr w:type="gramEnd"/>
      <w:r w:rsidRPr="00C143F0">
        <w:rPr>
          <w:rStyle w:val="HTMLCode"/>
          <w:rFonts w:asciiTheme="majorBidi" w:eastAsiaTheme="majorEastAsia" w:hAnsiTheme="majorBidi" w:cstheme="majorBidi"/>
          <w:color w:val="A44185"/>
          <w:sz w:val="24"/>
          <w:szCs w:val="24"/>
        </w:rPr>
        <w:t>"1234567890"</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"Jane"</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"Doe"</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"0987654321"</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"456 Oak Ave"</w:t>
      </w:r>
      <w:r w:rsidRPr="00C143F0">
        <w:rPr>
          <w:rStyle w:val="HTMLCode"/>
          <w:rFonts w:asciiTheme="majorBidi" w:eastAsiaTheme="majorEastAsia" w:hAnsiTheme="majorBidi" w:cstheme="majorBidi"/>
          <w:color w:val="002339"/>
          <w:sz w:val="24"/>
          <w:szCs w:val="24"/>
        </w:rPr>
        <w:t>)</w:t>
      </w:r>
      <w:proofErr w:type="gramStart"/>
      <w:r w:rsidRPr="00C143F0">
        <w:rPr>
          <w:rStyle w:val="HTMLCode"/>
          <w:rFonts w:asciiTheme="majorBidi" w:eastAsiaTheme="majorEastAsia" w:hAnsiTheme="majorBidi" w:cstheme="majorBidi"/>
          <w:color w:val="002339"/>
          <w:sz w:val="24"/>
          <w:szCs w:val="24"/>
        </w:rPr>
        <w:t>);</w:t>
      </w:r>
      <w:proofErr w:type="gramEnd"/>
    </w:p>
    <w:p w14:paraId="0331EA3D" w14:textId="77777777" w:rsidR="00C143F0" w:rsidRPr="00C143F0" w:rsidRDefault="00C143F0" w:rsidP="00C143F0">
      <w:pPr>
        <w:pStyle w:val="HTMLPreformatted"/>
        <w:shd w:val="clear" w:color="auto" w:fill="FFFFFF"/>
        <w:spacing w:line="480" w:lineRule="auto"/>
        <w:rPr>
          <w:rFonts w:asciiTheme="majorBidi" w:hAnsiTheme="majorBidi" w:cstheme="majorBidi"/>
          <w:color w:val="002339"/>
          <w:sz w:val="24"/>
          <w:szCs w:val="24"/>
        </w:rPr>
      </w:pP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 xml:space="preserve">"Expected duplicate ID to throw </w:t>
      </w:r>
      <w:proofErr w:type="spellStart"/>
      <w:r w:rsidRPr="00C143F0">
        <w:rPr>
          <w:rStyle w:val="HTMLCode"/>
          <w:rFonts w:asciiTheme="majorBidi" w:eastAsiaTheme="majorEastAsia" w:hAnsiTheme="majorBidi" w:cstheme="majorBidi"/>
          <w:color w:val="A44185"/>
          <w:sz w:val="24"/>
          <w:szCs w:val="24"/>
        </w:rPr>
        <w:t>IllegalArgumentException</w:t>
      </w:r>
      <w:proofErr w:type="spellEnd"/>
      <w:r w:rsidRPr="00C143F0">
        <w:rPr>
          <w:rStyle w:val="HTMLCode"/>
          <w:rFonts w:asciiTheme="majorBidi" w:eastAsiaTheme="majorEastAsia" w:hAnsiTheme="majorBidi" w:cstheme="majorBidi"/>
          <w:color w:val="A44185"/>
          <w:sz w:val="24"/>
          <w:szCs w:val="24"/>
        </w:rPr>
        <w:t>"</w:t>
      </w:r>
      <w:proofErr w:type="gramStart"/>
      <w:r w:rsidRPr="00C143F0">
        <w:rPr>
          <w:rStyle w:val="HTMLCode"/>
          <w:rFonts w:asciiTheme="majorBidi" w:eastAsiaTheme="majorEastAsia" w:hAnsiTheme="majorBidi" w:cstheme="majorBidi"/>
          <w:color w:val="002339"/>
          <w:sz w:val="24"/>
          <w:szCs w:val="24"/>
        </w:rPr>
        <w:t>);</w:t>
      </w:r>
      <w:proofErr w:type="gramEnd"/>
    </w:p>
    <w:p w14:paraId="2CF3DA3D" w14:textId="77777777"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This confirmed deterministic error handling and prevented silent failures.</w:t>
      </w:r>
    </w:p>
    <w:p w14:paraId="220812DB" w14:textId="06C3BE5A"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To ensure </w:t>
      </w:r>
      <w:r>
        <w:rPr>
          <w:rStyle w:val="Strong"/>
          <w:rFonts w:asciiTheme="majorBidi" w:eastAsiaTheme="majorEastAsia" w:hAnsiTheme="majorBidi" w:cstheme="majorBidi"/>
          <w:b w:val="0"/>
          <w:bCs w:val="0"/>
        </w:rPr>
        <w:t>e</w:t>
      </w:r>
      <w:r w:rsidRPr="00C143F0">
        <w:rPr>
          <w:rStyle w:val="Strong"/>
          <w:rFonts w:asciiTheme="majorBidi" w:eastAsiaTheme="majorEastAsia" w:hAnsiTheme="majorBidi" w:cstheme="majorBidi"/>
          <w:b w:val="0"/>
          <w:bCs w:val="0"/>
        </w:rPr>
        <w:t>fficiency</w:t>
      </w:r>
      <w:r w:rsidRPr="00C143F0">
        <w:rPr>
          <w:rFonts w:asciiTheme="majorBidi" w:hAnsiTheme="majorBidi" w:cstheme="majorBidi"/>
        </w:rPr>
        <w:t>, I avoided redundant assertions and grouped related validations into focused test methods. For example, in AppointmentServiceTest.java, lines 78–85 combined multiple boundary checks into one parameterized test using @ParameterizedTest, reducing code duplication and execution time while maintaining readability:</w:t>
      </w:r>
    </w:p>
    <w:p w14:paraId="69402397" w14:textId="77777777" w:rsidR="00C143F0" w:rsidRDefault="00C143F0" w:rsidP="00C143F0">
      <w:pPr>
        <w:spacing w:line="480" w:lineRule="auto"/>
        <w:rPr>
          <w:rFonts w:asciiTheme="majorBidi" w:hAnsiTheme="majorBidi" w:cstheme="majorBidi"/>
        </w:rPr>
      </w:pPr>
    </w:p>
    <w:p w14:paraId="5672FEA9" w14:textId="77777777" w:rsidR="00C143F0" w:rsidRDefault="00C143F0" w:rsidP="00C143F0">
      <w:pPr>
        <w:spacing w:line="480" w:lineRule="auto"/>
        <w:rPr>
          <w:rFonts w:asciiTheme="majorBidi" w:hAnsiTheme="majorBidi" w:cstheme="majorBidi"/>
        </w:rPr>
      </w:pPr>
    </w:p>
    <w:p w14:paraId="6D17F7F2" w14:textId="77777777" w:rsidR="00C143F0" w:rsidRDefault="00C143F0" w:rsidP="00C143F0">
      <w:pPr>
        <w:spacing w:line="480" w:lineRule="auto"/>
        <w:rPr>
          <w:rFonts w:asciiTheme="majorBidi" w:hAnsiTheme="majorBidi" w:cstheme="majorBidi"/>
        </w:rPr>
      </w:pPr>
    </w:p>
    <w:p w14:paraId="6C244BB3" w14:textId="77777777" w:rsidR="00C143F0" w:rsidRDefault="00C143F0" w:rsidP="00C143F0">
      <w:pPr>
        <w:spacing w:line="480" w:lineRule="auto"/>
        <w:rPr>
          <w:rFonts w:asciiTheme="majorBidi" w:hAnsiTheme="majorBidi" w:cstheme="majorBidi"/>
        </w:rPr>
      </w:pPr>
    </w:p>
    <w:p w14:paraId="2AC82AFC" w14:textId="4B8FF12E" w:rsidR="00C143F0" w:rsidRPr="00C143F0" w:rsidRDefault="00C143F0" w:rsidP="00C143F0">
      <w:pPr>
        <w:spacing w:line="480" w:lineRule="auto"/>
        <w:rPr>
          <w:rFonts w:asciiTheme="majorBidi" w:hAnsiTheme="majorBidi" w:cstheme="majorBidi"/>
        </w:rPr>
      </w:pPr>
      <w:r w:rsidRPr="00C143F0">
        <w:rPr>
          <w:rFonts w:asciiTheme="majorBidi" w:hAnsiTheme="majorBidi" w:cstheme="majorBidi"/>
        </w:rPr>
        <w:lastRenderedPageBreak/>
        <w:t>Java</w:t>
      </w:r>
    </w:p>
    <w:p w14:paraId="5C25CDB4"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0991B6"/>
          <w:sz w:val="24"/>
          <w:szCs w:val="24"/>
        </w:rPr>
        <w:t>ParameterizedTest</w:t>
      </w:r>
    </w:p>
    <w:p w14:paraId="31514929"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r w:rsidRPr="00C143F0">
        <w:rPr>
          <w:rStyle w:val="HTMLCode"/>
          <w:rFonts w:asciiTheme="majorBidi" w:eastAsiaTheme="majorEastAsia" w:hAnsiTheme="majorBidi" w:cstheme="majorBidi"/>
          <w:color w:val="002339"/>
          <w:sz w:val="24"/>
          <w:szCs w:val="24"/>
        </w:rPr>
        <w:t>@</w:t>
      </w:r>
      <w:proofErr w:type="gramStart"/>
      <w:r w:rsidRPr="00C143F0">
        <w:rPr>
          <w:rStyle w:val="HTMLCode"/>
          <w:rFonts w:asciiTheme="majorBidi" w:eastAsiaTheme="majorEastAsia" w:hAnsiTheme="majorBidi" w:cstheme="majorBidi"/>
          <w:color w:val="0991B6"/>
          <w:sz w:val="24"/>
          <w:szCs w:val="24"/>
        </w:rPr>
        <w:t>ValueSource</w:t>
      </w:r>
      <w:r w:rsidRPr="00C143F0">
        <w:rPr>
          <w:rStyle w:val="HTMLCode"/>
          <w:rFonts w:asciiTheme="majorBidi" w:eastAsiaTheme="majorEastAsia" w:hAnsiTheme="majorBidi" w:cstheme="majorBidi"/>
          <w:color w:val="002339"/>
          <w:sz w:val="24"/>
          <w:szCs w:val="24"/>
        </w:rPr>
        <w:t>(</w:t>
      </w:r>
      <w:proofErr w:type="gramEnd"/>
      <w:r w:rsidRPr="00C143F0">
        <w:rPr>
          <w:rStyle w:val="HTMLCode"/>
          <w:rFonts w:asciiTheme="majorBidi" w:eastAsiaTheme="majorEastAsia" w:hAnsiTheme="majorBidi" w:cstheme="majorBidi"/>
          <w:color w:val="174781"/>
          <w:sz w:val="24"/>
          <w:szCs w:val="24"/>
        </w:rPr>
        <w:t>strings</w:t>
      </w:r>
      <w:r w:rsidRPr="00C143F0">
        <w:rPr>
          <w:rStyle w:val="HTMLCode"/>
          <w:rFonts w:asciiTheme="majorBidi" w:eastAsiaTheme="majorEastAsia" w:hAnsiTheme="majorBidi" w:cstheme="majorBidi"/>
          <w:color w:val="7B30D0"/>
          <w:sz w:val="24"/>
          <w:szCs w:val="24"/>
        </w:rPr>
        <w:t xml:space="preserve"> =</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w:t>
      </w:r>
      <w:r w:rsidRPr="00C143F0">
        <w:rPr>
          <w:rStyle w:val="HTMLCode"/>
          <w:rFonts w:asciiTheme="majorBidi" w:eastAsiaTheme="majorEastAsia" w:hAnsiTheme="majorBidi" w:cstheme="majorBidi"/>
          <w:color w:val="002339"/>
          <w:sz w:val="24"/>
          <w:szCs w:val="24"/>
        </w:rPr>
        <w:t xml:space="preserve">, </w:t>
      </w:r>
      <w:r w:rsidRPr="00C143F0">
        <w:rPr>
          <w:rStyle w:val="HTMLCode"/>
          <w:rFonts w:asciiTheme="majorBidi" w:eastAsiaTheme="majorEastAsia" w:hAnsiTheme="majorBidi" w:cstheme="majorBidi"/>
          <w:color w:val="A44185"/>
          <w:sz w:val="24"/>
          <w:szCs w:val="24"/>
        </w:rPr>
        <w:t>"Description exactly fifty characters long here 123456789012345"</w:t>
      </w:r>
      <w:r w:rsidRPr="00C143F0">
        <w:rPr>
          <w:rStyle w:val="HTMLCode"/>
          <w:rFonts w:asciiTheme="majorBidi" w:eastAsiaTheme="majorEastAsia" w:hAnsiTheme="majorBidi" w:cstheme="majorBidi"/>
          <w:color w:val="002339"/>
          <w:sz w:val="24"/>
          <w:szCs w:val="24"/>
        </w:rPr>
        <w:t>})</w:t>
      </w:r>
    </w:p>
    <w:p w14:paraId="16706A69"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r w:rsidRPr="00C143F0">
        <w:rPr>
          <w:rStyle w:val="HTMLCode"/>
          <w:rFonts w:asciiTheme="majorBidi" w:eastAsiaTheme="majorEastAsia" w:hAnsiTheme="majorBidi" w:cstheme="majorBidi"/>
          <w:color w:val="0991B6"/>
          <w:sz w:val="24"/>
          <w:szCs w:val="24"/>
        </w:rPr>
        <w:t>void</w:t>
      </w:r>
      <w:r w:rsidRPr="00C143F0">
        <w:rPr>
          <w:rStyle w:val="HTMLCode"/>
          <w:rFonts w:asciiTheme="majorBidi" w:eastAsiaTheme="majorEastAsia" w:hAnsiTheme="majorBidi" w:cstheme="majorBidi"/>
          <w:color w:val="7EB233"/>
          <w:sz w:val="24"/>
          <w:szCs w:val="24"/>
        </w:rPr>
        <w:t xml:space="preserve"> </w:t>
      </w:r>
      <w:proofErr w:type="spellStart"/>
      <w:proofErr w:type="gramStart"/>
      <w:r w:rsidRPr="00C143F0">
        <w:rPr>
          <w:rStyle w:val="HTMLCode"/>
          <w:rFonts w:asciiTheme="majorBidi" w:eastAsiaTheme="majorEastAsia" w:hAnsiTheme="majorBidi" w:cstheme="majorBidi"/>
          <w:color w:val="7EB233"/>
          <w:sz w:val="24"/>
          <w:szCs w:val="24"/>
        </w:rPr>
        <w:t>testAppointmentDescriptionLength</w:t>
      </w:r>
      <w:proofErr w:type="spellEnd"/>
      <w:r w:rsidRPr="00C143F0">
        <w:rPr>
          <w:rStyle w:val="HTMLCode"/>
          <w:rFonts w:asciiTheme="majorBidi" w:eastAsiaTheme="majorEastAsia" w:hAnsiTheme="majorBidi" w:cstheme="majorBidi"/>
          <w:color w:val="002339"/>
          <w:sz w:val="24"/>
          <w:szCs w:val="24"/>
        </w:rPr>
        <w:t>(</w:t>
      </w:r>
      <w:proofErr w:type="gramEnd"/>
      <w:r w:rsidRPr="00C143F0">
        <w:rPr>
          <w:rStyle w:val="HTMLCode"/>
          <w:rFonts w:asciiTheme="majorBidi" w:eastAsiaTheme="majorEastAsia" w:hAnsiTheme="majorBidi" w:cstheme="majorBidi"/>
          <w:color w:val="0991B6"/>
          <w:sz w:val="24"/>
          <w:szCs w:val="24"/>
        </w:rPr>
        <w:t>String</w:t>
      </w:r>
      <w:r w:rsidRPr="00C143F0">
        <w:rPr>
          <w:rStyle w:val="HTMLCode"/>
          <w:rFonts w:asciiTheme="majorBidi" w:eastAsiaTheme="majorEastAsia" w:hAnsiTheme="majorBidi" w:cstheme="majorBidi"/>
          <w:color w:val="002339"/>
          <w:sz w:val="24"/>
          <w:szCs w:val="24"/>
        </w:rPr>
        <w:t xml:space="preserve"> description) {</w:t>
      </w:r>
    </w:p>
    <w:p w14:paraId="71AF00AE" w14:textId="77777777" w:rsidR="00C143F0" w:rsidRPr="00C143F0" w:rsidRDefault="00C143F0" w:rsidP="00C143F0">
      <w:pPr>
        <w:pStyle w:val="HTMLPreformatted"/>
        <w:shd w:val="clear" w:color="auto" w:fill="FFFFFF"/>
        <w:spacing w:line="480" w:lineRule="auto"/>
        <w:rPr>
          <w:rStyle w:val="HTMLCode"/>
          <w:rFonts w:asciiTheme="majorBidi" w:eastAsiaTheme="majorEastAsia" w:hAnsiTheme="majorBidi" w:cstheme="majorBidi"/>
          <w:color w:val="002339"/>
          <w:sz w:val="24"/>
          <w:szCs w:val="24"/>
        </w:rPr>
      </w:pPr>
      <w:r w:rsidRPr="00C143F0">
        <w:rPr>
          <w:rStyle w:val="HTMLCode"/>
          <w:rFonts w:asciiTheme="majorBidi" w:eastAsiaTheme="majorEastAsia" w:hAnsiTheme="majorBidi" w:cstheme="majorBidi"/>
          <w:color w:val="7EB233"/>
          <w:sz w:val="24"/>
          <w:szCs w:val="24"/>
        </w:rPr>
        <w:t xml:space="preserve">    </w:t>
      </w:r>
      <w:proofErr w:type="spellStart"/>
      <w:proofErr w:type="gramStart"/>
      <w:r w:rsidRPr="00C143F0">
        <w:rPr>
          <w:rStyle w:val="HTMLCode"/>
          <w:rFonts w:asciiTheme="majorBidi" w:eastAsiaTheme="majorEastAsia" w:hAnsiTheme="majorBidi" w:cstheme="majorBidi"/>
          <w:color w:val="7EB233"/>
          <w:sz w:val="24"/>
          <w:szCs w:val="24"/>
        </w:rPr>
        <w:t>assertThrows</w:t>
      </w:r>
      <w:proofErr w:type="spellEnd"/>
      <w:r w:rsidRPr="00C143F0">
        <w:rPr>
          <w:rStyle w:val="HTMLCode"/>
          <w:rFonts w:asciiTheme="majorBidi" w:eastAsiaTheme="majorEastAsia" w:hAnsiTheme="majorBidi" w:cstheme="majorBidi"/>
          <w:color w:val="002339"/>
          <w:sz w:val="24"/>
          <w:szCs w:val="24"/>
        </w:rPr>
        <w:t>(</w:t>
      </w:r>
      <w:proofErr w:type="spellStart"/>
      <w:proofErr w:type="gramEnd"/>
      <w:r w:rsidRPr="00C143F0">
        <w:rPr>
          <w:rStyle w:val="HTMLCode"/>
          <w:rFonts w:asciiTheme="majorBidi" w:eastAsiaTheme="majorEastAsia" w:hAnsiTheme="majorBidi" w:cstheme="majorBidi"/>
          <w:color w:val="2F86D2"/>
          <w:sz w:val="24"/>
          <w:szCs w:val="24"/>
        </w:rPr>
        <w:t>IllegalArgumentException</w:t>
      </w:r>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2F86D2"/>
          <w:sz w:val="24"/>
          <w:szCs w:val="24"/>
        </w:rPr>
        <w:t>class</w:t>
      </w:r>
      <w:proofErr w:type="spellEnd"/>
      <w:r w:rsidRPr="00C143F0">
        <w:rPr>
          <w:rStyle w:val="HTMLCode"/>
          <w:rFonts w:asciiTheme="majorBidi" w:eastAsiaTheme="majorEastAsia" w:hAnsiTheme="majorBidi" w:cstheme="majorBidi"/>
          <w:color w:val="002339"/>
          <w:sz w:val="24"/>
          <w:szCs w:val="24"/>
        </w:rPr>
        <w:t xml:space="preserve">, () </w:t>
      </w:r>
      <w:r w:rsidRPr="00C143F0">
        <w:rPr>
          <w:rStyle w:val="HTMLCode"/>
          <w:rFonts w:asciiTheme="majorBidi" w:eastAsiaTheme="majorEastAsia" w:hAnsiTheme="majorBidi" w:cstheme="majorBidi"/>
          <w:color w:val="0991B6"/>
          <w:sz w:val="24"/>
          <w:szCs w:val="24"/>
        </w:rPr>
        <w:t>-&gt;</w:t>
      </w:r>
      <w:r w:rsidRPr="00C143F0">
        <w:rPr>
          <w:rStyle w:val="HTMLCode"/>
          <w:rFonts w:asciiTheme="majorBidi" w:eastAsiaTheme="majorEastAsia" w:hAnsiTheme="majorBidi" w:cstheme="majorBidi"/>
          <w:color w:val="7B30D0"/>
          <w:sz w:val="24"/>
          <w:szCs w:val="24"/>
        </w:rPr>
        <w:t xml:space="preserve"> new</w:t>
      </w:r>
      <w:r w:rsidRPr="00C143F0">
        <w:rPr>
          <w:rStyle w:val="HTMLCode"/>
          <w:rFonts w:asciiTheme="majorBidi" w:eastAsiaTheme="majorEastAsia" w:hAnsiTheme="majorBidi" w:cstheme="majorBidi"/>
          <w:color w:val="7EB233"/>
          <w:sz w:val="24"/>
          <w:szCs w:val="24"/>
        </w:rPr>
        <w:t xml:space="preserve"> </w:t>
      </w:r>
      <w:proofErr w:type="gramStart"/>
      <w:r w:rsidRPr="00C143F0">
        <w:rPr>
          <w:rStyle w:val="HTMLCode"/>
          <w:rFonts w:asciiTheme="majorBidi" w:eastAsiaTheme="majorEastAsia" w:hAnsiTheme="majorBidi" w:cstheme="majorBidi"/>
          <w:color w:val="7EB233"/>
          <w:sz w:val="24"/>
          <w:szCs w:val="24"/>
        </w:rPr>
        <w:t>Appointment</w:t>
      </w:r>
      <w:r w:rsidRPr="00C143F0">
        <w:rPr>
          <w:rStyle w:val="HTMLCode"/>
          <w:rFonts w:asciiTheme="majorBidi" w:eastAsiaTheme="majorEastAsia" w:hAnsiTheme="majorBidi" w:cstheme="majorBidi"/>
          <w:color w:val="002339"/>
          <w:sz w:val="24"/>
          <w:szCs w:val="24"/>
        </w:rPr>
        <w:t>(</w:t>
      </w:r>
      <w:proofErr w:type="gramEnd"/>
      <w:r w:rsidRPr="00C143F0">
        <w:rPr>
          <w:rStyle w:val="HTMLCode"/>
          <w:rFonts w:asciiTheme="majorBidi" w:eastAsiaTheme="majorEastAsia" w:hAnsiTheme="majorBidi" w:cstheme="majorBidi"/>
          <w:color w:val="A44185"/>
          <w:sz w:val="24"/>
          <w:szCs w:val="24"/>
        </w:rPr>
        <w:t>"APP123"</w:t>
      </w:r>
      <w:r w:rsidRPr="00C143F0">
        <w:rPr>
          <w:rStyle w:val="HTMLCode"/>
          <w:rFonts w:asciiTheme="majorBidi" w:eastAsiaTheme="majorEastAsia" w:hAnsiTheme="majorBidi" w:cstheme="majorBidi"/>
          <w:color w:val="002339"/>
          <w:sz w:val="24"/>
          <w:szCs w:val="24"/>
        </w:rPr>
        <w:t xml:space="preserve">, </w:t>
      </w:r>
      <w:proofErr w:type="spellStart"/>
      <w:r w:rsidRPr="00C143F0">
        <w:rPr>
          <w:rStyle w:val="HTMLCode"/>
          <w:rFonts w:asciiTheme="majorBidi" w:eastAsiaTheme="majorEastAsia" w:hAnsiTheme="majorBidi" w:cstheme="majorBidi"/>
          <w:color w:val="2F86D2"/>
          <w:sz w:val="24"/>
          <w:szCs w:val="24"/>
        </w:rPr>
        <w:t>LocalDateTime</w:t>
      </w:r>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7EB233"/>
          <w:sz w:val="24"/>
          <w:szCs w:val="24"/>
        </w:rPr>
        <w:t>now</w:t>
      </w:r>
      <w:proofErr w:type="spellEnd"/>
      <w:r w:rsidRPr="00C143F0">
        <w:rPr>
          <w:rStyle w:val="HTMLCode"/>
          <w:rFonts w:asciiTheme="majorBidi" w:eastAsiaTheme="majorEastAsia" w:hAnsiTheme="majorBidi" w:cstheme="majorBidi"/>
          <w:color w:val="002339"/>
          <w:sz w:val="24"/>
          <w:szCs w:val="24"/>
        </w:rPr>
        <w:t>(</w:t>
      </w:r>
      <w:proofErr w:type="gramStart"/>
      <w:r w:rsidRPr="00C143F0">
        <w:rPr>
          <w:rStyle w:val="HTMLCode"/>
          <w:rFonts w:asciiTheme="majorBidi" w:eastAsiaTheme="majorEastAsia" w:hAnsiTheme="majorBidi" w:cstheme="majorBidi"/>
          <w:color w:val="002339"/>
          <w:sz w:val="24"/>
          <w:szCs w:val="24"/>
        </w:rPr>
        <w:t>).</w:t>
      </w:r>
      <w:proofErr w:type="spellStart"/>
      <w:r w:rsidRPr="00C143F0">
        <w:rPr>
          <w:rStyle w:val="HTMLCode"/>
          <w:rFonts w:asciiTheme="majorBidi" w:eastAsiaTheme="majorEastAsia" w:hAnsiTheme="majorBidi" w:cstheme="majorBidi"/>
          <w:color w:val="7EB233"/>
          <w:sz w:val="24"/>
          <w:szCs w:val="24"/>
        </w:rPr>
        <w:t>plusDays</w:t>
      </w:r>
      <w:proofErr w:type="spellEnd"/>
      <w:proofErr w:type="gramEnd"/>
      <w:r w:rsidRPr="00C143F0">
        <w:rPr>
          <w:rStyle w:val="HTMLCode"/>
          <w:rFonts w:asciiTheme="majorBidi" w:eastAsiaTheme="majorEastAsia" w:hAnsiTheme="majorBidi" w:cstheme="majorBidi"/>
          <w:color w:val="002339"/>
          <w:sz w:val="24"/>
          <w:szCs w:val="24"/>
        </w:rPr>
        <w:t>(</w:t>
      </w:r>
      <w:r w:rsidRPr="00C143F0">
        <w:rPr>
          <w:rStyle w:val="HTMLCode"/>
          <w:rFonts w:asciiTheme="majorBidi" w:eastAsiaTheme="majorEastAsia" w:hAnsiTheme="majorBidi" w:cstheme="majorBidi"/>
          <w:color w:val="174781"/>
          <w:sz w:val="24"/>
          <w:szCs w:val="24"/>
        </w:rPr>
        <w:t>1</w:t>
      </w:r>
      <w:r w:rsidRPr="00C143F0">
        <w:rPr>
          <w:rStyle w:val="HTMLCode"/>
          <w:rFonts w:asciiTheme="majorBidi" w:eastAsiaTheme="majorEastAsia" w:hAnsiTheme="majorBidi" w:cstheme="majorBidi"/>
          <w:color w:val="002339"/>
          <w:sz w:val="24"/>
          <w:szCs w:val="24"/>
        </w:rPr>
        <w:t>), description)</w:t>
      </w:r>
      <w:proofErr w:type="gramStart"/>
      <w:r w:rsidRPr="00C143F0">
        <w:rPr>
          <w:rStyle w:val="HTMLCode"/>
          <w:rFonts w:asciiTheme="majorBidi" w:eastAsiaTheme="majorEastAsia" w:hAnsiTheme="majorBidi" w:cstheme="majorBidi"/>
          <w:color w:val="002339"/>
          <w:sz w:val="24"/>
          <w:szCs w:val="24"/>
        </w:rPr>
        <w:t>);</w:t>
      </w:r>
      <w:proofErr w:type="gramEnd"/>
    </w:p>
    <w:p w14:paraId="61B9F870" w14:textId="77777777" w:rsidR="00C143F0" w:rsidRPr="00C143F0" w:rsidRDefault="00C143F0" w:rsidP="00C143F0">
      <w:pPr>
        <w:pStyle w:val="HTMLPreformatted"/>
        <w:shd w:val="clear" w:color="auto" w:fill="FFFFFF"/>
        <w:spacing w:line="480" w:lineRule="auto"/>
        <w:rPr>
          <w:rFonts w:asciiTheme="majorBidi" w:hAnsiTheme="majorBidi" w:cstheme="majorBidi"/>
          <w:color w:val="002339"/>
          <w:sz w:val="24"/>
          <w:szCs w:val="24"/>
        </w:rPr>
      </w:pPr>
      <w:r w:rsidRPr="00C143F0">
        <w:rPr>
          <w:rStyle w:val="HTMLCode"/>
          <w:rFonts w:asciiTheme="majorBidi" w:eastAsiaTheme="majorEastAsia" w:hAnsiTheme="majorBidi" w:cstheme="majorBidi"/>
          <w:color w:val="002339"/>
          <w:sz w:val="24"/>
          <w:szCs w:val="24"/>
        </w:rPr>
        <w:t>}</w:t>
      </w:r>
    </w:p>
    <w:p w14:paraId="367CC9D0"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Reflection</w:t>
      </w:r>
    </w:p>
    <w:p w14:paraId="6C570454"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b w:val="0"/>
          <w:bCs w:val="0"/>
        </w:rPr>
        <w:t>Testing Techniques Employed</w:t>
      </w:r>
      <w:r w:rsidRPr="00C143F0">
        <w:rPr>
          <w:rFonts w:asciiTheme="majorBidi" w:hAnsiTheme="majorBidi" w:cstheme="majorBidi"/>
        </w:rPr>
        <w:t xml:space="preserve"> I employed </w:t>
      </w:r>
      <w:r w:rsidRPr="00C143F0">
        <w:rPr>
          <w:rStyle w:val="Strong"/>
          <w:rFonts w:asciiTheme="majorBidi" w:eastAsiaTheme="majorEastAsia" w:hAnsiTheme="majorBidi" w:cstheme="majorBidi"/>
          <w:b w:val="0"/>
          <w:bCs w:val="0"/>
        </w:rPr>
        <w:t>unit testing</w:t>
      </w:r>
      <w:r w:rsidRPr="00C143F0">
        <w:rPr>
          <w:rFonts w:asciiTheme="majorBidi" w:hAnsiTheme="majorBidi" w:cstheme="majorBidi"/>
        </w:rPr>
        <w:t xml:space="preserve"> (isolating individual classes/services), </w:t>
      </w:r>
      <w:r w:rsidRPr="00C143F0">
        <w:rPr>
          <w:rStyle w:val="Strong"/>
          <w:rFonts w:asciiTheme="majorBidi" w:eastAsiaTheme="majorEastAsia" w:hAnsiTheme="majorBidi" w:cstheme="majorBidi"/>
          <w:b w:val="0"/>
          <w:bCs w:val="0"/>
        </w:rPr>
        <w:t>black-box testing</w:t>
      </w:r>
      <w:r w:rsidRPr="00C143F0">
        <w:rPr>
          <w:rFonts w:asciiTheme="majorBidi" w:hAnsiTheme="majorBidi" w:cstheme="majorBidi"/>
        </w:rPr>
        <w:t xml:space="preserve"> (focusing on inputs/outputs without internal knowledge), </w:t>
      </w:r>
      <w:r w:rsidRPr="00C143F0">
        <w:rPr>
          <w:rStyle w:val="Strong"/>
          <w:rFonts w:asciiTheme="majorBidi" w:eastAsiaTheme="majorEastAsia" w:hAnsiTheme="majorBidi" w:cstheme="majorBidi"/>
          <w:b w:val="0"/>
          <w:bCs w:val="0"/>
        </w:rPr>
        <w:t>boundary value analysis</w:t>
      </w:r>
      <w:r w:rsidRPr="00C143F0">
        <w:rPr>
          <w:rFonts w:asciiTheme="majorBidi" w:hAnsiTheme="majorBidi" w:cstheme="majorBidi"/>
          <w:b/>
          <w:bCs/>
        </w:rPr>
        <w:t xml:space="preserve"> </w:t>
      </w:r>
      <w:r w:rsidRPr="00C143F0">
        <w:rPr>
          <w:rFonts w:asciiTheme="majorBidi" w:hAnsiTheme="majorBidi" w:cstheme="majorBidi"/>
        </w:rPr>
        <w:t xml:space="preserve">(testing limits such as 10-character ID maximum, 50-character description maximum), and </w:t>
      </w:r>
      <w:r w:rsidRPr="00C143F0">
        <w:rPr>
          <w:rStyle w:val="Strong"/>
          <w:rFonts w:asciiTheme="majorBidi" w:eastAsiaTheme="majorEastAsia" w:hAnsiTheme="majorBidi" w:cstheme="majorBidi"/>
          <w:b w:val="0"/>
          <w:bCs w:val="0"/>
        </w:rPr>
        <w:t>equivalence partitioning</w:t>
      </w:r>
      <w:r w:rsidRPr="00C143F0">
        <w:rPr>
          <w:rFonts w:asciiTheme="majorBidi" w:hAnsiTheme="majorBidi" w:cstheme="majorBidi"/>
        </w:rPr>
        <w:t xml:space="preserve"> (grouping inputs into valid/invalid classes, e.g., future vs. past dates).</w:t>
      </w:r>
    </w:p>
    <w:p w14:paraId="614E0D90"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b w:val="0"/>
          <w:bCs w:val="0"/>
        </w:rPr>
        <w:t>Testing Techniques Not Used</w:t>
      </w:r>
      <w:r w:rsidRPr="00C143F0">
        <w:rPr>
          <w:rFonts w:asciiTheme="majorBidi" w:hAnsiTheme="majorBidi" w:cstheme="majorBidi"/>
        </w:rPr>
        <w:t xml:space="preserve"> I did not use </w:t>
      </w:r>
      <w:r w:rsidRPr="00C143F0">
        <w:rPr>
          <w:rStyle w:val="Strong"/>
          <w:rFonts w:asciiTheme="majorBidi" w:eastAsiaTheme="majorEastAsia" w:hAnsiTheme="majorBidi" w:cstheme="majorBidi"/>
          <w:b w:val="0"/>
          <w:bCs w:val="0"/>
        </w:rPr>
        <w:t>integration testing</w:t>
      </w:r>
      <w:r w:rsidRPr="00C143F0">
        <w:rPr>
          <w:rFonts w:asciiTheme="majorBidi" w:hAnsiTheme="majorBidi" w:cstheme="majorBidi"/>
        </w:rPr>
        <w:t xml:space="preserve"> (combining multiple modules), </w:t>
      </w:r>
      <w:r w:rsidRPr="00C143F0">
        <w:rPr>
          <w:rStyle w:val="Strong"/>
          <w:rFonts w:asciiTheme="majorBidi" w:eastAsiaTheme="majorEastAsia" w:hAnsiTheme="majorBidi" w:cstheme="majorBidi"/>
          <w:b w:val="0"/>
          <w:bCs w:val="0"/>
        </w:rPr>
        <w:t>system testing</w:t>
      </w:r>
      <w:r w:rsidRPr="00C143F0">
        <w:rPr>
          <w:rFonts w:asciiTheme="majorBidi" w:hAnsiTheme="majorBidi" w:cstheme="majorBidi"/>
        </w:rPr>
        <w:t xml:space="preserve"> (end-to-end application behavior), </w:t>
      </w:r>
      <w:r w:rsidRPr="00C143F0">
        <w:rPr>
          <w:rStyle w:val="Strong"/>
          <w:rFonts w:asciiTheme="majorBidi" w:eastAsiaTheme="majorEastAsia" w:hAnsiTheme="majorBidi" w:cstheme="majorBidi"/>
          <w:b w:val="0"/>
          <w:bCs w:val="0"/>
        </w:rPr>
        <w:t>user acceptance testing (UAT</w:t>
      </w:r>
      <w:r w:rsidRPr="00C143F0">
        <w:rPr>
          <w:rStyle w:val="Strong"/>
          <w:rFonts w:asciiTheme="majorBidi" w:eastAsiaTheme="majorEastAsia" w:hAnsiTheme="majorBidi" w:cstheme="majorBidi"/>
        </w:rPr>
        <w:t>)</w:t>
      </w:r>
      <w:r w:rsidRPr="00C143F0">
        <w:rPr>
          <w:rFonts w:asciiTheme="majorBidi" w:hAnsiTheme="majorBidi" w:cstheme="majorBidi"/>
        </w:rPr>
        <w:t xml:space="preserve"> (real-user validation), or </w:t>
      </w:r>
      <w:r w:rsidRPr="00C143F0">
        <w:rPr>
          <w:rStyle w:val="Strong"/>
          <w:rFonts w:asciiTheme="majorBidi" w:eastAsiaTheme="majorEastAsia" w:hAnsiTheme="majorBidi" w:cstheme="majorBidi"/>
          <w:b w:val="0"/>
          <w:bCs w:val="0"/>
        </w:rPr>
        <w:t>performance testing</w:t>
      </w:r>
      <w:r w:rsidRPr="00C143F0">
        <w:rPr>
          <w:rFonts w:asciiTheme="majorBidi" w:hAnsiTheme="majorBidi" w:cstheme="majorBidi"/>
        </w:rPr>
        <w:t xml:space="preserve"> (load/stress evaluation), as the project scope was limited to in-memory services with no external dependencies or UI.</w:t>
      </w:r>
    </w:p>
    <w:p w14:paraId="0A6B41AE"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Practical Uses and Implications</w:t>
      </w:r>
    </w:p>
    <w:p w14:paraId="4FC3670F" w14:textId="77777777" w:rsidR="00C143F0" w:rsidRPr="00C143F0" w:rsidRDefault="00C143F0" w:rsidP="00C143F0">
      <w:pPr>
        <w:numPr>
          <w:ilvl w:val="0"/>
          <w:numId w:val="5"/>
        </w:numPr>
        <w:spacing w:before="100" w:beforeAutospacing="1" w:after="100" w:afterAutospacing="1" w:line="480" w:lineRule="auto"/>
        <w:rPr>
          <w:rFonts w:asciiTheme="majorBidi" w:hAnsiTheme="majorBidi" w:cstheme="majorBidi"/>
        </w:rPr>
      </w:pPr>
      <w:r w:rsidRPr="00C143F0">
        <w:rPr>
          <w:rStyle w:val="Strong"/>
          <w:rFonts w:asciiTheme="majorBidi" w:hAnsiTheme="majorBidi" w:cstheme="majorBidi"/>
        </w:rPr>
        <w:t>Unit testing and boundary analysis</w:t>
      </w:r>
      <w:r w:rsidRPr="00C143F0">
        <w:rPr>
          <w:rFonts w:asciiTheme="majorBidi" w:hAnsiTheme="majorBidi" w:cstheme="majorBidi"/>
        </w:rPr>
        <w:t>: Critical for mobile apps with frequent releases (e.g., a healthcare scheduling app where date boundaries prevent invalid bookings).</w:t>
      </w:r>
    </w:p>
    <w:p w14:paraId="165582CB" w14:textId="77777777" w:rsidR="00C143F0" w:rsidRPr="00C143F0" w:rsidRDefault="00C143F0" w:rsidP="00C143F0">
      <w:pPr>
        <w:numPr>
          <w:ilvl w:val="0"/>
          <w:numId w:val="5"/>
        </w:numPr>
        <w:spacing w:before="100" w:beforeAutospacing="1" w:after="100" w:afterAutospacing="1" w:line="480" w:lineRule="auto"/>
        <w:rPr>
          <w:rFonts w:asciiTheme="majorBidi" w:hAnsiTheme="majorBidi" w:cstheme="majorBidi"/>
        </w:rPr>
      </w:pPr>
      <w:r w:rsidRPr="00C143F0">
        <w:rPr>
          <w:rStyle w:val="Strong"/>
          <w:rFonts w:asciiTheme="majorBidi" w:hAnsiTheme="majorBidi" w:cstheme="majorBidi"/>
        </w:rPr>
        <w:lastRenderedPageBreak/>
        <w:t>Black-box and equivalence partitioning</w:t>
      </w:r>
      <w:r w:rsidRPr="00C143F0">
        <w:rPr>
          <w:rFonts w:asciiTheme="majorBidi" w:hAnsiTheme="majorBidi" w:cstheme="majorBidi"/>
        </w:rPr>
        <w:t>: Ideal for API services where contract compliance must be verified independently of implementation.</w:t>
      </w:r>
    </w:p>
    <w:p w14:paraId="69875F24" w14:textId="77777777" w:rsidR="00C143F0" w:rsidRPr="00C143F0" w:rsidRDefault="00C143F0" w:rsidP="00C143F0">
      <w:pPr>
        <w:numPr>
          <w:ilvl w:val="0"/>
          <w:numId w:val="5"/>
        </w:numPr>
        <w:spacing w:before="100" w:beforeAutospacing="1" w:after="100" w:afterAutospacing="1" w:line="480" w:lineRule="auto"/>
        <w:rPr>
          <w:rFonts w:asciiTheme="majorBidi" w:hAnsiTheme="majorBidi" w:cstheme="majorBidi"/>
        </w:rPr>
      </w:pPr>
      <w:r w:rsidRPr="00C143F0">
        <w:rPr>
          <w:rStyle w:val="Strong"/>
          <w:rFonts w:asciiTheme="majorBidi" w:hAnsiTheme="majorBidi" w:cstheme="majorBidi"/>
        </w:rPr>
        <w:t>Integration testing</w:t>
      </w:r>
      <w:r w:rsidRPr="00C143F0">
        <w:rPr>
          <w:rFonts w:asciiTheme="majorBidi" w:hAnsiTheme="majorBidi" w:cstheme="majorBidi"/>
        </w:rPr>
        <w:t>: Essential in microservices architectures (e.g., an e-commerce platform connecting payment, inventory, and user services) to catch interface mismatches.</w:t>
      </w:r>
    </w:p>
    <w:p w14:paraId="0959C72A" w14:textId="77777777" w:rsidR="00C143F0" w:rsidRPr="00C143F0" w:rsidRDefault="00C143F0" w:rsidP="00C143F0">
      <w:pPr>
        <w:numPr>
          <w:ilvl w:val="0"/>
          <w:numId w:val="5"/>
        </w:numPr>
        <w:spacing w:before="100" w:beforeAutospacing="1" w:after="100" w:afterAutospacing="1" w:line="480" w:lineRule="auto"/>
        <w:rPr>
          <w:rFonts w:asciiTheme="majorBidi" w:hAnsiTheme="majorBidi" w:cstheme="majorBidi"/>
        </w:rPr>
      </w:pPr>
      <w:r w:rsidRPr="00C143F0">
        <w:rPr>
          <w:rStyle w:val="Strong"/>
          <w:rFonts w:asciiTheme="majorBidi" w:hAnsiTheme="majorBidi" w:cstheme="majorBidi"/>
        </w:rPr>
        <w:t>System testing</w:t>
      </w:r>
      <w:r w:rsidRPr="00C143F0">
        <w:rPr>
          <w:rFonts w:asciiTheme="majorBidi" w:hAnsiTheme="majorBidi" w:cstheme="majorBidi"/>
        </w:rPr>
        <w:t>: Required for full-stack applications (e.g., a banking system) to validate end-to-end workflows.</w:t>
      </w:r>
    </w:p>
    <w:p w14:paraId="543A5CFD" w14:textId="77777777" w:rsidR="00C143F0" w:rsidRPr="00C143F0" w:rsidRDefault="00C143F0" w:rsidP="00C143F0">
      <w:pPr>
        <w:numPr>
          <w:ilvl w:val="0"/>
          <w:numId w:val="5"/>
        </w:numPr>
        <w:spacing w:before="100" w:beforeAutospacing="1" w:after="100" w:afterAutospacing="1" w:line="480" w:lineRule="auto"/>
        <w:rPr>
          <w:rFonts w:asciiTheme="majorBidi" w:hAnsiTheme="majorBidi" w:cstheme="majorBidi"/>
        </w:rPr>
      </w:pPr>
      <w:r w:rsidRPr="00C143F0">
        <w:rPr>
          <w:rStyle w:val="Strong"/>
          <w:rFonts w:asciiTheme="majorBidi" w:hAnsiTheme="majorBidi" w:cstheme="majorBidi"/>
        </w:rPr>
        <w:t>Performance testing</w:t>
      </w:r>
      <w:r w:rsidRPr="00C143F0">
        <w:rPr>
          <w:rFonts w:asciiTheme="majorBidi" w:hAnsiTheme="majorBidi" w:cstheme="majorBidi"/>
        </w:rPr>
        <w:t>: Necessary for high-traffic systems (e.g., social media platforms during peak events) to ensure scalability.</w:t>
      </w:r>
    </w:p>
    <w:p w14:paraId="5E0E41BB" w14:textId="77777777" w:rsidR="00C143F0" w:rsidRPr="00C143F0" w:rsidRDefault="00C143F0" w:rsidP="00C143F0">
      <w:pPr>
        <w:numPr>
          <w:ilvl w:val="0"/>
          <w:numId w:val="5"/>
        </w:numPr>
        <w:spacing w:before="100" w:beforeAutospacing="1" w:after="100" w:afterAutospacing="1" w:line="480" w:lineRule="auto"/>
        <w:rPr>
          <w:rFonts w:asciiTheme="majorBidi" w:hAnsiTheme="majorBidi" w:cstheme="majorBidi"/>
        </w:rPr>
      </w:pPr>
      <w:r w:rsidRPr="00C143F0">
        <w:rPr>
          <w:rStyle w:val="Strong"/>
          <w:rFonts w:asciiTheme="majorBidi" w:hAnsiTheme="majorBidi" w:cstheme="majorBidi"/>
        </w:rPr>
        <w:t>UAT</w:t>
      </w:r>
      <w:r w:rsidRPr="00C143F0">
        <w:rPr>
          <w:rFonts w:asciiTheme="majorBidi" w:hAnsiTheme="majorBidi" w:cstheme="majorBidi"/>
        </w:rPr>
        <w:t>: Vital for customer-facing software (e.g., enterprise HR tools) to confirm usability and business rule alignment.</w:t>
      </w:r>
    </w:p>
    <w:p w14:paraId="4C978941" w14:textId="77777777" w:rsid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 xml:space="preserve">Mindset: </w:t>
      </w:r>
      <w:r w:rsidRPr="00C143F0">
        <w:rPr>
          <w:rStyle w:val="Strong"/>
          <w:rFonts w:asciiTheme="majorBidi" w:eastAsiaTheme="majorEastAsia" w:hAnsiTheme="majorBidi" w:cstheme="majorBidi"/>
          <w:b w:val="0"/>
          <w:bCs w:val="0"/>
        </w:rPr>
        <w:t>Caution</w:t>
      </w:r>
      <w:r w:rsidRPr="00C143F0">
        <w:rPr>
          <w:rFonts w:asciiTheme="majorBidi" w:hAnsiTheme="majorBidi" w:cstheme="majorBidi"/>
        </w:rPr>
        <w:t xml:space="preserve"> </w:t>
      </w:r>
    </w:p>
    <w:p w14:paraId="63FC8B62" w14:textId="12792545"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I adopted a highly cautious mindset by deliberately attempting to "break" the system with edge cases: null values, empty strings, excessively long fields, duplicate IDs, and past appointment dates. This was important because even small interrelationships—such as a service relying on object validation in both constructor and update methods—could introduce subtle defects if not thoroughly probed. For example, testing past dates in appointments prevented potential scheduling errors that could cascade in a real mobile app.</w:t>
      </w:r>
    </w:p>
    <w:p w14:paraId="0704DE01" w14:textId="77777777" w:rsid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Mindset: Bias</w:t>
      </w:r>
      <w:r w:rsidRPr="00C143F0">
        <w:rPr>
          <w:rFonts w:asciiTheme="majorBidi" w:hAnsiTheme="majorBidi" w:cstheme="majorBidi"/>
        </w:rPr>
        <w:t xml:space="preserve"> </w:t>
      </w:r>
    </w:p>
    <w:p w14:paraId="6A7C1061" w14:textId="6C795D80"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To limit confirmation bias, I prioritized failure-oriented tests over success paths. As a developer testing my own code, bias is a significant concern because one tends to validate what "should" </w:t>
      </w:r>
      <w:r w:rsidRPr="00C143F0">
        <w:rPr>
          <w:rFonts w:asciiTheme="majorBidi" w:hAnsiTheme="majorBidi" w:cstheme="majorBidi"/>
        </w:rPr>
        <w:lastRenderedPageBreak/>
        <w:t>work. I countered this by writing negative tests first in many cases and reviewing tests as if written by an independent tester. For instance, rather than assuming duplicate ID checks worked, I explicitly asserted exceptions in multiple scenarios, reducing the risk of overlooking defects.</w:t>
      </w:r>
    </w:p>
    <w:p w14:paraId="168F0CB5" w14:textId="77777777" w:rsid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Professional Discipline and Avoiding Technical Debt</w:t>
      </w:r>
      <w:r w:rsidRPr="00C143F0">
        <w:rPr>
          <w:rFonts w:asciiTheme="majorBidi" w:hAnsiTheme="majorBidi" w:cstheme="majorBidi"/>
        </w:rPr>
        <w:t xml:space="preserve"> </w:t>
      </w:r>
    </w:p>
    <w:p w14:paraId="348D5B04" w14:textId="60C5926B"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Discipline in quality assurance is critical because cutting corners—such as skipping boundary tests or allowing weak validation—accumulates technical debt that increases maintenance costs and defect rates over time. In this project, strict validation and comprehensive tests prevented debt by ensuring maintainable, modular code. As a practitioner, I will avoid debt by mandating minimum coverage thresholds, regular refactoring, and automated CI/CD pipelines with unit tests. For example, I plan to integrate </w:t>
      </w:r>
      <w:proofErr w:type="spellStart"/>
      <w:r w:rsidRPr="00C143F0">
        <w:rPr>
          <w:rFonts w:asciiTheme="majorBidi" w:hAnsiTheme="majorBidi" w:cstheme="majorBidi"/>
        </w:rPr>
        <w:t>JaCoCo</w:t>
      </w:r>
      <w:proofErr w:type="spellEnd"/>
      <w:r w:rsidRPr="00C143F0">
        <w:rPr>
          <w:rFonts w:asciiTheme="majorBidi" w:hAnsiTheme="majorBidi" w:cstheme="majorBidi"/>
        </w:rPr>
        <w:t xml:space="preserve"> in future projects to enforce &gt;90% coverage before merges.</w:t>
      </w:r>
    </w:p>
    <w:p w14:paraId="2DE97302" w14:textId="77777777" w:rsidR="00C143F0" w:rsidRPr="00C143F0" w:rsidRDefault="00C143F0" w:rsidP="00C143F0">
      <w:pPr>
        <w:pStyle w:val="NormalWeb"/>
        <w:spacing w:line="480" w:lineRule="auto"/>
        <w:rPr>
          <w:rFonts w:asciiTheme="majorBidi" w:hAnsiTheme="majorBidi" w:cstheme="majorBidi"/>
        </w:rPr>
      </w:pPr>
      <w:r w:rsidRPr="00C143F0">
        <w:rPr>
          <w:rStyle w:val="Strong"/>
          <w:rFonts w:asciiTheme="majorBidi" w:eastAsiaTheme="majorEastAsia" w:hAnsiTheme="majorBidi" w:cstheme="majorBidi"/>
        </w:rPr>
        <w:t>References</w:t>
      </w:r>
      <w:r w:rsidRPr="00C143F0">
        <w:rPr>
          <w:rFonts w:asciiTheme="majorBidi" w:hAnsiTheme="majorBidi" w:cstheme="majorBidi"/>
        </w:rPr>
        <w:t xml:space="preserve"> JUnit Team. (2023). </w:t>
      </w:r>
      <w:r w:rsidRPr="00C143F0">
        <w:rPr>
          <w:rStyle w:val="Emphasis"/>
          <w:rFonts w:asciiTheme="majorBidi" w:eastAsiaTheme="majorEastAsia" w:hAnsiTheme="majorBidi" w:cstheme="majorBidi"/>
        </w:rPr>
        <w:t>JUnit 5 user guide</w:t>
      </w:r>
      <w:r w:rsidRPr="00C143F0">
        <w:rPr>
          <w:rFonts w:asciiTheme="majorBidi" w:hAnsiTheme="majorBidi" w:cstheme="majorBidi"/>
        </w:rPr>
        <w:t xml:space="preserve">. </w:t>
      </w:r>
      <w:hyperlink r:id="rId5" w:tgtFrame="_blank" w:history="1">
        <w:r w:rsidRPr="00C143F0">
          <w:rPr>
            <w:rStyle w:val="Hyperlink"/>
            <w:rFonts w:asciiTheme="majorBidi" w:eastAsiaTheme="majorEastAsia" w:hAnsiTheme="majorBidi" w:cstheme="majorBidi"/>
          </w:rPr>
          <w:t>https://junit.org/junit5/docs/current/user-guide/</w:t>
        </w:r>
      </w:hyperlink>
    </w:p>
    <w:p w14:paraId="6FEDE34C" w14:textId="77777777"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Myers, G. J., Sandler, C., &amp; Badgett, T. (2011). </w:t>
      </w:r>
      <w:r w:rsidRPr="00C143F0">
        <w:rPr>
          <w:rStyle w:val="Emphasis"/>
          <w:rFonts w:asciiTheme="majorBidi" w:eastAsiaTheme="majorEastAsia" w:hAnsiTheme="majorBidi" w:cstheme="majorBidi"/>
        </w:rPr>
        <w:t>The art of software testing</w:t>
      </w:r>
      <w:r w:rsidRPr="00C143F0">
        <w:rPr>
          <w:rFonts w:asciiTheme="majorBidi" w:hAnsiTheme="majorBidi" w:cstheme="majorBidi"/>
        </w:rPr>
        <w:t xml:space="preserve"> (3rd ed.). Wiley.</w:t>
      </w:r>
    </w:p>
    <w:p w14:paraId="1435D711" w14:textId="77777777" w:rsidR="00C143F0" w:rsidRPr="00C143F0" w:rsidRDefault="00C143F0" w:rsidP="00C143F0">
      <w:pPr>
        <w:pStyle w:val="NormalWeb"/>
        <w:spacing w:line="480" w:lineRule="auto"/>
        <w:rPr>
          <w:rFonts w:asciiTheme="majorBidi" w:hAnsiTheme="majorBidi" w:cstheme="majorBidi"/>
        </w:rPr>
      </w:pPr>
      <w:r w:rsidRPr="00C143F0">
        <w:rPr>
          <w:rFonts w:asciiTheme="majorBidi" w:hAnsiTheme="majorBidi" w:cstheme="majorBidi"/>
        </w:rPr>
        <w:t xml:space="preserve">Pressman, R. S., &amp; Maxim, B. R. (2020). </w:t>
      </w:r>
      <w:r w:rsidRPr="00C143F0">
        <w:rPr>
          <w:rStyle w:val="Emphasis"/>
          <w:rFonts w:asciiTheme="majorBidi" w:eastAsiaTheme="majorEastAsia" w:hAnsiTheme="majorBidi" w:cstheme="majorBidi"/>
        </w:rPr>
        <w:t>Software engineering: A practitioner’s approach</w:t>
      </w:r>
      <w:r w:rsidRPr="00C143F0">
        <w:rPr>
          <w:rFonts w:asciiTheme="majorBidi" w:hAnsiTheme="majorBidi" w:cstheme="majorBidi"/>
        </w:rPr>
        <w:t xml:space="preserve"> (9th ed.). McGraw-Hill Education.</w:t>
      </w:r>
    </w:p>
    <w:p w14:paraId="125A0573" w14:textId="29E9A1AE" w:rsidR="00274E6D" w:rsidRPr="00C143F0" w:rsidRDefault="00274E6D" w:rsidP="00C143F0">
      <w:pPr>
        <w:spacing w:before="100" w:beforeAutospacing="1" w:after="100" w:afterAutospacing="1" w:line="480" w:lineRule="auto"/>
        <w:jc w:val="center"/>
        <w:rPr>
          <w:rFonts w:asciiTheme="majorBidi" w:eastAsia="Times New Roman" w:hAnsiTheme="majorBidi" w:cstheme="majorBidi"/>
          <w:kern w:val="0"/>
          <w14:ligatures w14:val="none"/>
        </w:rPr>
      </w:pPr>
    </w:p>
    <w:p w14:paraId="5BD46DAD" w14:textId="77777777" w:rsidR="00D70AB3" w:rsidRPr="00C143F0" w:rsidRDefault="00D70AB3" w:rsidP="00C143F0">
      <w:pPr>
        <w:spacing w:line="480" w:lineRule="auto"/>
        <w:rPr>
          <w:rFonts w:asciiTheme="majorBidi" w:hAnsiTheme="majorBidi" w:cstheme="majorBidi"/>
        </w:rPr>
      </w:pPr>
    </w:p>
    <w:sectPr w:rsidR="00D70AB3" w:rsidRPr="00C14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3E0D"/>
    <w:multiLevelType w:val="multilevel"/>
    <w:tmpl w:val="532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F6FAD"/>
    <w:multiLevelType w:val="multilevel"/>
    <w:tmpl w:val="42A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A6D2A"/>
    <w:multiLevelType w:val="multilevel"/>
    <w:tmpl w:val="472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573E1"/>
    <w:multiLevelType w:val="multilevel"/>
    <w:tmpl w:val="B338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82645"/>
    <w:multiLevelType w:val="multilevel"/>
    <w:tmpl w:val="C6F63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637154">
    <w:abstractNumId w:val="1"/>
  </w:num>
  <w:num w:numId="2" w16cid:durableId="1633628826">
    <w:abstractNumId w:val="0"/>
  </w:num>
  <w:num w:numId="3" w16cid:durableId="550001084">
    <w:abstractNumId w:val="4"/>
  </w:num>
  <w:num w:numId="4" w16cid:durableId="1909028620">
    <w:abstractNumId w:val="2"/>
  </w:num>
  <w:num w:numId="5" w16cid:durableId="1228689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6D"/>
    <w:rsid w:val="00274E6D"/>
    <w:rsid w:val="003E18A6"/>
    <w:rsid w:val="00511C63"/>
    <w:rsid w:val="00640BD3"/>
    <w:rsid w:val="007D303D"/>
    <w:rsid w:val="00A66BBC"/>
    <w:rsid w:val="00C143F0"/>
    <w:rsid w:val="00D70AB3"/>
    <w:rsid w:val="00EE477E"/>
    <w:rsid w:val="00FF4F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58C9"/>
  <w15:chartTrackingRefBased/>
  <w15:docId w15:val="{6CFE9739-6A3B-0449-A2D6-1D4F7CA3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E6D"/>
    <w:rPr>
      <w:rFonts w:eastAsiaTheme="majorEastAsia" w:cstheme="majorBidi"/>
      <w:color w:val="272727" w:themeColor="text1" w:themeTint="D8"/>
    </w:rPr>
  </w:style>
  <w:style w:type="paragraph" w:styleId="Title">
    <w:name w:val="Title"/>
    <w:basedOn w:val="Normal"/>
    <w:next w:val="Normal"/>
    <w:link w:val="TitleChar"/>
    <w:uiPriority w:val="10"/>
    <w:qFormat/>
    <w:rsid w:val="0027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E6D"/>
    <w:pPr>
      <w:spacing w:before="160"/>
      <w:jc w:val="center"/>
    </w:pPr>
    <w:rPr>
      <w:i/>
      <w:iCs/>
      <w:color w:val="404040" w:themeColor="text1" w:themeTint="BF"/>
    </w:rPr>
  </w:style>
  <w:style w:type="character" w:customStyle="1" w:styleId="QuoteChar">
    <w:name w:val="Quote Char"/>
    <w:basedOn w:val="DefaultParagraphFont"/>
    <w:link w:val="Quote"/>
    <w:uiPriority w:val="29"/>
    <w:rsid w:val="00274E6D"/>
    <w:rPr>
      <w:i/>
      <w:iCs/>
      <w:color w:val="404040" w:themeColor="text1" w:themeTint="BF"/>
    </w:rPr>
  </w:style>
  <w:style w:type="paragraph" w:styleId="ListParagraph">
    <w:name w:val="List Paragraph"/>
    <w:basedOn w:val="Normal"/>
    <w:uiPriority w:val="34"/>
    <w:qFormat/>
    <w:rsid w:val="00274E6D"/>
    <w:pPr>
      <w:ind w:left="720"/>
      <w:contextualSpacing/>
    </w:pPr>
  </w:style>
  <w:style w:type="character" w:styleId="IntenseEmphasis">
    <w:name w:val="Intense Emphasis"/>
    <w:basedOn w:val="DefaultParagraphFont"/>
    <w:uiPriority w:val="21"/>
    <w:qFormat/>
    <w:rsid w:val="00274E6D"/>
    <w:rPr>
      <w:i/>
      <w:iCs/>
      <w:color w:val="0F4761" w:themeColor="accent1" w:themeShade="BF"/>
    </w:rPr>
  </w:style>
  <w:style w:type="paragraph" w:styleId="IntenseQuote">
    <w:name w:val="Intense Quote"/>
    <w:basedOn w:val="Normal"/>
    <w:next w:val="Normal"/>
    <w:link w:val="IntenseQuoteChar"/>
    <w:uiPriority w:val="30"/>
    <w:qFormat/>
    <w:rsid w:val="0027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E6D"/>
    <w:rPr>
      <w:i/>
      <w:iCs/>
      <w:color w:val="0F4761" w:themeColor="accent1" w:themeShade="BF"/>
    </w:rPr>
  </w:style>
  <w:style w:type="character" w:styleId="IntenseReference">
    <w:name w:val="Intense Reference"/>
    <w:basedOn w:val="DefaultParagraphFont"/>
    <w:uiPriority w:val="32"/>
    <w:qFormat/>
    <w:rsid w:val="00274E6D"/>
    <w:rPr>
      <w:b/>
      <w:bCs/>
      <w:smallCaps/>
      <w:color w:val="0F4761" w:themeColor="accent1" w:themeShade="BF"/>
      <w:spacing w:val="5"/>
    </w:rPr>
  </w:style>
  <w:style w:type="character" w:styleId="Strong">
    <w:name w:val="Strong"/>
    <w:basedOn w:val="DefaultParagraphFont"/>
    <w:uiPriority w:val="22"/>
    <w:qFormat/>
    <w:rsid w:val="00274E6D"/>
    <w:rPr>
      <w:b/>
      <w:bCs/>
    </w:rPr>
  </w:style>
  <w:style w:type="paragraph" w:styleId="NormalWeb">
    <w:name w:val="Normal (Web)"/>
    <w:basedOn w:val="Normal"/>
    <w:uiPriority w:val="99"/>
    <w:semiHidden/>
    <w:unhideWhenUsed/>
    <w:rsid w:val="00274E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74E6D"/>
    <w:rPr>
      <w:rFonts w:ascii="Courier New" w:eastAsia="Times New Roman" w:hAnsi="Courier New" w:cs="Courier New"/>
      <w:sz w:val="20"/>
      <w:szCs w:val="20"/>
    </w:rPr>
  </w:style>
  <w:style w:type="character" w:styleId="Emphasis">
    <w:name w:val="Emphasis"/>
    <w:basedOn w:val="DefaultParagraphFont"/>
    <w:uiPriority w:val="20"/>
    <w:qFormat/>
    <w:rsid w:val="00274E6D"/>
    <w:rPr>
      <w:i/>
      <w:iCs/>
    </w:rPr>
  </w:style>
  <w:style w:type="character" w:styleId="Hyperlink">
    <w:name w:val="Hyperlink"/>
    <w:basedOn w:val="DefaultParagraphFont"/>
    <w:uiPriority w:val="99"/>
    <w:semiHidden/>
    <w:unhideWhenUsed/>
    <w:rsid w:val="00274E6D"/>
    <w:rPr>
      <w:color w:val="0000FF"/>
      <w:u w:val="single"/>
    </w:rPr>
  </w:style>
  <w:style w:type="paragraph" w:styleId="HTMLPreformatted">
    <w:name w:val="HTML Preformatted"/>
    <w:basedOn w:val="Normal"/>
    <w:link w:val="HTMLPreformattedChar"/>
    <w:uiPriority w:val="99"/>
    <w:semiHidden/>
    <w:unhideWhenUsed/>
    <w:rsid w:val="00C143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43F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nit.org/junit5/docs/current/user-guide/?referrer=gr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1210</Words>
  <Characters>6902</Characters>
  <Application>Microsoft Office Word</Application>
  <DocSecurity>0</DocSecurity>
  <Lines>57</Lines>
  <Paragraphs>16</Paragraphs>
  <ScaleCrop>false</ScaleCrop>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Dauk</dc:creator>
  <cp:keywords/>
  <dc:description/>
  <cp:lastModifiedBy>Kyle Dauk</cp:lastModifiedBy>
  <cp:revision>5</cp:revision>
  <dcterms:created xsi:type="dcterms:W3CDTF">2025-12-11T00:39:00Z</dcterms:created>
  <dcterms:modified xsi:type="dcterms:W3CDTF">2025-12-13T19:28:00Z</dcterms:modified>
</cp:coreProperties>
</file>