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pPr>
      <w:r>
        <w:rPr>
          <w:b/>
        </w:rPr>
        <w:t>Introduction:</w:t>
      </w:r>
    </w:p>
    <w:p>
      <w:pPr>
        <w:spacing w:after="360" w:line="288" w:lineRule="auto"/>
      </w:pPr>
      <w:r>
        <w:t>Hello, here is your weekly update for Monday, May 18, 2026. Let's dive into the latest in AI developments across five key areas.</w:t>
      </w:r>
    </w:p>
    <w:p>
      <w:pPr>
        <w:spacing w:after="120" w:line="288" w:lineRule="auto"/>
      </w:pPr>
      <w:r>
        <w:rPr>
          <w:b/>
        </w:rPr>
        <w:t>New Products &amp; Capabilities:</w:t>
      </w:r>
    </w:p>
    <w:p>
      <w:pPr>
        <w:spacing w:after="360" w:line="288" w:lineRule="auto"/>
      </w:pPr>
      <w:r>
        <w:t xml:space="preserve">First, in new products and capabilities, NVIDIA has introduced a groundbreaking 4-bit pretraining methodology known as NVFP4, which has been validated on a 12B Hybrid Mamba-Transformer model. This innovation promises to significantly enhance the efficiency of AI training processes, allowing for a more effective use of resources at a large scale </w:t>
      </w:r>
      <w:r>
        <w:rPr>
          <w:vertAlign w:val="superscript"/>
        </w:rPr>
        <w:t>1</w:t>
      </w:r>
      <w:r>
        <w:t xml:space="preserve">. Additionally, Vercel Labs has unveiled Zero, a new systems programming language designed specifically for AI agents. This language enables these agents to read, repair, and ship native programs, thus streamlining the development process and potentially reducing the time from conception to deployment </w:t>
      </w:r>
      <w:r>
        <w:rPr>
          <w:vertAlign w:val="superscript"/>
        </w:rPr>
        <w:t>2</w:t>
      </w:r>
      <w:r>
        <w:t xml:space="preserve">. Furthermore, Amazon's Alexa Plus has launched a feature that can generate AI-created podcasts, expanding the capabilities of voice assistants into the realm of content creation </w:t>
      </w:r>
      <w:r>
        <w:rPr>
          <w:vertAlign w:val="superscript"/>
        </w:rPr>
        <w:t>3</w:t>
      </w:r>
      <w:r>
        <w:rPr>
          <w:vertAlign w:val="superscript"/>
        </w:rPr>
        <w:t>4</w:t>
      </w:r>
      <w:r>
        <w:t>.</w:t>
      </w:r>
    </w:p>
    <w:p>
      <w:pPr>
        <w:spacing w:after="120" w:line="288" w:lineRule="auto"/>
      </w:pPr>
      <w:r>
        <w:rPr>
          <w:b/>
        </w:rPr>
        <w:t>Strategic Business Impact:</w:t>
      </w:r>
    </w:p>
    <w:p>
      <w:pPr>
        <w:spacing w:after="360" w:line="288" w:lineRule="auto"/>
      </w:pPr>
      <w:r>
        <w:t xml:space="preserve">Moving on to strategic business impact, the recent developments in AI capabilities are set to transform various sectors. For instance, Kin Health has raised $9 million to develop an AI notetaker for patients, which could revolutionize the healthcare documentation process by automating note-taking during consultations </w:t>
      </w:r>
      <w:r>
        <w:rPr>
          <w:vertAlign w:val="superscript"/>
        </w:rPr>
        <w:t>5</w:t>
      </w:r>
      <w:r>
        <w:t xml:space="preserve">. This could lead to increased efficiency for healthcare professionals and improved patient care. Moreover, as AI tools become more integrated into business operations, companies are likely to see a reduction in operational costs and an increase in productivity. The introduction of advanced AI-driven solutions, such as those from NVIDIA and Vercel, will play a crucial role in determining competitive advantages in the market </w:t>
      </w:r>
      <w:r>
        <w:rPr>
          <w:vertAlign w:val="superscript"/>
        </w:rPr>
        <w:t>1</w:t>
      </w:r>
      <w:r>
        <w:rPr>
          <w:vertAlign w:val="superscript"/>
        </w:rPr>
        <w:t>2</w:t>
      </w:r>
      <w:r>
        <w:t>.</w:t>
      </w:r>
    </w:p>
    <w:p>
      <w:pPr>
        <w:spacing w:after="120" w:line="288" w:lineRule="auto"/>
      </w:pPr>
      <w:r>
        <w:rPr>
          <w:b/>
        </w:rPr>
        <w:t>Implementation Opportunities:</w:t>
      </w:r>
    </w:p>
    <w:p>
      <w:pPr>
        <w:spacing w:after="360" w:line="288" w:lineRule="auto"/>
      </w:pPr>
      <w:r>
        <w:t xml:space="preserve">Next, let's explore implementation opportunities. With the rise of AI technologies, organizations have a unique chance to adopt these tools to enhance their workflows. For example, the coding implementation of SHAP explainability workflows allows businesses to better understand model behaviors and decision-making processes, which is essential for compliance and transparency in AI applications </w:t>
      </w:r>
      <w:r>
        <w:rPr>
          <w:vertAlign w:val="superscript"/>
        </w:rPr>
        <w:t>6</w:t>
      </w:r>
      <w:r>
        <w:t xml:space="preserve">. Additionally, the Lighthouse Attention mechanism proposed by Nous Research offers a training-only selection-based hierarchical attention model that can significantly speed up pretraining processes, making it easier for companies to implement complex AI models in a timely manner </w:t>
      </w:r>
      <w:r>
        <w:rPr>
          <w:vertAlign w:val="superscript"/>
        </w:rPr>
        <w:t>7</w:t>
      </w:r>
      <w:r>
        <w:t>. These innovations present a clear pathway for businesses to leverage AI for improved performance and enhanced decision-making.</w:t>
      </w:r>
    </w:p>
    <w:p>
      <w:pPr>
        <w:spacing w:after="120" w:line="288" w:lineRule="auto"/>
      </w:pPr>
      <w:r>
        <w:rPr>
          <w:b/>
        </w:rPr>
        <w:t>Market Dynamics:</w:t>
      </w:r>
    </w:p>
    <w:p>
      <w:pPr>
        <w:spacing w:after="360" w:line="288" w:lineRule="auto"/>
      </w:pPr>
      <w:r>
        <w:t xml:space="preserve">Now, onto market dynamics. The AI landscape is rapidly evolving, with significant investments pouring into AI startups and technologies. The recent breach at NYC Health and Hospitals, where hackers stole sensitive medical data affecting 1.8 million people, highlights the critical need for robust security measures in AI applications </w:t>
      </w:r>
      <w:r>
        <w:rPr>
          <w:vertAlign w:val="superscript"/>
        </w:rPr>
        <w:t>8</w:t>
      </w:r>
      <w:r>
        <w:t>. As organizations increasingly adopt AI, the importance of cybersecurity will become paramount, influencing market dynamics as companies prioritize safe and secure AI solutions. Additionally, as AI capabilities expand, we may witness a shift in consumer expectations, pushing companies to innovate and adapt to remain competitive.</w:t>
      </w:r>
    </w:p>
    <w:p>
      <w:pPr>
        <w:spacing w:after="120" w:line="288" w:lineRule="auto"/>
      </w:pPr>
      <w:r>
        <w:rPr>
          <w:b/>
        </w:rPr>
        <w:t>Talent Market Shifts:</w:t>
      </w:r>
    </w:p>
    <w:p>
      <w:pPr>
        <w:spacing w:after="360" w:line="288" w:lineRule="auto"/>
      </w:pPr>
      <w:r>
        <w:t xml:space="preserve">Finally, let's discuss talent market shifts. As AI continues to grow, the demand for skilled professionals in this field is skyrocketing. Companies are increasingly seeking experts in AI development, data science, and machine learning to help navigate the complexities of these technologies. The rise of specialized programming languages, such as Vercel's Zero, indicates a shift towards a more nuanced understanding of AI development, further emphasizing the need for talent that can bridge the gap between traditional programming and AI-centric approaches </w:t>
      </w:r>
      <w:r>
        <w:rPr>
          <w:vertAlign w:val="superscript"/>
        </w:rPr>
        <w:t>2</w:t>
      </w:r>
      <w:r>
        <w:t>. As a result, educational institutions and training programs are likely to evolve, focusing on equipping the next generation of workers with the skills necessary to thrive in an AI-driven economy.</w:t>
      </w:r>
    </w:p>
    <w:p>
      <w:pPr>
        <w:spacing w:after="360" w:line="288" w:lineRule="auto"/>
      </w:pPr>
      <w:r>
        <w:t>Thank you for tuning in, and I look forward to bringing you more insights next week.</w:t>
      </w:r>
    </w:p>
    <w:p>
      <w:pPr>
        <w:spacing w:after="360" w:line="288" w:lineRule="auto"/>
      </w:pPr>
      <w:r>
        <w:rPr>
          <w:b/>
        </w:rPr>
        <w:t>Sources</w:t>
      </w:r>
    </w:p>
    <w:p>
      <w:pPr>
        <w:spacing w:after="360" w:line="288" w:lineRule="auto"/>
      </w:pPr>
      <w:r>
        <w:t>[1] NVIDIA Introduces a 4-Bit Pretraining Methodology Using NVFP4, Validated on a 12B Hybrid Mamba-Transformer at 10T Token Horizon — https://www.marktechpost.com/2026/05/18/nvidia-introduces-a-4-bit-pretraining-methodology-using-nvfp4-validated-on-a-12b-hybrid-mamba-transformer-at-10t-token-horizon/</w:t>
      </w:r>
    </w:p>
    <w:p>
      <w:pPr>
        <w:spacing w:after="360" w:line="288" w:lineRule="auto"/>
      </w:pPr>
      <w:r>
        <w:t>[2] Vercel Labs Introduces Zero, a Systems Programming Language Designed So AI Agents Can Read, Repair, and Ship Native Programs — https://www.marktechpost.com/2026/05/17/vercel-labs-introduces-zero-a-systems-programming-language-designed-so-ai-agents-can-read-repair-and-ship-native-programs/</w:t>
      </w:r>
    </w:p>
    <w:p>
      <w:pPr>
        <w:spacing w:after="360" w:line="288" w:lineRule="auto"/>
      </w:pPr>
      <w:r>
        <w:t>[3] Amazon Alexa Plus can now create AI-generated podcasts — https://www.theverge.com/tech/932375/amazon-alexa-plus-ai-podcasts</w:t>
      </w:r>
    </w:p>
    <w:p>
      <w:pPr>
        <w:spacing w:after="360" w:line="288" w:lineRule="auto"/>
      </w:pPr>
      <w:r>
        <w:t>[4] Amazon’s new Alexa+ powered feature can generate podcast episodes — https://techcrunch.com/2026/05/18/amazons-new-alexa-powered-feature-can-generate-podcast-episodes/</w:t>
      </w:r>
    </w:p>
    <w:p>
      <w:pPr>
        <w:spacing w:after="360" w:line="288" w:lineRule="auto"/>
      </w:pPr>
      <w:r>
        <w:t>[5] Kin Health raises $9M to build an AI notetaker for patients — https://techcrunch.com/2026/05/18/kin-health-raises-9m-to-build-an-ai-notetaker-for-patients/</w:t>
      </w:r>
    </w:p>
    <w:p>
      <w:pPr>
        <w:spacing w:after="360" w:line="288" w:lineRule="auto"/>
      </w:pPr>
      <w:r>
        <w:t>[6] A Coding Guide Implementing SHAP Explainability Workflows with Explainer Comparisons, Maskers, Interactions, Drift, and Black-Box Models — https://www.marktechpost.com/2026/05/17/a-coding-guide-implementing-shap-explainability-workflows-with-explainer-comparisons-maskers-interactions-drift-and-black-box-models/</w:t>
      </w:r>
    </w:p>
    <w:p>
      <w:pPr>
        <w:spacing w:after="360" w:line="288" w:lineRule="auto"/>
      </w:pPr>
      <w:r>
        <w:t>[7] Nous Research Proposes Lighthouse Attention: A Training-Only Selection-Based Hierarchical Attention That Delivers 1.4–1.7× Pretraining Speedup at Long Context — https://www.marktechpost.com/2026/05/16/nous-research-proposes-lighthouse-attention-a-training-only-selection-based-hierarchical-attention-that-delivers-1-4-1-7x-pretraining-speedup-at-long-context/</w:t>
      </w:r>
    </w:p>
    <w:p>
      <w:pPr>
        <w:spacing w:after="360" w:line="288" w:lineRule="auto"/>
      </w:pPr>
      <w:r>
        <w:t>[8] NYC Health and Hospitals says hackers stole medical data and fingerprints during breach affecting at least 1.8 million people — https://techcrunch.com/2026/05/18/nyc-health-and-hospitals-says-hackers-stole-medical-data-and-fingerprints-during-breach-affecting-at-least-1-8-million-people/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