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8"/>
          <w:szCs w:val="28"/>
        </w:rPr>
        <w:t xml:space="preserve">AI in the Wild – Group Project Report</w:t>
      </w:r>
    </w:p>
    <w:p>
      <w:pPr>
        <w:spacing w:after="80"/>
      </w:pPr>
      <w:r>
        <w:t xml:space="preserve"/>
      </w:r>
    </w:p>
    <w:p>
      <w:pPr>
        <w:spacing w:after="120"/>
      </w:pPr>
      <w:r>
        <w:rPr>
          <w:rFonts w:ascii="Arial" w:cs="Arial" w:eastAsia="Arial" w:hAnsi="Arial"/>
          <w:b/>
          <w:bCs/>
          <w:sz w:val="26"/>
          <w:szCs w:val="26"/>
        </w:rPr>
        <w:t xml:space="preserve">Multi-Modal Gesture and Vision Control for DJI Tello Drone</w:t>
      </w:r>
    </w:p>
    <w:p>
      <w:pPr>
        <w:spacing w:after="80"/>
      </w:pPr>
      <w:r>
        <w:t xml:space="preserve"/>
      </w:r>
    </w:p>
    <w:p>
      <w:pPr>
        <w:spacing w:after="120"/>
      </w:pPr>
      <w:r>
        <w:rPr>
          <w:rFonts w:ascii="Arial" w:cs="Arial" w:eastAsia="Arial" w:hAnsi="Arial"/>
          <w:sz w:val="24"/>
          <w:szCs w:val="24"/>
        </w:rPr>
        <w:t xml:space="preserve">Team Members: Josh-Alsybury &amp; KyleDonovan69 (50/50 work split)</w:t>
      </w:r>
    </w:p>
    <w:p>
      <w:pPr>
        <w:spacing w:after="120"/>
      </w:pPr>
      <w:r>
        <w:rPr>
          <w:rFonts w:ascii="Arial" w:cs="Arial" w:eastAsia="Arial" w:hAnsi="Arial"/>
          <w:sz w:val="24"/>
          <w:szCs w:val="24"/>
        </w:rPr>
        <w:t xml:space="preserve">Date: 20th April 2026</w:t>
      </w:r>
    </w:p>
    <w:p>
      <w:pPr>
        <w:spacing w:after="120"/>
      </w:pPr>
      <w:r>
        <w:rPr>
          <w:rFonts w:ascii="Arial" w:cs="Arial" w:eastAsia="Arial" w:hAnsi="Arial"/>
          <w:sz w:val="24"/>
          <w:szCs w:val="24"/>
        </w:rPr>
        <w:t xml:space="preserve">Hardware: DJI Tello Drone</w:t>
      </w:r>
    </w:p>
    <w:p>
      <w:pPr>
        <w:spacing w:after="80"/>
      </w:pPr>
      <w:r>
        <w:t xml:space="preserve"/>
      </w:r>
    </w:p>
    <w:p>
      <w:pPr>
        <w:pStyle w:val="Heading1"/>
        <w:spacing w:after="160" w:before="300"/>
      </w:pPr>
      <w:r>
        <w:rPr>
          <w:rFonts w:ascii="Arial" w:cs="Arial" w:eastAsia="Arial" w:hAnsi="Arial"/>
          <w:b/>
          <w:bCs/>
          <w:sz w:val="32"/>
          <w:szCs w:val="32"/>
        </w:rPr>
        <w:t xml:space="preserve">1. The Process</w:t>
      </w:r>
    </w:p>
    <w:p>
      <w:pPr>
        <w:pStyle w:val="Heading2"/>
        <w:spacing w:after="120" w:before="200"/>
      </w:pPr>
      <w:r>
        <w:rPr>
          <w:rFonts w:ascii="Arial" w:cs="Arial" w:eastAsia="Arial" w:hAnsi="Arial"/>
          <w:b/>
          <w:bCs/>
          <w:sz w:val="28"/>
          <w:szCs w:val="28"/>
        </w:rPr>
        <w:t xml:space="preserve">What We Set Out to Achieve</w:t>
      </w:r>
    </w:p>
    <w:p>
      <w:pPr>
        <w:spacing w:after="120"/>
      </w:pPr>
      <w:r>
        <w:rPr>
          <w:rFonts w:ascii="Arial" w:cs="Arial" w:eastAsia="Arial" w:hAnsi="Arial"/>
          <w:sz w:val="24"/>
          <w:szCs w:val="24"/>
        </w:rPr>
        <w:t xml:space="preserve">We developed an intelligent control system for the DJI Tello drone that integrates camera input with autonomous behavior. The system features four control modes (Manual, Gesture, Follow, Hunt) that can be activated through hand gestures.</w:t>
      </w:r>
    </w:p>
    <w:p>
      <w:pPr>
        <w:spacing w:after="80"/>
      </w:pPr>
      <w:r>
        <w:t xml:space="preserve"/>
      </w:r>
    </w:p>
    <w:p>
      <w:pPr>
        <w:pStyle w:val="Heading2"/>
        <w:spacing w:after="120" w:before="200"/>
      </w:pPr>
      <w:r>
        <w:rPr>
          <w:rFonts w:ascii="Arial" w:cs="Arial" w:eastAsia="Arial" w:hAnsi="Arial"/>
          <w:b/>
          <w:bCs/>
          <w:sz w:val="28"/>
          <w:szCs w:val="28"/>
        </w:rPr>
        <w:t xml:space="preserve">What We Did</w:t>
      </w:r>
    </w:p>
    <w:p>
      <w:pPr>
        <w:spacing w:after="120"/>
      </w:pPr>
      <w:r>
        <w:rPr>
          <w:rFonts w:ascii="Arial" w:cs="Arial" w:eastAsia="Arial" w:hAnsi="Arial"/>
          <w:b/>
          <w:bCs/>
          <w:sz w:val="24"/>
          <w:szCs w:val="24"/>
        </w:rPr>
        <w:t xml:space="preserve">Gesture Recognition:</w:t>
      </w:r>
    </w:p>
    <w:p>
      <w:pPr>
        <w:spacing w:after="120"/>
      </w:pPr>
      <w:r>
        <w:rPr>
          <w:rFonts w:ascii="Arial" w:cs="Arial" w:eastAsia="Arial" w:hAnsi="Arial"/>
          <w:sz w:val="24"/>
          <w:szCs w:val="24"/>
        </w:rPr>
        <w:t xml:space="preserve">We created a custom data collection tool utilizing MediaPipe Hands to capture 21 hand landmarks (42 x,y coordinates). We gathered 100 samples for each of the 8 gestures (totaling 800) and trained a Random Forest classifier. The 8 gestures include:</w:t>
      </w:r>
    </w:p>
    <w:p>
      <w:pPr>
        <w:pStyle w:val="ListParagraph"/>
        <w:numPr>
          <w:ilvl w:val="0"/>
          <w:numId w:val="2"/>
        </w:numPr>
        <w:spacing w:after="80"/>
      </w:pPr>
      <w:r>
        <w:rPr>
          <w:rFonts w:ascii="Arial" w:cs="Arial" w:eastAsia="Arial" w:hAnsi="Arial"/>
          <w:sz w:val="24"/>
          <w:szCs w:val="24"/>
        </w:rPr>
        <w:t xml:space="preserve">Open Palm (hover)</w:t>
      </w:r>
    </w:p>
    <w:p>
      <w:pPr>
        <w:pStyle w:val="ListParagraph"/>
        <w:numPr>
          <w:ilvl w:val="0"/>
          <w:numId w:val="2"/>
        </w:numPr>
        <w:spacing w:after="80"/>
      </w:pPr>
      <w:r>
        <w:rPr>
          <w:rFonts w:ascii="Arial" w:cs="Arial" w:eastAsia="Arial" w:hAnsi="Arial"/>
          <w:sz w:val="24"/>
          <w:szCs w:val="24"/>
        </w:rPr>
        <w:t xml:space="preserve">Fist (land)</w:t>
      </w:r>
    </w:p>
    <w:p>
      <w:pPr>
        <w:pStyle w:val="ListParagraph"/>
        <w:numPr>
          <w:ilvl w:val="0"/>
          <w:numId w:val="2"/>
        </w:numPr>
        <w:spacing w:after="80"/>
      </w:pPr>
      <w:r>
        <w:rPr>
          <w:rFonts w:ascii="Arial" w:cs="Arial" w:eastAsia="Arial" w:hAnsi="Arial"/>
          <w:sz w:val="24"/>
          <w:szCs w:val="24"/>
        </w:rPr>
        <w:t xml:space="preserve">Point Up/Down/Left/Right (movement)</w:t>
      </w:r>
    </w:p>
    <w:p>
      <w:pPr>
        <w:pStyle w:val="ListParagraph"/>
        <w:numPr>
          <w:ilvl w:val="0"/>
          <w:numId w:val="2"/>
        </w:numPr>
        <w:spacing w:after="80"/>
      </w:pPr>
      <w:r>
        <w:rPr>
          <w:rFonts w:ascii="Arial" w:cs="Arial" w:eastAsia="Arial" w:hAnsi="Arial"/>
          <w:sz w:val="24"/>
          <w:szCs w:val="24"/>
        </w:rPr>
        <w:t xml:space="preserve">Peace Sign (cycle mode)</w:t>
      </w:r>
    </w:p>
    <w:p>
      <w:pPr>
        <w:pStyle w:val="ListParagraph"/>
        <w:numPr>
          <w:ilvl w:val="0"/>
          <w:numId w:val="2"/>
        </w:numPr>
        <w:spacing w:after="80"/>
      </w:pPr>
      <w:r>
        <w:rPr>
          <w:rFonts w:ascii="Arial" w:cs="Arial" w:eastAsia="Arial" w:hAnsi="Arial"/>
          <w:sz w:val="24"/>
          <w:szCs w:val="24"/>
        </w:rPr>
        <w:t xml:space="preserve">Thumbs Up (confirm mode)</w:t>
      </w:r>
    </w:p>
    <w:p>
      <w:pPr>
        <w:spacing w:after="120"/>
      </w:pPr>
      <w:r>
        <w:rPr>
          <w:rFonts w:ascii="Arial" w:cs="Arial" w:eastAsia="Arial" w:hAnsi="Arial"/>
          <w:sz w:val="24"/>
          <w:szCs w:val="24"/>
        </w:rPr>
        <w:t xml:space="preserve">A 15-frame buffer is implemented to prevent accidental triggers.</w:t>
      </w:r>
    </w:p>
    <w:p>
      <w:pPr>
        <w:spacing w:after="80"/>
      </w:pPr>
      <w:r>
        <w:t xml:space="preserve"/>
      </w:r>
    </w:p>
    <w:p>
      <w:pPr>
        <w:spacing w:after="120"/>
      </w:pPr>
      <w:r>
        <w:rPr>
          <w:rFonts w:ascii="Arial" w:cs="Arial" w:eastAsia="Arial" w:hAnsi="Arial"/>
          <w:b/>
          <w:bCs/>
          <w:sz w:val="24"/>
          <w:szCs w:val="24"/>
        </w:rPr>
        <w:t xml:space="preserve">Person Following:</w:t>
      </w:r>
    </w:p>
    <w:p>
      <w:pPr>
        <w:spacing w:after="120"/>
      </w:pPr>
      <w:r>
        <w:rPr>
          <w:rFonts w:ascii="Arial" w:cs="Arial" w:eastAsia="Arial" w:hAnsi="Arial"/>
          <w:sz w:val="24"/>
          <w:szCs w:val="24"/>
        </w:rPr>
        <w:t xml:space="preserve">By employing MediaPipe Pose, we monitor a person’s shoulders and hips. The drone maintains a centered position (yaw), appropriate altitude (up/down), and distance (forward/back) based on the individual’s body size. Dead zones and a 7Hz command throttling mechanism have been established to eliminate jitter.</w:t>
      </w:r>
    </w:p>
    <w:p>
      <w:pPr>
        <w:spacing w:after="80"/>
      </w:pPr>
      <w:r>
        <w:t xml:space="preserve"/>
      </w:r>
    </w:p>
    <w:p>
      <w:pPr>
        <w:spacing w:after="120"/>
      </w:pPr>
      <w:r>
        <w:rPr>
          <w:rFonts w:ascii="Arial" w:cs="Arial" w:eastAsia="Arial" w:hAnsi="Arial"/>
          <w:b/>
          <w:bCs/>
          <w:sz w:val="24"/>
          <w:szCs w:val="24"/>
        </w:rPr>
        <w:t xml:space="preserve">Hunt Mode:</w:t>
      </w:r>
    </w:p>
    <w:p>
      <w:pPr>
        <w:spacing w:after="120"/>
      </w:pPr>
      <w:r>
        <w:rPr>
          <w:rFonts w:ascii="Arial" w:cs="Arial" w:eastAsia="Arial" w:hAnsi="Arial"/>
          <w:sz w:val="24"/>
          <w:szCs w:val="24"/>
        </w:rPr>
        <w:t xml:space="preserve">This mode is designed to search for Monster energy drink cans using color detection. We have implemented a phased approach: liberal HSV detection → approach → strict confirmation (1 second hover, requiring a 45% green ratio). When no target is detected, the drone executes a square patrol with 360° scans at each corner. Aspect ratio filtering (taller than wide) is utilized to prevent false positives.</w:t>
      </w:r>
    </w:p>
    <w:p>
      <w:pPr>
        <w:spacing w:after="80"/>
      </w:pPr>
      <w:r>
        <w:t xml:space="preserve"/>
      </w:r>
    </w:p>
    <w:p>
      <w:pPr>
        <w:spacing w:after="120"/>
      </w:pPr>
      <w:r>
        <w:rPr>
          <w:rFonts w:ascii="Arial" w:cs="Arial" w:eastAsia="Arial" w:hAnsi="Arial"/>
          <w:b/>
          <w:bCs/>
          <w:sz w:val="24"/>
          <w:szCs w:val="24"/>
        </w:rPr>
        <w:t xml:space="preserve">Recall / Return Function:</w:t>
      </w:r>
    </w:p>
    <w:p>
      <w:pPr>
        <w:spacing w:after="120"/>
      </w:pPr>
      <w:r>
        <w:rPr>
          <w:rFonts w:ascii="Arial" w:cs="Arial" w:eastAsia="Arial" w:hAnsi="Arial"/>
          <w:sz w:val="24"/>
          <w:szCs w:val="24"/>
        </w:rPr>
        <w:t xml:space="preserve">The drone records all RC commands as breadcrumbs (lr, fb, ud, yaw, duration). Upon pressing RECALL HOME, it reverses the translational movements (ignoring yaw/ud to prevent drift compounding) at 60% speed, returning to the launch airspace before landing.</w:t>
      </w:r>
    </w:p>
    <w:p>
      <w:pPr>
        <w:spacing w:after="80"/>
      </w:pPr>
      <w:r>
        <w:t xml:space="preserve"/>
      </w:r>
    </w:p>
    <w:p>
      <w:pPr>
        <w:spacing w:after="120"/>
      </w:pPr>
      <w:r>
        <w:rPr>
          <w:rFonts w:ascii="Arial" w:cs="Arial" w:eastAsia="Arial" w:hAnsi="Arial"/>
          <w:b/>
          <w:bCs/>
          <w:sz w:val="24"/>
          <w:szCs w:val="24"/>
        </w:rPr>
        <w:t xml:space="preserve">Safety:</w:t>
      </w:r>
    </w:p>
    <w:p>
      <w:pPr>
        <w:spacing w:after="120"/>
      </w:pPr>
      <w:r>
        <w:rPr>
          <w:rFonts w:ascii="Arial" w:cs="Arial" w:eastAsia="Arial" w:hAnsi="Arial"/>
          <w:sz w:val="24"/>
          <w:szCs w:val="24"/>
        </w:rPr>
        <w:t xml:space="preserve">Battery monitoring (auto-land at 15%), command throttling (7Hz), hover on lost target, kill switch (RECALL HOME button), and a physical kill switch (manual upside-down) ensure operational safety.</w:t>
      </w:r>
    </w:p>
    <w:p>
      <w:pPr>
        <w:spacing w:after="80"/>
      </w:pPr>
      <w:r>
        <w:t xml:space="preserve"/>
      </w:r>
    </w:p>
    <w:p>
      <w:pPr>
        <w:pStyle w:val="Heading1"/>
        <w:spacing w:after="160" w:before="300"/>
      </w:pPr>
      <w:r>
        <w:rPr>
          <w:rFonts w:ascii="Arial" w:cs="Arial" w:eastAsia="Arial" w:hAnsi="Arial"/>
          <w:b/>
          <w:bCs/>
          <w:sz w:val="32"/>
          <w:szCs w:val="32"/>
        </w:rPr>
        <w:t xml:space="preserve">2. The Result</w:t>
      </w:r>
    </w:p>
    <w:p>
      <w:pPr>
        <w:pStyle w:val="Heading2"/>
        <w:spacing w:after="120" w:before="200"/>
      </w:pPr>
      <w:r>
        <w:rPr>
          <w:rFonts w:ascii="Arial" w:cs="Arial" w:eastAsia="Arial" w:hAnsi="Arial"/>
          <w:b/>
          <w:bCs/>
          <w:sz w:val="28"/>
          <w:szCs w:val="28"/>
        </w:rPr>
        <w:t xml:space="preserve">What Was Achieved</w:t>
      </w:r>
    </w:p>
    <w:p>
      <w:pPr>
        <w:spacing w:after="120"/>
      </w:pPr>
      <w:r>
        <w:rPr>
          <w:rFonts w:ascii="Arial" w:cs="Arial" w:eastAsia="Arial" w:hAnsi="Arial"/>
          <w:sz w:val="24"/>
          <w:szCs w:val="24"/>
        </w:rPr>
        <w:t xml:space="preserve">We delivered a fully functional multi-mode drone control system that successfully integrates computer vision with real-time autonomous flight. All four modes operate reliably under typical lab conditions.</w:t>
      </w:r>
    </w:p>
    <w:p>
      <w:pPr>
        <w:spacing w:after="80"/>
      </w:pPr>
      <w:r>
        <w:t xml:space="preserve"/>
      </w:r>
    </w:p>
    <w:p>
      <w:pPr>
        <w:spacing w:after="120"/>
      </w:pPr>
      <w:r>
        <w:rPr>
          <w:rFonts w:ascii="Arial" w:cs="Arial" w:eastAsia="Arial" w:hAnsi="Arial"/>
          <w:b/>
          <w:bCs/>
          <w:sz w:val="24"/>
          <w:szCs w:val="24"/>
        </w:rPr>
        <w:t xml:space="preserve">Gesture Recognition:</w:t>
      </w:r>
    </w:p>
    <w:p>
      <w:pPr>
        <w:spacing w:after="120"/>
      </w:pPr>
      <w:r>
        <w:rPr>
          <w:rFonts w:ascii="Arial" w:cs="Arial" w:eastAsia="Arial" w:hAnsi="Arial"/>
          <w:sz w:val="24"/>
          <w:szCs w:val="24"/>
        </w:rPr>
        <w:t xml:space="preserve">8 gestures recognized with high accuracy using our custom 800-sample dataset. The 15-frame buffer eliminates accidental triggers while maintaining responsive control.</w:t>
      </w:r>
    </w:p>
    <w:p>
      <w:pPr>
        <w:spacing w:after="80"/>
      </w:pPr>
      <w:r>
        <w:t xml:space="preserve"/>
      </w:r>
    </w:p>
    <w:p>
      <w:pPr>
        <w:spacing w:after="120"/>
      </w:pPr>
      <w:r>
        <w:rPr>
          <w:rFonts w:ascii="Arial" w:cs="Arial" w:eastAsia="Arial" w:hAnsi="Arial"/>
          <w:b/>
          <w:bCs/>
          <w:sz w:val="24"/>
          <w:szCs w:val="24"/>
        </w:rPr>
        <w:t xml:space="preserve">Person Following:</w:t>
      </w:r>
    </w:p>
    <w:p>
      <w:pPr>
        <w:spacing w:after="120"/>
      </w:pPr>
      <w:r>
        <w:rPr>
          <w:rFonts w:ascii="Arial" w:cs="Arial" w:eastAsia="Arial" w:hAnsi="Arial"/>
          <w:sz w:val="24"/>
          <w:szCs w:val="24"/>
        </w:rPr>
        <w:t xml:space="preserve">The drone smoothly tracks a walking person, maintaining consistent distance and centering. Dead zones and 7Hz throttling eliminated the oscillation issues present in early versions.</w:t>
      </w:r>
    </w:p>
    <w:p>
      <w:pPr>
        <w:spacing w:after="80"/>
      </w:pPr>
      <w:r>
        <w:t xml:space="preserve"/>
      </w:r>
    </w:p>
    <w:p>
      <w:pPr>
        <w:spacing w:after="120"/>
      </w:pPr>
      <w:r>
        <w:rPr>
          <w:rFonts w:ascii="Arial" w:cs="Arial" w:eastAsia="Arial" w:hAnsi="Arial"/>
          <w:b/>
          <w:bCs/>
          <w:sz w:val="24"/>
          <w:szCs w:val="24"/>
        </w:rPr>
        <w:t xml:space="preserve">Hunt Mode:</w:t>
      </w:r>
    </w:p>
    <w:p>
      <w:pPr>
        <w:spacing w:after="120"/>
      </w:pPr>
      <w:r>
        <w:rPr>
          <w:rFonts w:ascii="Arial" w:cs="Arial" w:eastAsia="Arial" w:hAnsi="Arial"/>
          <w:sz w:val="24"/>
          <w:szCs w:val="24"/>
        </w:rPr>
        <w:t xml:space="preserve">The drone successfully searches for and identifies Monster energy drink cans using the two-stage confirmation system. The square patrol pattern with 360° scans provides thorough room coverage when no target is visible.</w:t>
      </w:r>
    </w:p>
    <w:p>
      <w:pPr>
        <w:spacing w:after="80"/>
      </w:pPr>
      <w:r>
        <w:t xml:space="preserve"/>
      </w:r>
    </w:p>
    <w:p>
      <w:pPr>
        <w:spacing w:after="120"/>
      </w:pPr>
      <w:r>
        <w:rPr>
          <w:rFonts w:ascii="Arial" w:cs="Arial" w:eastAsia="Arial" w:hAnsi="Arial"/>
          <w:b/>
          <w:bCs/>
          <w:sz w:val="24"/>
          <w:szCs w:val="24"/>
        </w:rPr>
        <w:t xml:space="preserve">Recall Function:</w:t>
      </w:r>
    </w:p>
    <w:p>
      <w:pPr>
        <w:spacing w:after="120"/>
      </w:pPr>
      <w:r>
        <w:rPr>
          <w:rFonts w:ascii="Arial" w:cs="Arial" w:eastAsia="Arial" w:hAnsi="Arial"/>
          <w:sz w:val="24"/>
          <w:szCs w:val="24"/>
        </w:rPr>
        <w:t xml:space="preserve">The breadcrumb system in practice functioned more as an override kill switch than a true return-to-home. While it fell short of its original goal, it still serves a valid use case as an emergency stop, consistently halting the drone and bringing it down to a safe landing rather than letting it drift or crash.</w:t>
      </w:r>
    </w:p>
    <w:p>
      <w:pPr>
        <w:spacing w:after="80"/>
      </w:pPr>
      <w:r>
        <w:t xml:space="preserve"/>
      </w:r>
    </w:p>
    <w:p>
      <w:pPr>
        <w:spacing w:after="120"/>
      </w:pPr>
      <w:r>
        <w:rPr>
          <w:rFonts w:ascii="Arial" w:cs="Arial" w:eastAsia="Arial" w:hAnsi="Arial"/>
          <w:b/>
          <w:bCs/>
          <w:sz w:val="24"/>
          <w:szCs w:val="24"/>
        </w:rPr>
        <w:t xml:space="preserve">Safety Systems:</w:t>
      </w:r>
    </w:p>
    <w:p>
      <w:pPr>
        <w:spacing w:after="120"/>
      </w:pPr>
      <w:r>
        <w:rPr>
          <w:rFonts w:ascii="Arial" w:cs="Arial" w:eastAsia="Arial" w:hAnsi="Arial"/>
          <w:sz w:val="24"/>
          <w:szCs w:val="24"/>
        </w:rPr>
        <w:t xml:space="preserve">Battery monitoring triggers auto-land at 15%. Command throttling prevents queue overflow. The kill switch provides an immediate emergency stop.</w:t>
      </w:r>
    </w:p>
    <w:p>
      <w:pPr>
        <w:spacing w:after="80"/>
      </w:pPr>
      <w:r>
        <w:t xml:space="preserve"/>
      </w:r>
    </w:p>
    <w:p>
      <w:pPr>
        <w:pStyle w:val="Heading2"/>
        <w:spacing w:after="120" w:before="200"/>
      </w:pPr>
      <w:r>
        <w:rPr>
          <w:rFonts w:ascii="Arial" w:cs="Arial" w:eastAsia="Arial" w:hAnsi="Arial"/>
          <w:b/>
          <w:bCs/>
          <w:sz w:val="28"/>
          <w:szCs w:val="28"/>
        </w:rPr>
        <w:t xml:space="preserve">What Didn’t Work</w:t>
      </w:r>
    </w:p>
    <w:p>
      <w:pPr>
        <w:spacing w:after="120"/>
      </w:pPr>
      <w:r>
        <w:rPr>
          <w:rFonts w:ascii="Arial" w:cs="Arial" w:eastAsia="Arial" w:hAnsi="Arial"/>
          <w:sz w:val="24"/>
          <w:szCs w:val="24"/>
        </w:rPr>
        <w:t xml:space="preserve">Fixed HSV ranges from online sources failed completely in our lab lighting. No dead zones caused constant oscillation. Reversing yaw during recall compounded drift and made the drone spin unpredictably. An immediate approach without confirmation led to false positives on green bags and jackets. Full-body bounding boxes for the person following caused the drone to chase random people walking past.</w:t>
      </w:r>
    </w:p>
    <w:p>
      <w:pPr>
        <w:spacing w:after="80"/>
      </w:pPr>
      <w:r>
        <w:t xml:space="preserve"/>
      </w:r>
    </w:p>
    <w:p>
      <w:pPr>
        <w:pStyle w:val="Heading1"/>
        <w:spacing w:after="160" w:before="300"/>
      </w:pPr>
      <w:r>
        <w:rPr>
          <w:rFonts w:ascii="Arial" w:cs="Arial" w:eastAsia="Arial" w:hAnsi="Arial"/>
          <w:b/>
          <w:bCs/>
          <w:sz w:val="32"/>
          <w:szCs w:val="32"/>
        </w:rPr>
        <w:t xml:space="preserve">3. The Learnings</w:t>
      </w:r>
    </w:p>
    <w:p>
      <w:pPr>
        <w:pStyle w:val="Heading2"/>
        <w:spacing w:after="120" w:before="200"/>
      </w:pPr>
      <w:r>
        <w:rPr>
          <w:rFonts w:ascii="Arial" w:cs="Arial" w:eastAsia="Arial" w:hAnsi="Arial"/>
          <w:b/>
          <w:bCs/>
          <w:sz w:val="28"/>
          <w:szCs w:val="28"/>
        </w:rPr>
        <w:t xml:space="preserve">Key Takeaways</w:t>
      </w:r>
    </w:p>
    <w:p>
      <w:pPr>
        <w:spacing w:after="120"/>
      </w:pPr>
      <w:r>
        <w:rPr>
          <w:rFonts w:ascii="Arial" w:cs="Arial" w:eastAsia="Arial" w:hAnsi="Arial"/>
          <w:b/>
          <w:bCs/>
          <w:sz w:val="24"/>
          <w:szCs w:val="24"/>
        </w:rPr>
        <w:t xml:space="preserve">Real hardware is unpredictable.</w:t>
      </w:r>
    </w:p>
    <w:p>
      <w:pPr>
        <w:spacing w:after="120"/>
      </w:pPr>
      <w:r>
        <w:rPr>
          <w:rFonts w:ascii="Arial" w:cs="Arial" w:eastAsia="Arial" w:hAnsi="Arial"/>
          <w:sz w:val="24"/>
          <w:szCs w:val="24"/>
        </w:rPr>
        <w:t xml:space="preserve">WiFi latency varies, battery voltage affects motor response, and lighting changes colour perception mid-flight. Every system needs graceful failure modes.</w:t>
      </w:r>
    </w:p>
    <w:p>
      <w:pPr>
        <w:spacing w:after="80"/>
      </w:pPr>
      <w:r>
        <w:t xml:space="preserve"/>
      </w:r>
    </w:p>
    <w:p>
      <w:pPr>
        <w:spacing w:after="120"/>
      </w:pPr>
      <w:r>
        <w:rPr>
          <w:rFonts w:ascii="Arial" w:cs="Arial" w:eastAsia="Arial" w:hAnsi="Arial"/>
          <w:b/>
          <w:bCs/>
          <w:sz w:val="24"/>
          <w:szCs w:val="24"/>
        </w:rPr>
        <w:t xml:space="preserve">Dead zones and throttling are essential.</w:t>
      </w:r>
    </w:p>
    <w:p>
      <w:pPr>
        <w:spacing w:after="120"/>
      </w:pPr>
      <w:r>
        <w:rPr>
          <w:rFonts w:ascii="Arial" w:cs="Arial" w:eastAsia="Arial" w:hAnsi="Arial"/>
          <w:sz w:val="24"/>
          <w:szCs w:val="24"/>
        </w:rPr>
        <w:t xml:space="preserve">Without them, single-pixel changes cause constant oscillation. Adding dead zones and limiting commands to 7Hz transformed behaviour from erratic to smooth.</w:t>
      </w:r>
    </w:p>
    <w:p>
      <w:pPr>
        <w:spacing w:after="80"/>
      </w:pPr>
      <w:r>
        <w:t xml:space="preserve"/>
      </w:r>
    </w:p>
    <w:p>
      <w:pPr>
        <w:spacing w:after="120"/>
      </w:pPr>
      <w:r>
        <w:rPr>
          <w:rFonts w:ascii="Arial" w:cs="Arial" w:eastAsia="Arial" w:hAnsi="Arial"/>
          <w:b/>
          <w:bCs/>
          <w:sz w:val="24"/>
          <w:szCs w:val="24"/>
        </w:rPr>
        <w:t xml:space="preserve">Two-stage detection is worth the delay.</w:t>
      </w:r>
    </w:p>
    <w:p>
      <w:pPr>
        <w:spacing w:after="120"/>
      </w:pPr>
      <w:r>
        <w:rPr>
          <w:rFonts w:ascii="Arial" w:cs="Arial" w:eastAsia="Arial" w:hAnsi="Arial"/>
          <w:sz w:val="24"/>
          <w:szCs w:val="24"/>
        </w:rPr>
        <w:t xml:space="preserve">The 1-second confirmation stage eliminated false positives in Hunt mode. Slower and correct is safer than fast and wrong when spinning rotors are involved.</w:t>
      </w:r>
    </w:p>
    <w:p>
      <w:pPr>
        <w:spacing w:after="80"/>
      </w:pPr>
      <w:r>
        <w:t xml:space="preserve"/>
      </w:r>
    </w:p>
    <w:p>
      <w:pPr>
        <w:spacing w:after="120"/>
      </w:pPr>
      <w:r>
        <w:rPr>
          <w:rFonts w:ascii="Arial" w:cs="Arial" w:eastAsia="Arial" w:hAnsi="Arial"/>
          <w:b/>
          <w:bCs/>
          <w:sz w:val="24"/>
          <w:szCs w:val="24"/>
        </w:rPr>
        <w:t xml:space="preserve">Build your own dataset when needed.</w:t>
      </w:r>
    </w:p>
    <w:p>
      <w:pPr>
        <w:spacing w:after="120"/>
      </w:pPr>
      <w:r>
        <w:rPr>
          <w:rFonts w:ascii="Arial" w:cs="Arial" w:eastAsia="Arial" w:hAnsi="Arial"/>
          <w:sz w:val="24"/>
          <w:szCs w:val="24"/>
        </w:rPr>
        <w:t xml:space="preserve">We spent a day trying to map existing classifiers before realising we could collect 800 samples in 30 minutes. The 2-hour investment in a collection tool paid off immediately, especially when going back and adding more hand data on top to help flesh out the hand detection further.</w:t>
      </w:r>
    </w:p>
    <w:p>
      <w:pPr>
        <w:spacing w:after="80"/>
      </w:pPr>
      <w:r>
        <w:t xml:space="preserve"/>
      </w:r>
    </w:p>
    <w:p>
      <w:pPr>
        <w:spacing w:after="120"/>
      </w:pPr>
      <w:r>
        <w:rPr>
          <w:rFonts w:ascii="Arial" w:cs="Arial" w:eastAsia="Arial" w:hAnsi="Arial"/>
          <w:b/>
          <w:bCs/>
          <w:sz w:val="24"/>
          <w:szCs w:val="24"/>
        </w:rPr>
        <w:t xml:space="preserve">The breadcrumb approach works as a failsafe, but not a true return-to-home.</w:t>
      </w:r>
    </w:p>
    <w:p>
      <w:pPr>
        <w:spacing w:after="120"/>
      </w:pPr>
      <w:r>
        <w:rPr>
          <w:rFonts w:ascii="Arial" w:cs="Arial" w:eastAsia="Arial" w:hAnsi="Arial"/>
          <w:sz w:val="24"/>
          <w:szCs w:val="24"/>
        </w:rPr>
        <w:t xml:space="preserve">Reversing only translation (not yaw/ud) avoids compounding orientation errors in theory, but in practice the system acted more as a kill switch than a reliable path back. It didn’t really return the drone to where it started in any meaningful way. That said, it was a nice idea at the time, and even with its failings it still has a valid use case as an override kill switch to get the drone down safely.</w:t>
      </w:r>
    </w:p>
    <w:p>
      <w:pPr>
        <w:spacing w:after="80"/>
      </w:pPr>
      <w:r>
        <w:t xml:space="preserve"/>
      </w:r>
    </w:p>
    <w:p>
      <w:pPr>
        <w:spacing w:after="120"/>
      </w:pPr>
      <w:r>
        <w:rPr>
          <w:rFonts w:ascii="Arial" w:cs="Arial" w:eastAsia="Arial" w:hAnsi="Arial"/>
          <w:b/>
          <w:bCs/>
          <w:sz w:val="24"/>
          <w:szCs w:val="24"/>
        </w:rPr>
        <w:t xml:space="preserve">Lab time is precious.</w:t>
      </w:r>
    </w:p>
    <w:p>
      <w:pPr>
        <w:spacing w:after="120"/>
      </w:pPr>
      <w:r>
        <w:rPr>
          <w:rFonts w:ascii="Arial" w:cs="Arial" w:eastAsia="Arial" w:hAnsi="Arial"/>
          <w:sz w:val="24"/>
          <w:szCs w:val="24"/>
        </w:rPr>
        <w:t xml:space="preserve">Our drone simulator for offline testing was invaluable. Every hour of lab time was used for hardware-specific testing, not basic debugging. This was especially true when it came to testing the hunting and human following modes, where real-world conditions varied a lot from what the simulator could replicate.</w:t>
      </w:r>
    </w:p>
    <w:p>
      <w:pPr>
        <w:spacing w:after="80"/>
      </w:pPr>
      <w:r>
        <w:t xml:space="preserve"/>
      </w:r>
    </w:p>
    <w:p>
      <w:pPr>
        <w:pStyle w:val="Heading2"/>
        <w:spacing w:after="120" w:before="200"/>
      </w:pPr>
      <w:r>
        <w:rPr>
          <w:rFonts w:ascii="Arial" w:cs="Arial" w:eastAsia="Arial" w:hAnsi="Arial"/>
          <w:b/>
          <w:bCs/>
          <w:sz w:val="28"/>
          <w:szCs w:val="28"/>
        </w:rPr>
        <w:t xml:space="preserve">Division of Labor</w:t>
      </w:r>
    </w:p>
    <w:p>
      <w:pPr>
        <w:spacing w:after="120"/>
      </w:pPr>
      <w:r>
        <w:rPr>
          <w:rFonts w:ascii="Arial" w:cs="Arial" w:eastAsia="Arial" w:hAnsi="Arial"/>
          <w:sz w:val="24"/>
          <w:szCs w:val="24"/>
        </w:rPr>
        <w:t xml:space="preserve">Work was split 50/50 between both team members.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4"/>
                <w:szCs w:val="24"/>
              </w:rPr>
              <w:t xml:space="preserve">Team Member</w:t>
            </w:r>
          </w:p>
        </w:tc>
        <w:tc>
          <w:tcPr>
            <w:tcW w:type="dxa" w:w="6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4"/>
                <w:szCs w:val="24"/>
              </w:rPr>
              <w:t xml:space="preserve">Contributions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Josh-Alsybury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Hunt mode (patrol, phase system, detection tuning), recall/return function, gesture data collection and training, mode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KyleDonovan69</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Person follow mode, drone simulator for offline testing, background threading, base code structure, GUI implementation</w:t>
            </w:r>
          </w:p>
        </w:tc>
      </w:tr>
    </w:tbl>
    <w:p>
      <w:pPr>
        <w:spacing w:after="80"/>
      </w:pPr>
      <w:r>
        <w:t xml:space="preserve"/>
      </w:r>
    </w:p>
    <w:p>
      <w:pPr>
        <w:spacing w:after="120"/>
      </w:pPr>
      <w:r>
        <w:rPr>
          <w:rFonts w:ascii="Arial" w:cs="Arial" w:eastAsia="Arial" w:hAnsi="Arial"/>
          <w:sz w:val="24"/>
          <w:szCs w:val="24"/>
        </w:rPr>
        <w:t xml:space="preserve">Both members contributed to testing, debugging, safety systems, and this report.</w:t>
      </w:r>
    </w:p>
    <w:p>
      <w:pPr>
        <w:spacing w:after="80"/>
      </w:pPr>
      <w:r>
        <w:t xml:space="preserve"/>
      </w:r>
    </w:p>
    <w:p>
      <w:pPr>
        <w:spacing w:after="120"/>
      </w:pPr>
      <w:r>
        <w:rPr>
          <w:rFonts w:ascii="Arial" w:cs="Arial" w:eastAsia="Arial" w:hAnsi="Arial"/>
          <w:sz w:val="24"/>
          <w:szCs w:val="24"/>
        </w:rPr>
        <w:t xml:space="preserve">Date: 20th April 2026</w:t>
      </w:r>
    </w:p>
    <w:p>
      <w:pPr>
        <w:spacing w:after="120"/>
      </w:pPr>
      <w:r>
        <w:rPr>
          <w:rFonts w:ascii="Arial" w:cs="Arial" w:eastAsia="Arial" w:hAnsi="Arial"/>
          <w:sz w:val="24"/>
          <w:szCs w:val="24"/>
        </w:rPr>
        <w:t xml:space="preserve">Project: AI in the Wild: Duo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2026-04-20T19:41:50.685Z</dcterms:created>
  <dcterms:modified xsi:type="dcterms:W3CDTF">2026-04-20T19:41:50.686Z</dcterms:modified>
</cp:coreProperties>
</file>

<file path=docProps/custom.xml><?xml version="1.0" encoding="utf-8"?>
<Properties xmlns="http://schemas.openxmlformats.org/officeDocument/2006/custom-properties" xmlns:vt="http://schemas.openxmlformats.org/officeDocument/2006/docPropsVTypes"/>
</file>