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"/>
        <w:tblpPr w:leftFromText="180" w:rightFromText="180" w:horzAnchor="margin" w:tblpY="540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2B1E" w14:paraId="11BB0186" w14:textId="77777777" w:rsidTr="00550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BDE5E74" w14:textId="4AD2A1D0" w:rsidR="00C12B1E" w:rsidRDefault="00C12B1E" w:rsidP="00550C6A">
            <w:r>
              <w:rPr>
                <w:rFonts w:hint="eastAsia"/>
              </w:rPr>
              <w:t>Al</w:t>
            </w:r>
            <w:r>
              <w:t>pha</w:t>
            </w:r>
          </w:p>
        </w:tc>
        <w:tc>
          <w:tcPr>
            <w:tcW w:w="2074" w:type="dxa"/>
          </w:tcPr>
          <w:p w14:paraId="2CDA57A4" w14:textId="3137AC49" w:rsidR="00C12B1E" w:rsidRDefault="00C12B1E" w:rsidP="00550C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Final </w:t>
            </w:r>
          </w:p>
        </w:tc>
        <w:tc>
          <w:tcPr>
            <w:tcW w:w="2074" w:type="dxa"/>
          </w:tcPr>
          <w:p w14:paraId="4F60FDB4" w14:textId="70022B7B" w:rsidR="00C12B1E" w:rsidRDefault="00C12B1E" w:rsidP="00550C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2074" w:type="dxa"/>
          </w:tcPr>
          <w:p w14:paraId="56F1B509" w14:textId="67BB33EB" w:rsidR="00C12B1E" w:rsidRDefault="00C12B1E" w:rsidP="00550C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</w:tr>
      <w:tr w:rsidR="00C12B1E" w14:paraId="393D4B2E" w14:textId="77777777" w:rsidTr="00550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E3630B2" w14:textId="13C3A10E" w:rsidR="00C12B1E" w:rsidRDefault="00C12B1E" w:rsidP="00550C6A">
            <w:r>
              <w:t>0</w:t>
            </w:r>
          </w:p>
        </w:tc>
        <w:tc>
          <w:tcPr>
            <w:tcW w:w="2074" w:type="dxa"/>
            <w:shd w:val="clear" w:color="auto" w:fill="FFD1D1"/>
          </w:tcPr>
          <w:p w14:paraId="0FF6ED4A" w14:textId="7B49004F" w:rsidR="00C12B1E" w:rsidRDefault="00C12B1E" w:rsidP="00550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104.35</w:t>
            </w:r>
          </w:p>
        </w:tc>
        <w:tc>
          <w:tcPr>
            <w:tcW w:w="2074" w:type="dxa"/>
          </w:tcPr>
          <w:p w14:paraId="0EF9F472" w14:textId="2C0FCE35" w:rsidR="00C12B1E" w:rsidRDefault="00C12B1E" w:rsidP="00550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110.05</w:t>
            </w:r>
          </w:p>
        </w:tc>
        <w:tc>
          <w:tcPr>
            <w:tcW w:w="2074" w:type="dxa"/>
            <w:shd w:val="clear" w:color="auto" w:fill="FFD1D1"/>
          </w:tcPr>
          <w:p w14:paraId="2623749C" w14:textId="189A75C3" w:rsidR="00C12B1E" w:rsidRDefault="00C12B1E" w:rsidP="00550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89.69</w:t>
            </w:r>
          </w:p>
        </w:tc>
      </w:tr>
      <w:tr w:rsidR="00C12B1E" w14:paraId="63D5A44F" w14:textId="77777777" w:rsidTr="00550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F79FAA0" w14:textId="09985C96" w:rsidR="00C12B1E" w:rsidRDefault="00C12B1E" w:rsidP="00550C6A">
            <w:r>
              <w:t>0.2</w:t>
            </w:r>
          </w:p>
        </w:tc>
        <w:tc>
          <w:tcPr>
            <w:tcW w:w="2074" w:type="dxa"/>
          </w:tcPr>
          <w:p w14:paraId="0590C0F1" w14:textId="5303FD1F" w:rsidR="00C12B1E" w:rsidRDefault="00C12B1E" w:rsidP="00550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106.34</w:t>
            </w:r>
          </w:p>
        </w:tc>
        <w:tc>
          <w:tcPr>
            <w:tcW w:w="2074" w:type="dxa"/>
            <w:shd w:val="clear" w:color="auto" w:fill="FFD1D1"/>
          </w:tcPr>
          <w:p w14:paraId="1D4697EC" w14:textId="5AF40FE0" w:rsidR="00C12B1E" w:rsidRDefault="00C12B1E" w:rsidP="00550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109.92</w:t>
            </w:r>
          </w:p>
        </w:tc>
        <w:tc>
          <w:tcPr>
            <w:tcW w:w="2074" w:type="dxa"/>
          </w:tcPr>
          <w:p w14:paraId="383EFF51" w14:textId="01CAAC14" w:rsidR="00C12B1E" w:rsidRDefault="00C12B1E" w:rsidP="00550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91.84</w:t>
            </w:r>
          </w:p>
        </w:tc>
      </w:tr>
      <w:tr w:rsidR="00C12B1E" w14:paraId="239D60E8" w14:textId="77777777" w:rsidTr="00550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60D5B65" w14:textId="5D3757BE" w:rsidR="00C12B1E" w:rsidRDefault="00C12B1E" w:rsidP="00550C6A">
            <w:r>
              <w:t>0.4</w:t>
            </w:r>
          </w:p>
        </w:tc>
        <w:tc>
          <w:tcPr>
            <w:tcW w:w="2074" w:type="dxa"/>
          </w:tcPr>
          <w:p w14:paraId="1977EC5D" w14:textId="6A1710A0" w:rsidR="00C12B1E" w:rsidRDefault="00C12B1E" w:rsidP="00550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108.27</w:t>
            </w:r>
          </w:p>
        </w:tc>
        <w:tc>
          <w:tcPr>
            <w:tcW w:w="2074" w:type="dxa"/>
          </w:tcPr>
          <w:p w14:paraId="28B367E1" w14:textId="3482F40B" w:rsidR="00C12B1E" w:rsidRDefault="00C12B1E" w:rsidP="00550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110.70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05A4F025" w14:textId="0C60DA07" w:rsidR="00C12B1E" w:rsidRDefault="00C12B1E" w:rsidP="00550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92.27</w:t>
            </w:r>
          </w:p>
        </w:tc>
      </w:tr>
      <w:tr w:rsidR="00C12B1E" w14:paraId="1F975910" w14:textId="77777777" w:rsidTr="00550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79B773A" w14:textId="3721F724" w:rsidR="00C12B1E" w:rsidRDefault="00C12B1E" w:rsidP="00550C6A">
            <w:r>
              <w:t>0.6</w:t>
            </w:r>
          </w:p>
        </w:tc>
        <w:tc>
          <w:tcPr>
            <w:tcW w:w="2074" w:type="dxa"/>
          </w:tcPr>
          <w:p w14:paraId="5239C8D5" w14:textId="18D69800" w:rsidR="00C12B1E" w:rsidRDefault="00C12B1E" w:rsidP="00550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110.12</w:t>
            </w:r>
          </w:p>
        </w:tc>
        <w:tc>
          <w:tcPr>
            <w:tcW w:w="2074" w:type="dxa"/>
          </w:tcPr>
          <w:p w14:paraId="0DDA6847" w14:textId="1744E1FD" w:rsidR="00C12B1E" w:rsidRDefault="00C12B1E" w:rsidP="00550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112.24</w:t>
            </w:r>
          </w:p>
        </w:tc>
        <w:tc>
          <w:tcPr>
            <w:tcW w:w="2074" w:type="dxa"/>
          </w:tcPr>
          <w:p w14:paraId="0EDF178E" w14:textId="42D3F5E0" w:rsidR="00C12B1E" w:rsidRDefault="00C12B1E" w:rsidP="00550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91.86</w:t>
            </w:r>
          </w:p>
        </w:tc>
      </w:tr>
      <w:tr w:rsidR="00C12B1E" w14:paraId="1E84D614" w14:textId="77777777" w:rsidTr="00550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C407051" w14:textId="162D4A04" w:rsidR="00C12B1E" w:rsidRDefault="00C12B1E" w:rsidP="00550C6A">
            <w:r>
              <w:t>0.8</w:t>
            </w:r>
          </w:p>
        </w:tc>
        <w:tc>
          <w:tcPr>
            <w:tcW w:w="2074" w:type="dxa"/>
          </w:tcPr>
          <w:p w14:paraId="1F217B11" w14:textId="659BEF6B" w:rsidR="00C12B1E" w:rsidRDefault="00C12B1E" w:rsidP="00550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111.89</w:t>
            </w:r>
          </w:p>
        </w:tc>
        <w:tc>
          <w:tcPr>
            <w:tcW w:w="2074" w:type="dxa"/>
          </w:tcPr>
          <w:p w14:paraId="627AF206" w14:textId="382F1B49" w:rsidR="00C12B1E" w:rsidRDefault="00C12B1E" w:rsidP="00550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113.70</w:t>
            </w:r>
          </w:p>
        </w:tc>
        <w:tc>
          <w:tcPr>
            <w:tcW w:w="2074" w:type="dxa"/>
          </w:tcPr>
          <w:p w14:paraId="21A3A886" w14:textId="28E95E2E" w:rsidR="00C12B1E" w:rsidRDefault="00C12B1E" w:rsidP="00550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91.42</w:t>
            </w:r>
          </w:p>
        </w:tc>
      </w:tr>
      <w:tr w:rsidR="00C12B1E" w14:paraId="21EF8F84" w14:textId="77777777" w:rsidTr="00550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91575FC" w14:textId="627D4A47" w:rsidR="00C12B1E" w:rsidRDefault="00C12B1E" w:rsidP="00550C6A">
            <w:r>
              <w:t>1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775C31A4" w14:textId="0E1AEE8B" w:rsidR="00C12B1E" w:rsidRDefault="00C12B1E" w:rsidP="00550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113.59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26E94C67" w14:textId="05B11C6F" w:rsidR="00C12B1E" w:rsidRDefault="00C12B1E" w:rsidP="00550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115.06</w:t>
            </w:r>
          </w:p>
        </w:tc>
        <w:tc>
          <w:tcPr>
            <w:tcW w:w="2074" w:type="dxa"/>
          </w:tcPr>
          <w:p w14:paraId="5F24CD94" w14:textId="4561E4A0" w:rsidR="00C12B1E" w:rsidRDefault="00C12B1E" w:rsidP="00550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90.97</w:t>
            </w:r>
          </w:p>
        </w:tc>
      </w:tr>
    </w:tbl>
    <w:p w14:paraId="07EC9C74" w14:textId="459EEA91" w:rsidR="000161E0" w:rsidRDefault="00550C6A" w:rsidP="00C12B1E">
      <w:r>
        <w:t>2016</w:t>
      </w:r>
    </w:p>
    <w:p w14:paraId="717109A7" w14:textId="77777777" w:rsidR="00550C6A" w:rsidRDefault="00550C6A" w:rsidP="00C12B1E"/>
    <w:p w14:paraId="17B3B8C6" w14:textId="188C50BE" w:rsidR="00550C6A" w:rsidRDefault="00550C6A" w:rsidP="00C12B1E">
      <w:r>
        <w:t>2017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2B1E" w14:paraId="1414CCBA" w14:textId="77777777" w:rsidTr="00C12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20FC669" w14:textId="77777777" w:rsidR="00C12B1E" w:rsidRDefault="00C12B1E" w:rsidP="00557CBC">
            <w:r>
              <w:rPr>
                <w:rFonts w:hint="eastAsia"/>
              </w:rPr>
              <w:t>Al</w:t>
            </w:r>
            <w:r>
              <w:t>pha</w:t>
            </w:r>
          </w:p>
        </w:tc>
        <w:tc>
          <w:tcPr>
            <w:tcW w:w="2074" w:type="dxa"/>
          </w:tcPr>
          <w:p w14:paraId="423B8EC6" w14:textId="77777777" w:rsidR="00C12B1E" w:rsidRDefault="00C12B1E" w:rsidP="00557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Final </w:t>
            </w:r>
          </w:p>
        </w:tc>
        <w:tc>
          <w:tcPr>
            <w:tcW w:w="2074" w:type="dxa"/>
          </w:tcPr>
          <w:p w14:paraId="01E1199A" w14:textId="77777777" w:rsidR="00C12B1E" w:rsidRDefault="00C12B1E" w:rsidP="00557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2074" w:type="dxa"/>
          </w:tcPr>
          <w:p w14:paraId="339FC9FD" w14:textId="77777777" w:rsidR="00C12B1E" w:rsidRDefault="00C12B1E" w:rsidP="00557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</w:tr>
      <w:tr w:rsidR="00C12B1E" w14:paraId="48DB58F8" w14:textId="77777777" w:rsidTr="0041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CFEAF91" w14:textId="77777777" w:rsidR="00C12B1E" w:rsidRDefault="00C12B1E" w:rsidP="00557CBC">
            <w:r>
              <w:t>0</w:t>
            </w:r>
          </w:p>
        </w:tc>
        <w:tc>
          <w:tcPr>
            <w:tcW w:w="2074" w:type="dxa"/>
          </w:tcPr>
          <w:p w14:paraId="51A25020" w14:textId="7FCED800" w:rsidR="00C12B1E" w:rsidRDefault="00C12B1E" w:rsidP="00557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138.71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5AE8BE9B" w14:textId="30F1D840" w:rsidR="00C12B1E" w:rsidRDefault="00C12B1E" w:rsidP="00557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142.88</w:t>
            </w:r>
          </w:p>
        </w:tc>
        <w:tc>
          <w:tcPr>
            <w:tcW w:w="2074" w:type="dxa"/>
            <w:shd w:val="clear" w:color="auto" w:fill="FFD1D1"/>
          </w:tcPr>
          <w:p w14:paraId="2DE51820" w14:textId="6933DBB0" w:rsidR="00C12B1E" w:rsidRDefault="00C12B1E" w:rsidP="00557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106.36</w:t>
            </w:r>
          </w:p>
        </w:tc>
      </w:tr>
      <w:tr w:rsidR="00C12B1E" w14:paraId="2EFF31DD" w14:textId="77777777" w:rsidTr="00C12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1F0F7AA" w14:textId="77777777" w:rsidR="00C12B1E" w:rsidRDefault="00C12B1E" w:rsidP="00557CBC">
            <w:r>
              <w:t>0.2</w:t>
            </w:r>
          </w:p>
        </w:tc>
        <w:tc>
          <w:tcPr>
            <w:tcW w:w="2074" w:type="dxa"/>
          </w:tcPr>
          <w:p w14:paraId="3459F8DE" w14:textId="098B8785" w:rsidR="00C12B1E" w:rsidRDefault="00C12B1E" w:rsidP="00557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139.07</w:t>
            </w:r>
          </w:p>
        </w:tc>
        <w:tc>
          <w:tcPr>
            <w:tcW w:w="2074" w:type="dxa"/>
          </w:tcPr>
          <w:p w14:paraId="7AAD3AC1" w14:textId="2A84588C" w:rsidR="00C12B1E" w:rsidRDefault="00C12B1E" w:rsidP="00557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142.55</w:t>
            </w:r>
          </w:p>
        </w:tc>
        <w:tc>
          <w:tcPr>
            <w:tcW w:w="2074" w:type="dxa"/>
          </w:tcPr>
          <w:p w14:paraId="62B403B5" w14:textId="09D79FB6" w:rsidR="00C12B1E" w:rsidRDefault="00C12B1E" w:rsidP="00557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108.18</w:t>
            </w:r>
          </w:p>
        </w:tc>
      </w:tr>
      <w:tr w:rsidR="00C12B1E" w14:paraId="2059FC2F" w14:textId="77777777" w:rsidTr="00550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F28AF79" w14:textId="77777777" w:rsidR="00C12B1E" w:rsidRDefault="00C12B1E" w:rsidP="00557CBC">
            <w:r>
              <w:t>0.4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26E073AD" w14:textId="4479BAC0" w:rsidR="00C12B1E" w:rsidRDefault="00C12B1E" w:rsidP="00557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139.21</w:t>
            </w:r>
          </w:p>
        </w:tc>
        <w:tc>
          <w:tcPr>
            <w:tcW w:w="2074" w:type="dxa"/>
          </w:tcPr>
          <w:p w14:paraId="0BC2689A" w14:textId="256730B6" w:rsidR="00C12B1E" w:rsidRDefault="00C12B1E" w:rsidP="00557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141.99</w:t>
            </w:r>
          </w:p>
        </w:tc>
        <w:tc>
          <w:tcPr>
            <w:tcW w:w="2074" w:type="dxa"/>
          </w:tcPr>
          <w:p w14:paraId="3C338AA0" w14:textId="0CC86E58" w:rsidR="00C12B1E" w:rsidRDefault="00C12B1E" w:rsidP="00557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109.87</w:t>
            </w:r>
          </w:p>
        </w:tc>
      </w:tr>
      <w:tr w:rsidR="00C12B1E" w14:paraId="3F4FBFE8" w14:textId="77777777" w:rsidTr="00C12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72C6BAB" w14:textId="77777777" w:rsidR="00C12B1E" w:rsidRDefault="00C12B1E" w:rsidP="00557CBC">
            <w:r>
              <w:t>0.6</w:t>
            </w:r>
          </w:p>
        </w:tc>
        <w:tc>
          <w:tcPr>
            <w:tcW w:w="2074" w:type="dxa"/>
          </w:tcPr>
          <w:p w14:paraId="3E2B5BBC" w14:textId="457028B3" w:rsidR="00C12B1E" w:rsidRDefault="00C12B1E" w:rsidP="00557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139.11</w:t>
            </w:r>
          </w:p>
        </w:tc>
        <w:tc>
          <w:tcPr>
            <w:tcW w:w="2074" w:type="dxa"/>
          </w:tcPr>
          <w:p w14:paraId="206B0242" w14:textId="427A2A5A" w:rsidR="00C12B1E" w:rsidRDefault="00C12B1E" w:rsidP="00557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141.19</w:t>
            </w:r>
          </w:p>
        </w:tc>
        <w:tc>
          <w:tcPr>
            <w:tcW w:w="2074" w:type="dxa"/>
          </w:tcPr>
          <w:p w14:paraId="444251FA" w14:textId="38876064" w:rsidR="00C12B1E" w:rsidRDefault="00C12B1E" w:rsidP="00557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111.49</w:t>
            </w:r>
          </w:p>
        </w:tc>
      </w:tr>
      <w:tr w:rsidR="00C12B1E" w14:paraId="4596E78C" w14:textId="77777777" w:rsidTr="00C12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1820A2F" w14:textId="77777777" w:rsidR="00C12B1E" w:rsidRDefault="00C12B1E" w:rsidP="00557CBC">
            <w:r>
              <w:t>0.8</w:t>
            </w:r>
          </w:p>
        </w:tc>
        <w:tc>
          <w:tcPr>
            <w:tcW w:w="2074" w:type="dxa"/>
          </w:tcPr>
          <w:p w14:paraId="24CDA44A" w14:textId="634D5A38" w:rsidR="00C12B1E" w:rsidRDefault="00C12B1E" w:rsidP="00557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138.79</w:t>
            </w:r>
          </w:p>
        </w:tc>
        <w:tc>
          <w:tcPr>
            <w:tcW w:w="2074" w:type="dxa"/>
          </w:tcPr>
          <w:p w14:paraId="00245E10" w14:textId="108FBCAE" w:rsidR="00C12B1E" w:rsidRDefault="00C12B1E" w:rsidP="00557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140.17</w:t>
            </w:r>
          </w:p>
        </w:tc>
        <w:tc>
          <w:tcPr>
            <w:tcW w:w="2074" w:type="dxa"/>
          </w:tcPr>
          <w:p w14:paraId="0E39419D" w14:textId="4D6BBB41" w:rsidR="00C12B1E" w:rsidRDefault="00C12B1E" w:rsidP="00557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113.02</w:t>
            </w:r>
          </w:p>
        </w:tc>
      </w:tr>
      <w:tr w:rsidR="00C12B1E" w14:paraId="2B980051" w14:textId="77777777" w:rsidTr="00414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3DC0F4" w14:textId="77777777" w:rsidR="00C12B1E" w:rsidRDefault="00C12B1E" w:rsidP="00557CBC">
            <w:r>
              <w:t>1</w:t>
            </w:r>
          </w:p>
        </w:tc>
        <w:tc>
          <w:tcPr>
            <w:tcW w:w="2074" w:type="dxa"/>
            <w:shd w:val="clear" w:color="auto" w:fill="FFD1D1"/>
          </w:tcPr>
          <w:p w14:paraId="61202D8D" w14:textId="7364CD46" w:rsidR="00C12B1E" w:rsidRDefault="00C12B1E" w:rsidP="00557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138.24</w:t>
            </w:r>
          </w:p>
        </w:tc>
        <w:tc>
          <w:tcPr>
            <w:tcW w:w="2074" w:type="dxa"/>
            <w:shd w:val="clear" w:color="auto" w:fill="FFD1D1"/>
          </w:tcPr>
          <w:p w14:paraId="2A805D0E" w14:textId="00AA7344" w:rsidR="00C12B1E" w:rsidRDefault="00C12B1E" w:rsidP="00557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138.93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197EABF8" w14:textId="721A9E00" w:rsidR="00C12B1E" w:rsidRDefault="00C12B1E" w:rsidP="00557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114.45</w:t>
            </w:r>
          </w:p>
        </w:tc>
      </w:tr>
    </w:tbl>
    <w:p w14:paraId="3F5E4C23" w14:textId="77777777" w:rsidR="00550C6A" w:rsidRDefault="00550C6A" w:rsidP="00C12B1E"/>
    <w:p w14:paraId="2ECB8DE8" w14:textId="1F9BA7BE" w:rsidR="00C12B1E" w:rsidRDefault="00550C6A" w:rsidP="00C12B1E">
      <w:r>
        <w:t>2018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14141" w14:paraId="20739AD2" w14:textId="77777777" w:rsidTr="00C12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97A4DA4" w14:textId="77777777" w:rsidR="00C12B1E" w:rsidRDefault="00C12B1E" w:rsidP="00557CBC">
            <w:r>
              <w:rPr>
                <w:rFonts w:hint="eastAsia"/>
              </w:rPr>
              <w:t>Al</w:t>
            </w:r>
            <w:r>
              <w:t>pha</w:t>
            </w:r>
          </w:p>
        </w:tc>
        <w:tc>
          <w:tcPr>
            <w:tcW w:w="2074" w:type="dxa"/>
          </w:tcPr>
          <w:p w14:paraId="24015872" w14:textId="77777777" w:rsidR="00C12B1E" w:rsidRDefault="00C12B1E" w:rsidP="00557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Final </w:t>
            </w:r>
          </w:p>
        </w:tc>
        <w:tc>
          <w:tcPr>
            <w:tcW w:w="2074" w:type="dxa"/>
          </w:tcPr>
          <w:p w14:paraId="62AAD0B3" w14:textId="77777777" w:rsidR="00C12B1E" w:rsidRDefault="00C12B1E" w:rsidP="00557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2074" w:type="dxa"/>
          </w:tcPr>
          <w:p w14:paraId="4E154136" w14:textId="77777777" w:rsidR="00C12B1E" w:rsidRDefault="00C12B1E" w:rsidP="00557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</w:tr>
      <w:tr w:rsidR="00414141" w14:paraId="7763E2E1" w14:textId="77777777" w:rsidTr="0041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E073AD7" w14:textId="77777777" w:rsidR="00C12B1E" w:rsidRDefault="00C12B1E" w:rsidP="00557CBC">
            <w:r>
              <w:t>0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466907B2" w14:textId="70725B2B" w:rsidR="00C12B1E" w:rsidRDefault="00C12B1E" w:rsidP="00557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137.60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46591D57" w14:textId="067A1359" w:rsidR="00C12B1E" w:rsidRDefault="00C12B1E" w:rsidP="00557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169.27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63C77F1A" w14:textId="57C22A1C" w:rsidR="00C12B1E" w:rsidRDefault="00C12B1E" w:rsidP="00557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129.66</w:t>
            </w:r>
          </w:p>
        </w:tc>
      </w:tr>
      <w:tr w:rsidR="00414141" w14:paraId="5F6AC63E" w14:textId="77777777" w:rsidTr="00C12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E03DB28" w14:textId="77777777" w:rsidR="00C12B1E" w:rsidRDefault="00C12B1E" w:rsidP="00557CBC">
            <w:r>
              <w:t>0.2</w:t>
            </w:r>
          </w:p>
        </w:tc>
        <w:tc>
          <w:tcPr>
            <w:tcW w:w="2074" w:type="dxa"/>
          </w:tcPr>
          <w:p w14:paraId="04FB6C78" w14:textId="08544CB2" w:rsidR="00C12B1E" w:rsidRDefault="00C12B1E" w:rsidP="00557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137.22</w:t>
            </w:r>
          </w:p>
        </w:tc>
        <w:tc>
          <w:tcPr>
            <w:tcW w:w="2074" w:type="dxa"/>
          </w:tcPr>
          <w:p w14:paraId="3C7CF064" w14:textId="29BA4B94" w:rsidR="00C12B1E" w:rsidRDefault="00C12B1E" w:rsidP="00557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165.54</w:t>
            </w:r>
          </w:p>
        </w:tc>
        <w:tc>
          <w:tcPr>
            <w:tcW w:w="2074" w:type="dxa"/>
          </w:tcPr>
          <w:p w14:paraId="201EFA08" w14:textId="73BDFC61" w:rsidR="00C12B1E" w:rsidRDefault="00C12B1E" w:rsidP="00557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129.17</w:t>
            </w:r>
          </w:p>
        </w:tc>
      </w:tr>
      <w:tr w:rsidR="00414141" w14:paraId="1912F96D" w14:textId="77777777" w:rsidTr="00C12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E44215A" w14:textId="77777777" w:rsidR="00C12B1E" w:rsidRDefault="00C12B1E" w:rsidP="00557CBC">
            <w:r>
              <w:t>0.4</w:t>
            </w:r>
          </w:p>
        </w:tc>
        <w:tc>
          <w:tcPr>
            <w:tcW w:w="2074" w:type="dxa"/>
          </w:tcPr>
          <w:p w14:paraId="36C03198" w14:textId="631640CB" w:rsidR="00C12B1E" w:rsidRDefault="00C12B1E" w:rsidP="00557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136.46</w:t>
            </w:r>
          </w:p>
        </w:tc>
        <w:tc>
          <w:tcPr>
            <w:tcW w:w="2074" w:type="dxa"/>
          </w:tcPr>
          <w:p w14:paraId="063B5B08" w14:textId="0C230181" w:rsidR="00C12B1E" w:rsidRDefault="00C12B1E" w:rsidP="00557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161.81</w:t>
            </w:r>
          </w:p>
        </w:tc>
        <w:tc>
          <w:tcPr>
            <w:tcW w:w="2074" w:type="dxa"/>
          </w:tcPr>
          <w:p w14:paraId="2E1FE7F9" w14:textId="3774FCCA" w:rsidR="00C12B1E" w:rsidRDefault="00C12B1E" w:rsidP="00557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128.32</w:t>
            </w:r>
          </w:p>
        </w:tc>
      </w:tr>
      <w:tr w:rsidR="00414141" w14:paraId="28B9432B" w14:textId="77777777" w:rsidTr="00C12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7F78665" w14:textId="77777777" w:rsidR="00C12B1E" w:rsidRDefault="00C12B1E" w:rsidP="00557CBC">
            <w:r>
              <w:t>0.6</w:t>
            </w:r>
          </w:p>
        </w:tc>
        <w:tc>
          <w:tcPr>
            <w:tcW w:w="2074" w:type="dxa"/>
          </w:tcPr>
          <w:p w14:paraId="3DEB8238" w14:textId="61C73CE5" w:rsidR="00C12B1E" w:rsidRDefault="00C12B1E" w:rsidP="00557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135.31</w:t>
            </w:r>
          </w:p>
        </w:tc>
        <w:tc>
          <w:tcPr>
            <w:tcW w:w="2074" w:type="dxa"/>
          </w:tcPr>
          <w:p w14:paraId="0EEF7AA9" w14:textId="55CBE449" w:rsidR="00C12B1E" w:rsidRDefault="00C12B1E" w:rsidP="00557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158.94</w:t>
            </w:r>
          </w:p>
        </w:tc>
        <w:tc>
          <w:tcPr>
            <w:tcW w:w="2074" w:type="dxa"/>
          </w:tcPr>
          <w:p w14:paraId="1441507B" w14:textId="73DE1E57" w:rsidR="00C12B1E" w:rsidRDefault="00C12B1E" w:rsidP="00557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127.12</w:t>
            </w:r>
          </w:p>
        </w:tc>
      </w:tr>
      <w:tr w:rsidR="00414141" w14:paraId="4530D4BA" w14:textId="77777777" w:rsidTr="00C12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652A335" w14:textId="77777777" w:rsidR="00C12B1E" w:rsidRDefault="00C12B1E" w:rsidP="00557CBC">
            <w:r>
              <w:t>0.8</w:t>
            </w:r>
          </w:p>
        </w:tc>
        <w:tc>
          <w:tcPr>
            <w:tcW w:w="2074" w:type="dxa"/>
          </w:tcPr>
          <w:p w14:paraId="0B4C1940" w14:textId="54F38CA4" w:rsidR="00C12B1E" w:rsidRDefault="00C12B1E" w:rsidP="00557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133.80</w:t>
            </w:r>
          </w:p>
        </w:tc>
        <w:tc>
          <w:tcPr>
            <w:tcW w:w="2074" w:type="dxa"/>
          </w:tcPr>
          <w:p w14:paraId="01715C6F" w14:textId="7A808043" w:rsidR="00C12B1E" w:rsidRDefault="00C12B1E" w:rsidP="00557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155.76</w:t>
            </w:r>
          </w:p>
        </w:tc>
        <w:tc>
          <w:tcPr>
            <w:tcW w:w="2074" w:type="dxa"/>
          </w:tcPr>
          <w:p w14:paraId="74F3B9EE" w14:textId="295744D5" w:rsidR="00C12B1E" w:rsidRDefault="00C12B1E" w:rsidP="00557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125.58</w:t>
            </w:r>
          </w:p>
        </w:tc>
      </w:tr>
      <w:tr w:rsidR="00414141" w14:paraId="1504EF07" w14:textId="77777777" w:rsidTr="00550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D5DACEC" w14:textId="77777777" w:rsidR="00C12B1E" w:rsidRDefault="00C12B1E" w:rsidP="00557CBC">
            <w:r>
              <w:t>1</w:t>
            </w:r>
          </w:p>
        </w:tc>
        <w:tc>
          <w:tcPr>
            <w:tcW w:w="2074" w:type="dxa"/>
            <w:shd w:val="clear" w:color="auto" w:fill="FFD1D1"/>
          </w:tcPr>
          <w:p w14:paraId="0DBFD345" w14:textId="41B3EDB4" w:rsidR="00C12B1E" w:rsidRDefault="00C12B1E" w:rsidP="00557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131.92</w:t>
            </w:r>
          </w:p>
        </w:tc>
        <w:tc>
          <w:tcPr>
            <w:tcW w:w="2074" w:type="dxa"/>
            <w:shd w:val="clear" w:color="auto" w:fill="FFD1D1"/>
          </w:tcPr>
          <w:p w14:paraId="1318C986" w14:textId="41FA0F2E" w:rsidR="00C12B1E" w:rsidRDefault="00C12B1E" w:rsidP="00557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153.38</w:t>
            </w:r>
          </w:p>
        </w:tc>
        <w:tc>
          <w:tcPr>
            <w:tcW w:w="2074" w:type="dxa"/>
            <w:shd w:val="clear" w:color="auto" w:fill="FFD1D1"/>
          </w:tcPr>
          <w:p w14:paraId="38F7C9C9" w14:textId="27B38938" w:rsidR="00C12B1E" w:rsidRDefault="00C12B1E" w:rsidP="00557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123.70</w:t>
            </w:r>
          </w:p>
        </w:tc>
      </w:tr>
    </w:tbl>
    <w:p w14:paraId="69DCEC23" w14:textId="77777777" w:rsidR="00550C6A" w:rsidRDefault="00550C6A" w:rsidP="00C12B1E"/>
    <w:p w14:paraId="34B25BD8" w14:textId="16A7A8D7" w:rsidR="00C12B1E" w:rsidRDefault="00550C6A" w:rsidP="00C12B1E">
      <w:r>
        <w:t>2019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2B1E" w14:paraId="3FD0666F" w14:textId="77777777" w:rsidTr="00C12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42213F6" w14:textId="77777777" w:rsidR="00C12B1E" w:rsidRDefault="00C12B1E" w:rsidP="00557CBC">
            <w:r>
              <w:rPr>
                <w:rFonts w:hint="eastAsia"/>
              </w:rPr>
              <w:t>Al</w:t>
            </w:r>
            <w:r>
              <w:t>pha</w:t>
            </w:r>
          </w:p>
        </w:tc>
        <w:tc>
          <w:tcPr>
            <w:tcW w:w="2074" w:type="dxa"/>
          </w:tcPr>
          <w:p w14:paraId="3A64AE64" w14:textId="77777777" w:rsidR="00C12B1E" w:rsidRDefault="00C12B1E" w:rsidP="00557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Final </w:t>
            </w:r>
          </w:p>
        </w:tc>
        <w:tc>
          <w:tcPr>
            <w:tcW w:w="2074" w:type="dxa"/>
          </w:tcPr>
          <w:p w14:paraId="43830CFE" w14:textId="77777777" w:rsidR="00C12B1E" w:rsidRDefault="00C12B1E" w:rsidP="00557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2074" w:type="dxa"/>
          </w:tcPr>
          <w:p w14:paraId="15963DE0" w14:textId="77777777" w:rsidR="00C12B1E" w:rsidRDefault="00C12B1E" w:rsidP="00557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</w:tr>
      <w:tr w:rsidR="00C12B1E" w14:paraId="069DE017" w14:textId="77777777" w:rsidTr="0041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8F682AC" w14:textId="77777777" w:rsidR="00C12B1E" w:rsidRDefault="00C12B1E" w:rsidP="00557CBC">
            <w:r>
              <w:t>0</w:t>
            </w:r>
          </w:p>
        </w:tc>
        <w:tc>
          <w:tcPr>
            <w:tcW w:w="2074" w:type="dxa"/>
          </w:tcPr>
          <w:p w14:paraId="63FFCBDC" w14:textId="0452575A" w:rsidR="00C12B1E" w:rsidRDefault="00C12B1E" w:rsidP="00557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176.37</w:t>
            </w:r>
          </w:p>
        </w:tc>
        <w:tc>
          <w:tcPr>
            <w:tcW w:w="2074" w:type="dxa"/>
          </w:tcPr>
          <w:p w14:paraId="673CACC8" w14:textId="26877F27" w:rsidR="00C12B1E" w:rsidRDefault="00C12B1E" w:rsidP="00557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179.40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1DBD6A25" w14:textId="18724917" w:rsidR="00C12B1E" w:rsidRDefault="00C12B1E" w:rsidP="00557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135.03</w:t>
            </w:r>
          </w:p>
        </w:tc>
      </w:tr>
      <w:tr w:rsidR="00C12B1E" w14:paraId="36414589" w14:textId="77777777" w:rsidTr="00414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1AA933E" w14:textId="77777777" w:rsidR="00C12B1E" w:rsidRDefault="00C12B1E" w:rsidP="00557CBC">
            <w:r>
              <w:t>0.2</w:t>
            </w:r>
          </w:p>
        </w:tc>
        <w:tc>
          <w:tcPr>
            <w:tcW w:w="2074" w:type="dxa"/>
          </w:tcPr>
          <w:p w14:paraId="37DF96E7" w14:textId="564539C3" w:rsidR="00C12B1E" w:rsidRDefault="00C12B1E" w:rsidP="00557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177.16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17ACEC9E" w14:textId="26111A83" w:rsidR="00C12B1E" w:rsidRDefault="00C12B1E" w:rsidP="00557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179.72</w:t>
            </w:r>
          </w:p>
        </w:tc>
        <w:tc>
          <w:tcPr>
            <w:tcW w:w="2074" w:type="dxa"/>
          </w:tcPr>
          <w:p w14:paraId="5FFE34ED" w14:textId="09EF5E2A" w:rsidR="00C12B1E" w:rsidRDefault="00C12B1E" w:rsidP="00557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134.55</w:t>
            </w:r>
          </w:p>
        </w:tc>
      </w:tr>
      <w:tr w:rsidR="00C12B1E" w14:paraId="5A3807D9" w14:textId="77777777" w:rsidTr="0041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1155FA8" w14:textId="77777777" w:rsidR="00C12B1E" w:rsidRDefault="00C12B1E" w:rsidP="00557CBC">
            <w:r>
              <w:t>0.4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2C035D11" w14:textId="44C6CF70" w:rsidR="00C12B1E" w:rsidRDefault="00C12B1E" w:rsidP="00557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177.23</w:t>
            </w:r>
          </w:p>
        </w:tc>
        <w:tc>
          <w:tcPr>
            <w:tcW w:w="2074" w:type="dxa"/>
          </w:tcPr>
          <w:p w14:paraId="18160F06" w14:textId="455F38A5" w:rsidR="00C12B1E" w:rsidRDefault="00C12B1E" w:rsidP="00557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179.30</w:t>
            </w:r>
          </w:p>
        </w:tc>
        <w:tc>
          <w:tcPr>
            <w:tcW w:w="2074" w:type="dxa"/>
          </w:tcPr>
          <w:p w14:paraId="214B20DA" w14:textId="186908D9" w:rsidR="00C12B1E" w:rsidRDefault="00C12B1E" w:rsidP="00557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133.68</w:t>
            </w:r>
          </w:p>
        </w:tc>
      </w:tr>
      <w:tr w:rsidR="00C12B1E" w14:paraId="2DB63661" w14:textId="77777777" w:rsidTr="00C12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291FE51" w14:textId="77777777" w:rsidR="00C12B1E" w:rsidRDefault="00C12B1E" w:rsidP="00557CBC">
            <w:r>
              <w:t>0.6</w:t>
            </w:r>
          </w:p>
        </w:tc>
        <w:tc>
          <w:tcPr>
            <w:tcW w:w="2074" w:type="dxa"/>
          </w:tcPr>
          <w:p w14:paraId="25D62991" w14:textId="4A72D53A" w:rsidR="00C12B1E" w:rsidRDefault="00C12B1E" w:rsidP="00557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176.57</w:t>
            </w:r>
          </w:p>
        </w:tc>
        <w:tc>
          <w:tcPr>
            <w:tcW w:w="2074" w:type="dxa"/>
          </w:tcPr>
          <w:p w14:paraId="240565BC" w14:textId="7C2C8110" w:rsidR="00C12B1E" w:rsidRDefault="00C12B1E" w:rsidP="00557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178.14</w:t>
            </w:r>
          </w:p>
        </w:tc>
        <w:tc>
          <w:tcPr>
            <w:tcW w:w="2074" w:type="dxa"/>
          </w:tcPr>
          <w:p w14:paraId="7E1CB0C3" w14:textId="20984DA0" w:rsidR="00C12B1E" w:rsidRDefault="00C12B1E" w:rsidP="00557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132.45</w:t>
            </w:r>
          </w:p>
        </w:tc>
      </w:tr>
      <w:tr w:rsidR="00C12B1E" w14:paraId="035964E8" w14:textId="77777777" w:rsidTr="00C12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25105B9" w14:textId="77777777" w:rsidR="00C12B1E" w:rsidRDefault="00C12B1E" w:rsidP="00557CBC">
            <w:r>
              <w:t>0.8</w:t>
            </w:r>
          </w:p>
        </w:tc>
        <w:tc>
          <w:tcPr>
            <w:tcW w:w="2074" w:type="dxa"/>
          </w:tcPr>
          <w:p w14:paraId="395565EC" w14:textId="6FD08C58" w:rsidR="00C12B1E" w:rsidRDefault="00C12B1E" w:rsidP="00557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175.19</w:t>
            </w:r>
          </w:p>
        </w:tc>
        <w:tc>
          <w:tcPr>
            <w:tcW w:w="2074" w:type="dxa"/>
          </w:tcPr>
          <w:p w14:paraId="1C33CECD" w14:textId="1C2B3B1B" w:rsidR="00C12B1E" w:rsidRDefault="00C12B1E" w:rsidP="00557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176.27</w:t>
            </w:r>
          </w:p>
        </w:tc>
        <w:tc>
          <w:tcPr>
            <w:tcW w:w="2074" w:type="dxa"/>
          </w:tcPr>
          <w:p w14:paraId="0A914D91" w14:textId="4A17E97D" w:rsidR="00C12B1E" w:rsidRDefault="00C12B1E" w:rsidP="00557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130.85</w:t>
            </w:r>
          </w:p>
        </w:tc>
      </w:tr>
      <w:tr w:rsidR="00C12B1E" w14:paraId="266740EB" w14:textId="77777777" w:rsidTr="00550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780D8B9" w14:textId="77777777" w:rsidR="00C12B1E" w:rsidRDefault="00C12B1E" w:rsidP="00557CBC">
            <w:r>
              <w:t>1</w:t>
            </w:r>
          </w:p>
        </w:tc>
        <w:tc>
          <w:tcPr>
            <w:tcW w:w="2074" w:type="dxa"/>
            <w:shd w:val="clear" w:color="auto" w:fill="FFD1D1"/>
          </w:tcPr>
          <w:p w14:paraId="4506ECC6" w14:textId="5996499F" w:rsidR="00C12B1E" w:rsidRDefault="00C12B1E" w:rsidP="00557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173.12</w:t>
            </w:r>
          </w:p>
        </w:tc>
        <w:tc>
          <w:tcPr>
            <w:tcW w:w="2074" w:type="dxa"/>
            <w:shd w:val="clear" w:color="auto" w:fill="FFD1D1"/>
          </w:tcPr>
          <w:p w14:paraId="35B65148" w14:textId="4EF1908B" w:rsidR="00C12B1E" w:rsidRDefault="00C12B1E" w:rsidP="00557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173.70</w:t>
            </w:r>
          </w:p>
        </w:tc>
        <w:tc>
          <w:tcPr>
            <w:tcW w:w="2074" w:type="dxa"/>
            <w:shd w:val="clear" w:color="auto" w:fill="FFD1D1"/>
          </w:tcPr>
          <w:p w14:paraId="2E58F978" w14:textId="616B5106" w:rsidR="00C12B1E" w:rsidRDefault="00C12B1E" w:rsidP="00557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128.91</w:t>
            </w:r>
          </w:p>
        </w:tc>
      </w:tr>
    </w:tbl>
    <w:p w14:paraId="403D47F5" w14:textId="77777777" w:rsidR="00550C6A" w:rsidRDefault="00550C6A" w:rsidP="00C12B1E"/>
    <w:p w14:paraId="74A76030" w14:textId="09FE5614" w:rsidR="00C12B1E" w:rsidRDefault="00550C6A" w:rsidP="00C12B1E">
      <w:r>
        <w:t>2020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2B1E" w14:paraId="1062F0B4" w14:textId="77777777" w:rsidTr="00C12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3B4FE64" w14:textId="77777777" w:rsidR="00C12B1E" w:rsidRDefault="00C12B1E" w:rsidP="00557CBC">
            <w:r>
              <w:rPr>
                <w:rFonts w:hint="eastAsia"/>
              </w:rPr>
              <w:t>Al</w:t>
            </w:r>
            <w:r>
              <w:t>pha</w:t>
            </w:r>
          </w:p>
        </w:tc>
        <w:tc>
          <w:tcPr>
            <w:tcW w:w="2074" w:type="dxa"/>
          </w:tcPr>
          <w:p w14:paraId="11902E01" w14:textId="77777777" w:rsidR="00C12B1E" w:rsidRDefault="00C12B1E" w:rsidP="00557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Final </w:t>
            </w:r>
          </w:p>
        </w:tc>
        <w:tc>
          <w:tcPr>
            <w:tcW w:w="2074" w:type="dxa"/>
          </w:tcPr>
          <w:p w14:paraId="63419083" w14:textId="77777777" w:rsidR="00C12B1E" w:rsidRDefault="00C12B1E" w:rsidP="00557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2074" w:type="dxa"/>
          </w:tcPr>
          <w:p w14:paraId="6551DB9D" w14:textId="77777777" w:rsidR="00C12B1E" w:rsidRDefault="00C12B1E" w:rsidP="00557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</w:tr>
      <w:tr w:rsidR="00C12B1E" w14:paraId="37C1675A" w14:textId="77777777" w:rsidTr="0041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EB8D4A0" w14:textId="77777777" w:rsidR="00C12B1E" w:rsidRDefault="00C12B1E" w:rsidP="00557CBC">
            <w:r>
              <w:t>0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53C1D08C" w14:textId="11BBC1F5" w:rsidR="00C12B1E" w:rsidRDefault="00C12B1E" w:rsidP="00557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228.62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4D6A5D34" w14:textId="5F33631A" w:rsidR="00C12B1E" w:rsidRDefault="00C12B1E" w:rsidP="00557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240.30</w:t>
            </w:r>
          </w:p>
        </w:tc>
        <w:tc>
          <w:tcPr>
            <w:tcW w:w="2074" w:type="dxa"/>
            <w:shd w:val="clear" w:color="auto" w:fill="E2EFD9" w:themeFill="accent6" w:themeFillTint="33"/>
          </w:tcPr>
          <w:p w14:paraId="048685A3" w14:textId="6E30D71D" w:rsidR="00C12B1E" w:rsidRDefault="00C12B1E" w:rsidP="00557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138.80</w:t>
            </w:r>
          </w:p>
        </w:tc>
      </w:tr>
      <w:tr w:rsidR="00C12B1E" w14:paraId="3B1E20C8" w14:textId="77777777" w:rsidTr="00C12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1A6B6D3" w14:textId="77777777" w:rsidR="00C12B1E" w:rsidRDefault="00C12B1E" w:rsidP="00557CBC">
            <w:r>
              <w:t>0.2</w:t>
            </w:r>
          </w:p>
        </w:tc>
        <w:tc>
          <w:tcPr>
            <w:tcW w:w="2074" w:type="dxa"/>
          </w:tcPr>
          <w:p w14:paraId="43C068EF" w14:textId="6C37445D" w:rsidR="00C12B1E" w:rsidRDefault="00C12B1E" w:rsidP="00557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225.99</w:t>
            </w:r>
          </w:p>
        </w:tc>
        <w:tc>
          <w:tcPr>
            <w:tcW w:w="2074" w:type="dxa"/>
          </w:tcPr>
          <w:p w14:paraId="47868013" w14:textId="2DC51C15" w:rsidR="00C12B1E" w:rsidRDefault="00C12B1E" w:rsidP="00557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234.57</w:t>
            </w:r>
          </w:p>
        </w:tc>
        <w:tc>
          <w:tcPr>
            <w:tcW w:w="2074" w:type="dxa"/>
          </w:tcPr>
          <w:p w14:paraId="0DEC3E49" w14:textId="151B2A46" w:rsidR="00C12B1E" w:rsidRDefault="00C12B1E" w:rsidP="00557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136.16</w:t>
            </w:r>
          </w:p>
        </w:tc>
      </w:tr>
      <w:tr w:rsidR="00C12B1E" w14:paraId="404FF496" w14:textId="77777777" w:rsidTr="00C12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DDC5D38" w14:textId="77777777" w:rsidR="00C12B1E" w:rsidRDefault="00C12B1E" w:rsidP="00557CBC">
            <w:r>
              <w:t>0.4</w:t>
            </w:r>
          </w:p>
        </w:tc>
        <w:tc>
          <w:tcPr>
            <w:tcW w:w="2074" w:type="dxa"/>
          </w:tcPr>
          <w:p w14:paraId="59F0E889" w14:textId="50241798" w:rsidR="00C12B1E" w:rsidRDefault="00C12B1E" w:rsidP="00557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222.12</w:t>
            </w:r>
          </w:p>
        </w:tc>
        <w:tc>
          <w:tcPr>
            <w:tcW w:w="2074" w:type="dxa"/>
          </w:tcPr>
          <w:p w14:paraId="0A15BCA5" w14:textId="4E02C9F5" w:rsidR="00C12B1E" w:rsidRDefault="00C12B1E" w:rsidP="00557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227.82</w:t>
            </w:r>
          </w:p>
        </w:tc>
        <w:tc>
          <w:tcPr>
            <w:tcW w:w="2074" w:type="dxa"/>
          </w:tcPr>
          <w:p w14:paraId="7EF2B67E" w14:textId="4F1B5E02" w:rsidR="00C12B1E" w:rsidRDefault="00C12B1E" w:rsidP="00557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132.97</w:t>
            </w:r>
          </w:p>
        </w:tc>
      </w:tr>
      <w:tr w:rsidR="00C12B1E" w14:paraId="273CA50B" w14:textId="77777777" w:rsidTr="00C12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666FF39" w14:textId="77777777" w:rsidR="00C12B1E" w:rsidRDefault="00C12B1E" w:rsidP="00557CBC">
            <w:r>
              <w:t>0.6</w:t>
            </w:r>
          </w:p>
        </w:tc>
        <w:tc>
          <w:tcPr>
            <w:tcW w:w="2074" w:type="dxa"/>
          </w:tcPr>
          <w:p w14:paraId="485A1AA7" w14:textId="601BDD9A" w:rsidR="00C12B1E" w:rsidRDefault="00C12B1E" w:rsidP="00557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217.08</w:t>
            </w:r>
          </w:p>
        </w:tc>
        <w:tc>
          <w:tcPr>
            <w:tcW w:w="2074" w:type="dxa"/>
          </w:tcPr>
          <w:p w14:paraId="43BD568E" w14:textId="15DA2561" w:rsidR="00C12B1E" w:rsidRDefault="00C12B1E" w:rsidP="00557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220.03</w:t>
            </w:r>
          </w:p>
        </w:tc>
        <w:tc>
          <w:tcPr>
            <w:tcW w:w="2074" w:type="dxa"/>
          </w:tcPr>
          <w:p w14:paraId="51AE4FEA" w14:textId="22BB012A" w:rsidR="00C12B1E" w:rsidRDefault="00C12B1E" w:rsidP="00557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129.29</w:t>
            </w:r>
          </w:p>
        </w:tc>
      </w:tr>
      <w:tr w:rsidR="00C12B1E" w14:paraId="3D3C89FE" w14:textId="77777777" w:rsidTr="00C12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C945316" w14:textId="77777777" w:rsidR="00C12B1E" w:rsidRDefault="00C12B1E" w:rsidP="00557CBC">
            <w:r>
              <w:t>0.8</w:t>
            </w:r>
          </w:p>
        </w:tc>
        <w:tc>
          <w:tcPr>
            <w:tcW w:w="2074" w:type="dxa"/>
          </w:tcPr>
          <w:p w14:paraId="414466C2" w14:textId="0DCE8B20" w:rsidR="00C12B1E" w:rsidRDefault="00C12B1E" w:rsidP="00557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210.94</w:t>
            </w:r>
          </w:p>
        </w:tc>
        <w:tc>
          <w:tcPr>
            <w:tcW w:w="2074" w:type="dxa"/>
          </w:tcPr>
          <w:p w14:paraId="7826EC4D" w14:textId="13C38E98" w:rsidR="00C12B1E" w:rsidRDefault="00C12B1E" w:rsidP="00557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211.93</w:t>
            </w:r>
          </w:p>
        </w:tc>
        <w:tc>
          <w:tcPr>
            <w:tcW w:w="2074" w:type="dxa"/>
          </w:tcPr>
          <w:p w14:paraId="08443F49" w14:textId="7B798E2E" w:rsidR="00C12B1E" w:rsidRDefault="00C12B1E" w:rsidP="00557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125.16</w:t>
            </w:r>
          </w:p>
        </w:tc>
      </w:tr>
      <w:tr w:rsidR="00C12B1E" w14:paraId="51D4A756" w14:textId="77777777" w:rsidTr="00550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686B122" w14:textId="77777777" w:rsidR="00C12B1E" w:rsidRDefault="00C12B1E" w:rsidP="00557CBC">
            <w:r>
              <w:t>1</w:t>
            </w:r>
          </w:p>
        </w:tc>
        <w:tc>
          <w:tcPr>
            <w:tcW w:w="2074" w:type="dxa"/>
            <w:shd w:val="clear" w:color="auto" w:fill="FFD1D1"/>
          </w:tcPr>
          <w:p w14:paraId="084659B8" w14:textId="35DE56A0" w:rsidR="00C12B1E" w:rsidRDefault="00C12B1E" w:rsidP="00557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203.81</w:t>
            </w:r>
          </w:p>
        </w:tc>
        <w:tc>
          <w:tcPr>
            <w:tcW w:w="2074" w:type="dxa"/>
            <w:shd w:val="clear" w:color="auto" w:fill="FFD1D1"/>
          </w:tcPr>
          <w:p w14:paraId="0DEC9EB2" w14:textId="6B4172B5" w:rsidR="00C12B1E" w:rsidRDefault="00C12B1E" w:rsidP="00557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203.91</w:t>
            </w:r>
          </w:p>
        </w:tc>
        <w:tc>
          <w:tcPr>
            <w:tcW w:w="2074" w:type="dxa"/>
            <w:shd w:val="clear" w:color="auto" w:fill="FFD1D1"/>
          </w:tcPr>
          <w:p w14:paraId="4990C4A4" w14:textId="6D441BF5" w:rsidR="00C12B1E" w:rsidRDefault="00C12B1E" w:rsidP="00557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120.62</w:t>
            </w:r>
          </w:p>
        </w:tc>
      </w:tr>
    </w:tbl>
    <w:p w14:paraId="22418260" w14:textId="742C8EEF" w:rsidR="00630697" w:rsidRDefault="00630697" w:rsidP="00C12B1E"/>
    <w:p w14:paraId="0D332B44" w14:textId="77777777" w:rsidR="00B6346F" w:rsidRDefault="00630697" w:rsidP="00C12B1E">
      <w:r>
        <w:lastRenderedPageBreak/>
        <w:t xml:space="preserve"> </w:t>
      </w:r>
    </w:p>
    <w:p w14:paraId="1288ECDF" w14:textId="7F0F8D5E" w:rsidR="00B6346F" w:rsidRDefault="00630697" w:rsidP="00C12B1E">
      <w:pPr>
        <w:rPr>
          <w:color w:val="FF0000"/>
        </w:rPr>
      </w:pPr>
      <w:r>
        <w:t xml:space="preserve">The portfolio is created by the simple formula: </w:t>
      </w:r>
      <w:r w:rsidRPr="00630697">
        <w:rPr>
          <w:color w:val="FF0000"/>
        </w:rPr>
        <w:t>Alpha * SPY + (1 - Alpha) * GOOGLE</w:t>
      </w:r>
    </w:p>
    <w:p w14:paraId="12AF3BCC" w14:textId="77777777" w:rsidR="00B6346F" w:rsidRDefault="00B6346F" w:rsidP="00C12B1E">
      <w:pPr>
        <w:rPr>
          <w:color w:val="FF0000"/>
        </w:rPr>
      </w:pPr>
    </w:p>
    <w:p w14:paraId="44BB040C" w14:textId="6795C345" w:rsidR="00B6346F" w:rsidRDefault="00630697" w:rsidP="00C12B1E">
      <w:pPr>
        <w:rPr>
          <w:color w:val="000000" w:themeColor="text1"/>
        </w:rPr>
      </w:pPr>
      <w:r>
        <w:rPr>
          <w:color w:val="000000" w:themeColor="text1"/>
        </w:rPr>
        <w:t>The first thing I could find in the portfolio is that Google’s stock price grew faster from 2017 to 2020 due to the red colored cell in column ‘Final’. In the first year</w:t>
      </w:r>
      <w:r w:rsidR="00FA3F25">
        <w:rPr>
          <w:color w:val="000000" w:themeColor="text1"/>
        </w:rPr>
        <w:t>, the final price of Alpha = 0 is the lowest while alpha = 1 is the highest, which means that without Google in the portfolio, the total performance could be the best. However, from 2017 to 2020, the price of alpha = 1 is always the lowest, which means SPY grew slower than Google. On the other word, with the help of Google stock, the total performance of the portfolio could be better.</w:t>
      </w:r>
    </w:p>
    <w:p w14:paraId="777116D0" w14:textId="48852738" w:rsidR="00B6346F" w:rsidRDefault="00B6346F" w:rsidP="00C12B1E">
      <w:pPr>
        <w:rPr>
          <w:color w:val="000000" w:themeColor="text1"/>
        </w:rPr>
      </w:pPr>
    </w:p>
    <w:p w14:paraId="373E5A59" w14:textId="79FF438C" w:rsidR="00B6346F" w:rsidRDefault="00B6346F" w:rsidP="00C12B1E">
      <w:pPr>
        <w:rPr>
          <w:color w:val="000000" w:themeColor="text1"/>
        </w:rPr>
      </w:pPr>
      <w:r>
        <w:rPr>
          <w:color w:val="000000" w:themeColor="text1"/>
        </w:rPr>
        <w:t>Therefore, I would recommend put all the fund into SPY</w:t>
      </w:r>
      <w:r w:rsidR="005B3CBB">
        <w:rPr>
          <w:color w:val="000000" w:themeColor="text1"/>
        </w:rPr>
        <w:t xml:space="preserve"> in 2016</w:t>
      </w:r>
      <w:r>
        <w:rPr>
          <w:color w:val="000000" w:themeColor="text1"/>
        </w:rPr>
        <w:t xml:space="preserve">. </w:t>
      </w:r>
      <w:r w:rsidR="009B460B">
        <w:rPr>
          <w:color w:val="000000" w:themeColor="text1"/>
        </w:rPr>
        <w:t>And</w:t>
      </w:r>
      <w:r>
        <w:rPr>
          <w:color w:val="000000" w:themeColor="text1"/>
        </w:rPr>
        <w:t>, for the period from 2017 to 2020, choosing Alpha =</w:t>
      </w:r>
      <w:r w:rsidR="009B460B">
        <w:rPr>
          <w:color w:val="000000" w:themeColor="text1"/>
        </w:rPr>
        <w:t xml:space="preserve"> 0</w:t>
      </w:r>
      <w:r w:rsidR="00E92C2E">
        <w:rPr>
          <w:color w:val="000000" w:themeColor="text1"/>
        </w:rPr>
        <w:t>.2</w:t>
      </w:r>
      <w:r w:rsidR="009B460B">
        <w:rPr>
          <w:color w:val="000000" w:themeColor="text1"/>
        </w:rPr>
        <w:t xml:space="preserve"> to Alpha = 0.4 might be a great decision.</w:t>
      </w:r>
      <w:r w:rsidR="00E92C2E">
        <w:rPr>
          <w:color w:val="000000" w:themeColor="text1"/>
        </w:rPr>
        <w:t xml:space="preserve"> One may ask why I don’t just choose Alpha = 0 because of its high</w:t>
      </w:r>
      <w:r w:rsidR="005B3CBB">
        <w:rPr>
          <w:color w:val="000000" w:themeColor="text1"/>
        </w:rPr>
        <w:t xml:space="preserve">; also, SPY has a worst performance than Google. </w:t>
      </w:r>
      <w:r w:rsidR="00E92C2E">
        <w:rPr>
          <w:color w:val="000000" w:themeColor="text1"/>
        </w:rPr>
        <w:t>Here is the reason, though Google is a highly efficient choice to invest, SPY is more stable</w:t>
      </w:r>
      <w:r w:rsidR="005B3CBB">
        <w:rPr>
          <w:color w:val="000000" w:themeColor="text1"/>
        </w:rPr>
        <w:t>; so w</w:t>
      </w:r>
      <w:r w:rsidR="00E92C2E">
        <w:rPr>
          <w:color w:val="000000" w:themeColor="text1"/>
        </w:rPr>
        <w:t>e</w:t>
      </w:r>
      <w:r w:rsidR="005B3CBB">
        <w:rPr>
          <w:color w:val="000000" w:themeColor="text1"/>
        </w:rPr>
        <w:t xml:space="preserve"> </w:t>
      </w:r>
      <w:r w:rsidR="00E92C2E">
        <w:rPr>
          <w:color w:val="000000" w:themeColor="text1"/>
        </w:rPr>
        <w:t xml:space="preserve">introduce SPY to </w:t>
      </w:r>
      <w:r w:rsidR="005B3CBB">
        <w:rPr>
          <w:color w:val="000000" w:themeColor="text1"/>
        </w:rPr>
        <w:t xml:space="preserve">for </w:t>
      </w:r>
      <w:r w:rsidR="00E92C2E">
        <w:rPr>
          <w:color w:val="000000" w:themeColor="text1"/>
        </w:rPr>
        <w:t>hedging, which could effetely balance the high volatility of single stock. Don’t put all the eggs into one basket!</w:t>
      </w:r>
    </w:p>
    <w:p w14:paraId="6881C845" w14:textId="55ECF24E" w:rsidR="00B6346F" w:rsidRDefault="00B6346F" w:rsidP="00C12B1E">
      <w:pPr>
        <w:rPr>
          <w:color w:val="000000" w:themeColor="text1"/>
        </w:rPr>
      </w:pPr>
    </w:p>
    <w:p w14:paraId="7E18821C" w14:textId="77777777" w:rsidR="00B6346F" w:rsidRDefault="00B6346F" w:rsidP="00C12B1E">
      <w:pPr>
        <w:rPr>
          <w:color w:val="000000" w:themeColor="text1"/>
        </w:rPr>
      </w:pPr>
    </w:p>
    <w:p w14:paraId="5BA5CD05" w14:textId="77777777" w:rsidR="00B6346F" w:rsidRDefault="00B6346F" w:rsidP="00C12B1E">
      <w:pPr>
        <w:rPr>
          <w:color w:val="000000" w:themeColor="text1"/>
        </w:rPr>
      </w:pPr>
    </w:p>
    <w:p w14:paraId="7EC5A1EF" w14:textId="7EE256DD" w:rsidR="00FA3F25" w:rsidRDefault="00FA3F25" w:rsidP="00C12B1E">
      <w:pPr>
        <w:rPr>
          <w:color w:val="000000" w:themeColor="text1"/>
        </w:rPr>
      </w:pPr>
    </w:p>
    <w:p w14:paraId="4C2B6507" w14:textId="77777777" w:rsidR="00FA3F25" w:rsidRPr="00630697" w:rsidRDefault="00FA3F25" w:rsidP="00C12B1E">
      <w:pPr>
        <w:rPr>
          <w:color w:val="000000" w:themeColor="text1"/>
        </w:rPr>
      </w:pPr>
    </w:p>
    <w:sectPr w:rsidR="00FA3F25" w:rsidRPr="00630697" w:rsidSect="00CE18E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53100" w14:textId="77777777" w:rsidR="00D73582" w:rsidRDefault="00D73582" w:rsidP="00550C6A">
      <w:pPr>
        <w:spacing w:after="0" w:line="240" w:lineRule="auto"/>
      </w:pPr>
      <w:r>
        <w:separator/>
      </w:r>
    </w:p>
  </w:endnote>
  <w:endnote w:type="continuationSeparator" w:id="0">
    <w:p w14:paraId="4D686C87" w14:textId="77777777" w:rsidR="00D73582" w:rsidRDefault="00D73582" w:rsidP="00550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C7FEF" w14:textId="77777777" w:rsidR="00D73582" w:rsidRDefault="00D73582" w:rsidP="00550C6A">
      <w:pPr>
        <w:spacing w:after="0" w:line="240" w:lineRule="auto"/>
      </w:pPr>
      <w:r>
        <w:separator/>
      </w:r>
    </w:p>
  </w:footnote>
  <w:footnote w:type="continuationSeparator" w:id="0">
    <w:p w14:paraId="04C6CCE6" w14:textId="77777777" w:rsidR="00D73582" w:rsidRDefault="00D73582" w:rsidP="00550C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1E"/>
    <w:rsid w:val="00011ADC"/>
    <w:rsid w:val="000161E0"/>
    <w:rsid w:val="00414141"/>
    <w:rsid w:val="00550C6A"/>
    <w:rsid w:val="00571439"/>
    <w:rsid w:val="005B3CBB"/>
    <w:rsid w:val="00630697"/>
    <w:rsid w:val="009B460B"/>
    <w:rsid w:val="00B6346F"/>
    <w:rsid w:val="00C12B1E"/>
    <w:rsid w:val="00CE18E4"/>
    <w:rsid w:val="00D73582"/>
    <w:rsid w:val="00E92C2E"/>
    <w:rsid w:val="00FA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B37B8"/>
  <w15:chartTrackingRefBased/>
  <w15:docId w15:val="{9E7F623F-6E14-4DB8-9C9D-E896F712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B1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2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C12B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">
    <w:name w:val="Plain Table 4"/>
    <w:basedOn w:val="a1"/>
    <w:uiPriority w:val="44"/>
    <w:rsid w:val="00C12B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a6"/>
    <w:uiPriority w:val="99"/>
    <w:unhideWhenUsed/>
    <w:rsid w:val="00550C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550C6A"/>
  </w:style>
  <w:style w:type="paragraph" w:styleId="a7">
    <w:name w:val="footer"/>
    <w:basedOn w:val="a"/>
    <w:link w:val="a8"/>
    <w:uiPriority w:val="99"/>
    <w:unhideWhenUsed/>
    <w:rsid w:val="00550C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550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Yi</dc:creator>
  <cp:keywords/>
  <dc:description/>
  <cp:lastModifiedBy>Lee, Yi</cp:lastModifiedBy>
  <cp:revision>4</cp:revision>
  <dcterms:created xsi:type="dcterms:W3CDTF">2021-09-13T00:13:00Z</dcterms:created>
  <dcterms:modified xsi:type="dcterms:W3CDTF">2021-09-13T15:59:00Z</dcterms:modified>
</cp:coreProperties>
</file>