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5C3F" w14:textId="5B3F260E" w:rsidR="000161E0" w:rsidRDefault="00370081" w:rsidP="00370081">
      <w:r>
        <w:rPr>
          <w:rFonts w:hint="eastAsia"/>
        </w:rPr>
        <w:t>1.I</w:t>
      </w:r>
      <w:r>
        <w:t>mplement a decision tree and its accuracy for year2</w:t>
      </w:r>
    </w:p>
    <w:p w14:paraId="20A3BFE1" w14:textId="6A29FE0B" w:rsidR="00370081" w:rsidRDefault="00370081" w:rsidP="00370081">
      <w:r>
        <w:t>ACC = 77%</w:t>
      </w:r>
    </w:p>
    <w:p w14:paraId="6803CDD7" w14:textId="74FCAA90" w:rsidR="00370081" w:rsidRDefault="00370081" w:rsidP="00370081"/>
    <w:p w14:paraId="1C284103" w14:textId="115843D4" w:rsidR="00370081" w:rsidRDefault="00370081" w:rsidP="00370081">
      <w:r>
        <w:t>2.Confusion matrix</w:t>
      </w:r>
    </w:p>
    <w:p w14:paraId="022EC395" w14:textId="6B7FA758" w:rsidR="00370081" w:rsidRDefault="00370081" w:rsidP="00370081">
      <w:r w:rsidRPr="00370081">
        <w:drawing>
          <wp:inline distT="0" distB="0" distL="0" distR="0" wp14:anchorId="208316EF" wp14:editId="60139D1F">
            <wp:extent cx="1076475" cy="50489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C931" w14:textId="17EB5944" w:rsidR="00370081" w:rsidRDefault="00370081" w:rsidP="00370081"/>
    <w:p w14:paraId="3ACC4A90" w14:textId="48FD493C" w:rsidR="00370081" w:rsidRDefault="00370081" w:rsidP="00370081">
      <w:r>
        <w:t>3.TPR, TNR</w:t>
      </w:r>
    </w:p>
    <w:p w14:paraId="5A93ACDC" w14:textId="37EF7151" w:rsidR="00370081" w:rsidRDefault="00370081" w:rsidP="00370081">
      <w:r w:rsidRPr="00370081">
        <w:drawing>
          <wp:inline distT="0" distB="0" distL="0" distR="0" wp14:anchorId="6D646B2E" wp14:editId="4070BCF2">
            <wp:extent cx="1905266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731" w14:textId="444CF7FA" w:rsidR="00370081" w:rsidRDefault="00370081" w:rsidP="00370081"/>
    <w:p w14:paraId="57D1FF12" w14:textId="3394D041" w:rsidR="00370081" w:rsidRDefault="00370081" w:rsidP="00370081">
      <w:r>
        <w:t>4.Trading Strategy</w:t>
      </w:r>
    </w:p>
    <w:p w14:paraId="6F0612A8" w14:textId="08BFCBEB" w:rsidR="00370081" w:rsidRDefault="00370081" w:rsidP="00370081">
      <w:r w:rsidRPr="00370081">
        <w:drawing>
          <wp:inline distT="0" distB="0" distL="0" distR="0" wp14:anchorId="40FEAD25" wp14:editId="054535D1">
            <wp:extent cx="4782217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081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5AF"/>
    <w:multiLevelType w:val="hybridMultilevel"/>
    <w:tmpl w:val="5C90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81"/>
    <w:rsid w:val="000161E0"/>
    <w:rsid w:val="00370081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2147"/>
  <w15:chartTrackingRefBased/>
  <w15:docId w15:val="{6298AC43-CAA0-4ED4-8CD9-119B377B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2021-11-15T19:45:00Z</dcterms:created>
  <dcterms:modified xsi:type="dcterms:W3CDTF">2021-11-15T19:47:00Z</dcterms:modified>
</cp:coreProperties>
</file>