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6936" w14:textId="21BDD8BA" w:rsidR="000161E0" w:rsidRDefault="00401A57" w:rsidP="00401A57">
      <w:r>
        <w:t>1.Implement GNB and compute its accuracy for year2</w:t>
      </w:r>
    </w:p>
    <w:p w14:paraId="0B301132" w14:textId="0F4C5E36" w:rsidR="00401A57" w:rsidRDefault="00401A57" w:rsidP="00401A57">
      <w:r>
        <w:t>ACCURACY = 79%</w:t>
      </w:r>
    </w:p>
    <w:p w14:paraId="7FC6EE78" w14:textId="0DB75BEC" w:rsidR="00401A57" w:rsidRDefault="00401A57" w:rsidP="00401A57"/>
    <w:p w14:paraId="4E4E169E" w14:textId="43DF1858" w:rsidR="00401A57" w:rsidRDefault="00401A57" w:rsidP="00401A57">
      <w:r>
        <w:t>2.Confusion matrix</w:t>
      </w:r>
    </w:p>
    <w:p w14:paraId="60B5B239" w14:textId="123BA9C7" w:rsidR="00401A57" w:rsidRDefault="00401A57" w:rsidP="00401A57">
      <w:r w:rsidRPr="00401A57">
        <w:drawing>
          <wp:inline distT="0" distB="0" distL="0" distR="0" wp14:anchorId="7703A141" wp14:editId="614E41B5">
            <wp:extent cx="1038370" cy="485843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5C9" w14:textId="5AB0E7C5" w:rsidR="00401A57" w:rsidRDefault="00401A57" w:rsidP="00401A57"/>
    <w:p w14:paraId="4FB864C8" w14:textId="33DF80CD" w:rsidR="00401A57" w:rsidRDefault="00401A57" w:rsidP="00401A57">
      <w:r>
        <w:t>3.TPR, TNR</w:t>
      </w:r>
    </w:p>
    <w:p w14:paraId="205D00A2" w14:textId="45C71552" w:rsidR="00401A57" w:rsidRDefault="00401A57" w:rsidP="00401A57">
      <w:r w:rsidRPr="00401A57">
        <w:drawing>
          <wp:inline distT="0" distB="0" distL="0" distR="0" wp14:anchorId="3E9B1210" wp14:editId="5E10CE4C">
            <wp:extent cx="2972215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138" w14:textId="27D12F51" w:rsidR="00401A57" w:rsidRDefault="00401A57" w:rsidP="00401A57"/>
    <w:p w14:paraId="1F11107E" w14:textId="583F39F4" w:rsidR="00401A57" w:rsidRDefault="00401A57" w:rsidP="00401A57">
      <w:r>
        <w:t>4.Trading strategy</w:t>
      </w:r>
    </w:p>
    <w:p w14:paraId="0C9F1BA9" w14:textId="1CEE9118" w:rsidR="00401A57" w:rsidRDefault="00401A57" w:rsidP="00401A57">
      <w:r w:rsidRPr="00401A57">
        <w:drawing>
          <wp:inline distT="0" distB="0" distL="0" distR="0" wp14:anchorId="0740FF7E" wp14:editId="639639F8">
            <wp:extent cx="4715533" cy="733527"/>
            <wp:effectExtent l="0" t="0" r="889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F7E" w14:textId="77777777" w:rsidR="00401A57" w:rsidRDefault="00401A57" w:rsidP="00401A57"/>
    <w:sectPr w:rsidR="00401A57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5D3"/>
    <w:multiLevelType w:val="hybridMultilevel"/>
    <w:tmpl w:val="84CE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57"/>
    <w:rsid w:val="000161E0"/>
    <w:rsid w:val="00401A57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E01"/>
  <w15:chartTrackingRefBased/>
  <w15:docId w15:val="{0B9CB414-08CE-401C-B896-685D39D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2021-11-09T16:21:00Z</dcterms:created>
  <dcterms:modified xsi:type="dcterms:W3CDTF">2021-11-09T17:46:00Z</dcterms:modified>
</cp:coreProperties>
</file>