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1FB95" w14:textId="6D00BC69" w:rsidR="002C4480" w:rsidRPr="0012016D" w:rsidRDefault="002C4480" w:rsidP="00F174ED">
      <w:pPr>
        <w:pStyle w:val="Heading1"/>
        <w:jc w:val="center"/>
      </w:pPr>
      <w:r w:rsidRPr="0012016D">
        <w:t>CMPEN 431</w:t>
      </w:r>
    </w:p>
    <w:p w14:paraId="4E618088" w14:textId="76F92F1B" w:rsidR="002C4480" w:rsidRDefault="002C4480" w:rsidP="00F174ED">
      <w:pPr>
        <w:pStyle w:val="Heading1"/>
        <w:jc w:val="center"/>
      </w:pPr>
      <w:r w:rsidRPr="0012016D">
        <w:t>Project 1</w:t>
      </w:r>
    </w:p>
    <w:p w14:paraId="509103F6" w14:textId="77777777" w:rsidR="008E32FB" w:rsidRPr="0012016D" w:rsidRDefault="008E32FB" w:rsidP="008E32FB">
      <w:pPr>
        <w:spacing w:line="480" w:lineRule="auto"/>
        <w:jc w:val="center"/>
      </w:pPr>
    </w:p>
    <w:p w14:paraId="6985623D" w14:textId="383744D6" w:rsidR="002C4480" w:rsidRPr="0012016D" w:rsidRDefault="002C4480" w:rsidP="008E32FB">
      <w:pPr>
        <w:spacing w:line="480" w:lineRule="auto"/>
        <w:jc w:val="center"/>
      </w:pPr>
      <w:r w:rsidRPr="0012016D">
        <w:t>Kyle Ostrowski and Sarah Tickner</w:t>
      </w:r>
    </w:p>
    <w:p w14:paraId="5573E20B" w14:textId="4AC4BD85" w:rsidR="002C4480" w:rsidRPr="009426FD" w:rsidRDefault="009426FD" w:rsidP="009426FD">
      <w:pPr>
        <w:pStyle w:val="Heading1"/>
      </w:pPr>
      <w:r>
        <w:t>Provided Framework</w:t>
      </w:r>
    </w:p>
    <w:p w14:paraId="2288410D" w14:textId="04909F78" w:rsidR="009426FD" w:rsidRDefault="002C4480" w:rsidP="00F174ED">
      <w:pPr>
        <w:spacing w:line="480" w:lineRule="auto"/>
        <w:ind w:firstLine="720"/>
      </w:pPr>
      <w:commentRangeStart w:id="0"/>
      <w:r w:rsidRPr="0012016D">
        <w:t>The provided framework and its components enable design space exploration by easily allowing us to change cache sizes and subsequent latencies. Although adjusting every parameter and running tests on it is not possible</w:t>
      </w:r>
      <w:r w:rsidR="0012016D">
        <w:t xml:space="preserve"> because of timing constraints</w:t>
      </w:r>
      <w:r w:rsidRPr="0012016D">
        <w:t>, the heuristic we used allowed us to look at differe</w:t>
      </w:r>
      <w:r w:rsidR="0012016D">
        <w:t xml:space="preserve">nt parameters to find a good design by testing them in a consistent way. </w:t>
      </w:r>
      <w:commentRangeEnd w:id="0"/>
      <w:r w:rsidR="008E32FB">
        <w:rPr>
          <w:rStyle w:val="CommentReference"/>
        </w:rPr>
        <w:commentReference w:id="0"/>
      </w:r>
    </w:p>
    <w:p w14:paraId="538F2455" w14:textId="7A7F09E6" w:rsidR="009426FD" w:rsidRPr="0012016D" w:rsidRDefault="00F174ED" w:rsidP="009426FD">
      <w:pPr>
        <w:pStyle w:val="Heading1"/>
      </w:pPr>
      <w:r w:rsidRPr="00351FB9">
        <w:drawing>
          <wp:anchor distT="0" distB="0" distL="114300" distR="114300" simplePos="0" relativeHeight="251658240" behindDoc="1" locked="0" layoutInCell="1" allowOverlap="1" wp14:anchorId="076A7022" wp14:editId="0B7F643B">
            <wp:simplePos x="0" y="0"/>
            <wp:positionH relativeFrom="column">
              <wp:posOffset>2717086</wp:posOffset>
            </wp:positionH>
            <wp:positionV relativeFrom="paragraph">
              <wp:posOffset>-154741</wp:posOffset>
            </wp:positionV>
            <wp:extent cx="2999740" cy="4243705"/>
            <wp:effectExtent l="0" t="0" r="0" b="0"/>
            <wp:wrapTight wrapText="bothSides">
              <wp:wrapPolygon edited="0">
                <wp:start x="366" y="259"/>
                <wp:lineTo x="274" y="452"/>
                <wp:lineTo x="183" y="21526"/>
                <wp:lineTo x="20942" y="21526"/>
                <wp:lineTo x="20850" y="517"/>
                <wp:lineTo x="20759" y="259"/>
                <wp:lineTo x="366" y="25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53761" t="29063"/>
                    <a:stretch/>
                  </pic:blipFill>
                  <pic:spPr bwMode="auto">
                    <a:xfrm>
                      <a:off x="0" y="0"/>
                      <a:ext cx="2999740" cy="42437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426FD">
        <w:t>Chosen Design Point</w:t>
      </w:r>
    </w:p>
    <w:p w14:paraId="4CB293C1" w14:textId="733CB1D4" w:rsidR="00830B0B" w:rsidRPr="0012016D" w:rsidRDefault="008E32FB" w:rsidP="009426FD">
      <w:pPr>
        <w:spacing w:line="480" w:lineRule="auto"/>
      </w:pPr>
      <w:r>
        <w:tab/>
        <w:t xml:space="preserve">Our Penn State IDs </w:t>
      </w:r>
      <w:r w:rsidR="009426FD">
        <w:t>are 907056774 and 931701543 which added together and mod by 24 is 21 so the order in which we adjusted the different configurations was Floating Point Unit, Cache, Core, and finally Branch Predictor. Using this order of exploration, t</w:t>
      </w:r>
      <w:r w:rsidR="00830B0B" w:rsidRPr="0012016D">
        <w:t>he design space chosen by our DSE for performance was</w:t>
      </w:r>
      <w:r w:rsidR="00492405" w:rsidRPr="0012016D">
        <w:t xml:space="preserve"> configuration</w:t>
      </w:r>
      <w:r w:rsidR="00830B0B" w:rsidRPr="0012016D">
        <w:t xml:space="preserve"> </w:t>
      </w:r>
      <w:r w:rsidR="00492405" w:rsidRPr="0012016D">
        <w:t xml:space="preserve">0 0 2 2 0 6 0 2 3 1 0 0 4 2 3 1 5 4 </w:t>
      </w:r>
      <w:r w:rsidR="006C7CFB" w:rsidRPr="0012016D">
        <w:t xml:space="preserve">with the </w:t>
      </w:r>
      <w:r w:rsidR="00492405" w:rsidRPr="0012016D">
        <w:t>best</w:t>
      </w:r>
      <w:r w:rsidR="006C7CFB" w:rsidRPr="0012016D">
        <w:t xml:space="preserve"> </w:t>
      </w:r>
      <w:r w:rsidR="00492405" w:rsidRPr="0012016D">
        <w:t xml:space="preserve">EDP=3.91484e-08 </w:t>
      </w:r>
      <w:r w:rsidR="006C7CFB" w:rsidRPr="0012016D">
        <w:t xml:space="preserve">and </w:t>
      </w:r>
      <w:r w:rsidR="006C7CFB" w:rsidRPr="0012016D">
        <w:lastRenderedPageBreak/>
        <w:t xml:space="preserve">the </w:t>
      </w:r>
      <w:r w:rsidR="00492405" w:rsidRPr="0012016D">
        <w:t>best</w:t>
      </w:r>
      <w:r w:rsidR="006C7CFB" w:rsidRPr="0012016D">
        <w:t xml:space="preserve"> t</w:t>
      </w:r>
      <w:r w:rsidR="00492405" w:rsidRPr="0012016D">
        <w:t>ime=0.000194057</w:t>
      </w:r>
      <w:r w:rsidR="006C7CFB" w:rsidRPr="0012016D">
        <w:t xml:space="preserve">. </w:t>
      </w:r>
      <w:r w:rsidR="00830B0B" w:rsidRPr="0012016D">
        <w:t>The design space chosen by our DSE for energy was</w:t>
      </w:r>
      <w:r w:rsidR="00492405" w:rsidRPr="0012016D">
        <w:t xml:space="preserve"> configuration </w:t>
      </w:r>
      <w:r w:rsidR="00492405" w:rsidRPr="0012016D">
        <w:t xml:space="preserve">0 0 2 2 0 5 0 1 3 1 0 0 3 3 2 1 4 3 </w:t>
      </w:r>
      <w:r w:rsidR="006C7CFB" w:rsidRPr="0012016D">
        <w:t xml:space="preserve">with the </w:t>
      </w:r>
      <w:r w:rsidR="00492405" w:rsidRPr="0012016D">
        <w:t>best</w:t>
      </w:r>
      <w:r w:rsidR="006C7CFB" w:rsidRPr="0012016D">
        <w:t xml:space="preserve"> </w:t>
      </w:r>
      <w:r w:rsidR="00492405" w:rsidRPr="0012016D">
        <w:t>EDP=3.84011e-08</w:t>
      </w:r>
      <w:r w:rsidR="006C7CFB" w:rsidRPr="0012016D">
        <w:t>. and the</w:t>
      </w:r>
      <w:r w:rsidR="00492405" w:rsidRPr="0012016D">
        <w:t xml:space="preserve"> </w:t>
      </w:r>
      <w:r w:rsidR="00492405" w:rsidRPr="0012016D">
        <w:t>best</w:t>
      </w:r>
      <w:r w:rsidR="006C7CFB" w:rsidRPr="0012016D">
        <w:t xml:space="preserve"> </w:t>
      </w:r>
      <w:r w:rsidR="00492405" w:rsidRPr="0012016D">
        <w:t>Time=0.</w:t>
      </w:r>
      <w:commentRangeStart w:id="1"/>
      <w:r w:rsidR="00492405" w:rsidRPr="0012016D">
        <w:t>000197122</w:t>
      </w:r>
      <w:r w:rsidR="006C7CFB" w:rsidRPr="0012016D">
        <w:t xml:space="preserve">. </w:t>
      </w:r>
      <w:commentRangeEnd w:id="1"/>
      <w:r w:rsidR="006C7CFB" w:rsidRPr="0012016D">
        <w:rPr>
          <w:rStyle w:val="CommentReference"/>
          <w:sz w:val="24"/>
          <w:szCs w:val="24"/>
        </w:rPr>
        <w:commentReference w:id="1"/>
      </w:r>
      <w:r w:rsidR="0057113F">
        <w:t xml:space="preserve">The chosen configurations are shown in the table. </w:t>
      </w:r>
    </w:p>
    <w:p w14:paraId="10FF1D7A" w14:textId="167AA046" w:rsidR="0065077D" w:rsidRDefault="0065077D" w:rsidP="008E32FB"/>
    <w:p w14:paraId="7D99C1AE" w14:textId="53C97AFD" w:rsidR="009426FD" w:rsidRPr="0012016D" w:rsidRDefault="009426FD" w:rsidP="009426FD">
      <w:pPr>
        <w:pStyle w:val="Heading1"/>
      </w:pPr>
      <w:r>
        <w:t>Plots</w:t>
      </w:r>
    </w:p>
    <w:p w14:paraId="78E04045" w14:textId="2B27E621" w:rsidR="00830B0B" w:rsidRPr="0012016D" w:rsidRDefault="003D1E61" w:rsidP="009426FD">
      <w:pPr>
        <w:spacing w:line="480" w:lineRule="auto"/>
      </w:pPr>
      <w:r w:rsidRPr="0012016D">
        <w:rPr>
          <w:noProof/>
        </w:rPr>
        <w:drawing>
          <wp:inline distT="0" distB="0" distL="0" distR="0" wp14:anchorId="0D921345" wp14:editId="4E9D445F">
            <wp:extent cx="5913543" cy="2641600"/>
            <wp:effectExtent l="0" t="0" r="17780" b="12700"/>
            <wp:docPr id="1" name="Chart 1">
              <a:extLst xmlns:a="http://schemas.openxmlformats.org/drawingml/2006/main">
                <a:ext uri="{FF2B5EF4-FFF2-40B4-BE49-F238E27FC236}">
                  <a16:creationId xmlns:a16="http://schemas.microsoft.com/office/drawing/2014/main" id="{7D996128-63AD-AF47-8538-F26EA38F37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4B43962" w14:textId="30FC6B72" w:rsidR="003D1E61" w:rsidRPr="0012016D" w:rsidRDefault="006B6FB1" w:rsidP="008E32FB">
      <w:pPr>
        <w:spacing w:line="480" w:lineRule="auto"/>
        <w:ind w:firstLine="720"/>
      </w:pPr>
      <w:r w:rsidRPr="0012016D">
        <w:t xml:space="preserve">Plot A took the data output by the execution time and energy efficiency logs </w:t>
      </w:r>
      <w:commentRangeStart w:id="2"/>
      <w:r w:rsidRPr="0012016D">
        <w:t xml:space="preserve">and </w:t>
      </w:r>
      <w:commentRangeEnd w:id="2"/>
      <w:r w:rsidRPr="0012016D">
        <w:rPr>
          <w:rStyle w:val="CommentReference"/>
          <w:sz w:val="24"/>
          <w:szCs w:val="24"/>
        </w:rPr>
        <w:commentReference w:id="2"/>
      </w:r>
      <w:r w:rsidRPr="0012016D">
        <w:t xml:space="preserve">plotted the Normalized Geometric Mean Execution Time (NGET) for each design space that was explored. The execution time data is shown in orange while the energy efficiency data is shown in blue. The energy efficiency consistently shows lower execution </w:t>
      </w:r>
      <w:commentRangeStart w:id="3"/>
      <w:r w:rsidRPr="0012016D">
        <w:t>time</w:t>
      </w:r>
      <w:commentRangeEnd w:id="3"/>
      <w:r w:rsidRPr="0012016D">
        <w:rPr>
          <w:rStyle w:val="CommentReference"/>
          <w:sz w:val="24"/>
          <w:szCs w:val="24"/>
        </w:rPr>
        <w:commentReference w:id="3"/>
      </w:r>
      <w:r w:rsidR="003C7B52">
        <w:t xml:space="preserve"> however, the overall pattern of the data is similar for both. </w:t>
      </w:r>
    </w:p>
    <w:p w14:paraId="1BFCB1F1" w14:textId="1617DA20" w:rsidR="006B6FB1" w:rsidRPr="0012016D" w:rsidRDefault="003D1E61" w:rsidP="008E32FB">
      <w:pPr>
        <w:spacing w:line="480" w:lineRule="auto"/>
      </w:pPr>
      <w:r w:rsidRPr="0012016D">
        <w:rPr>
          <w:noProof/>
        </w:rPr>
        <w:lastRenderedPageBreak/>
        <w:drawing>
          <wp:inline distT="0" distB="0" distL="0" distR="0" wp14:anchorId="034BA18E" wp14:editId="787239F7">
            <wp:extent cx="5943600" cy="2717165"/>
            <wp:effectExtent l="0" t="0" r="12700" b="13335"/>
            <wp:docPr id="2" name="Chart 2">
              <a:extLst xmlns:a="http://schemas.openxmlformats.org/drawingml/2006/main">
                <a:ext uri="{FF2B5EF4-FFF2-40B4-BE49-F238E27FC236}">
                  <a16:creationId xmlns:a16="http://schemas.microsoft.com/office/drawing/2014/main" id="{C8884456-AC34-E64E-AC7B-C0630AA962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18C7AB8" w14:textId="2C17CDA6" w:rsidR="003D1E61" w:rsidRDefault="006B6FB1" w:rsidP="003C7B52">
      <w:pPr>
        <w:spacing w:line="480" w:lineRule="auto"/>
        <w:ind w:firstLine="720"/>
      </w:pPr>
      <w:r w:rsidRPr="0012016D">
        <w:t xml:space="preserve">Plot B shows the normalized geometric mean of the Energy-Delay product for each design space that was explored. Again this graph pulled data from both the execution time and energy efficiency logs. Again the energy efficiency data has a consistently lower EDP. </w:t>
      </w:r>
    </w:p>
    <w:p w14:paraId="283932D9" w14:textId="77777777" w:rsidR="00351FB9" w:rsidRPr="0012016D" w:rsidRDefault="00351FB9" w:rsidP="003C7B52">
      <w:pPr>
        <w:spacing w:line="480" w:lineRule="auto"/>
        <w:ind w:firstLine="720"/>
      </w:pPr>
    </w:p>
    <w:p w14:paraId="5CDCEE2C" w14:textId="233B5218" w:rsidR="003D1E61" w:rsidRPr="0012016D" w:rsidRDefault="003D1E61" w:rsidP="008E32FB">
      <w:pPr>
        <w:spacing w:line="480" w:lineRule="auto"/>
      </w:pPr>
      <w:r w:rsidRPr="0012016D">
        <w:rPr>
          <w:noProof/>
        </w:rPr>
        <w:drawing>
          <wp:inline distT="0" distB="0" distL="0" distR="0" wp14:anchorId="35C91FF0" wp14:editId="7FDAFD05">
            <wp:extent cx="4604047" cy="2719106"/>
            <wp:effectExtent l="0" t="0" r="6350" b="11430"/>
            <wp:docPr id="4" name="Chart 4">
              <a:extLst xmlns:a="http://schemas.openxmlformats.org/drawingml/2006/main">
                <a:ext uri="{FF2B5EF4-FFF2-40B4-BE49-F238E27FC236}">
                  <a16:creationId xmlns:a16="http://schemas.microsoft.com/office/drawing/2014/main" id="{6F23958E-2A19-1F4E-9005-C623F0F85A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B2F6FD3" w14:textId="29309A8B" w:rsidR="003D1E61" w:rsidRPr="0012016D" w:rsidRDefault="006B6FB1" w:rsidP="008E32FB">
      <w:pPr>
        <w:spacing w:line="480" w:lineRule="auto"/>
      </w:pPr>
      <w:r w:rsidRPr="0012016D">
        <w:tab/>
        <w:t xml:space="preserve">Plot C shows the normalized execution time compared to the </w:t>
      </w:r>
      <w:commentRangeStart w:id="4"/>
      <w:r w:rsidRPr="0012016D">
        <w:t>benchmark</w:t>
      </w:r>
      <w:commentRangeEnd w:id="4"/>
      <w:r w:rsidRPr="0012016D">
        <w:rPr>
          <w:rStyle w:val="CommentReference"/>
          <w:sz w:val="24"/>
          <w:szCs w:val="24"/>
        </w:rPr>
        <w:commentReference w:id="4"/>
      </w:r>
      <w:r w:rsidR="006C7CFB" w:rsidRPr="0012016D">
        <w:t xml:space="preserve"> for the final chosen design to optimize the performance</w:t>
      </w:r>
      <w:r w:rsidRPr="0012016D">
        <w:t xml:space="preserve">. </w:t>
      </w:r>
    </w:p>
    <w:p w14:paraId="17CBF1F5" w14:textId="7E39A907" w:rsidR="003D1E61" w:rsidRPr="0012016D" w:rsidRDefault="003D1E61" w:rsidP="008E32FB">
      <w:pPr>
        <w:spacing w:line="480" w:lineRule="auto"/>
      </w:pPr>
      <w:r w:rsidRPr="0012016D">
        <w:rPr>
          <w:noProof/>
        </w:rPr>
        <w:lastRenderedPageBreak/>
        <w:drawing>
          <wp:inline distT="0" distB="0" distL="0" distR="0" wp14:anchorId="0DB4BF2E" wp14:editId="6A170FF1">
            <wp:extent cx="4604047" cy="2719106"/>
            <wp:effectExtent l="0" t="0" r="6350" b="11430"/>
            <wp:docPr id="3" name="Chart 3">
              <a:extLst xmlns:a="http://schemas.openxmlformats.org/drawingml/2006/main">
                <a:ext uri="{FF2B5EF4-FFF2-40B4-BE49-F238E27FC236}">
                  <a16:creationId xmlns:a16="http://schemas.microsoft.com/office/drawing/2014/main" id="{71EA0167-CBFF-C144-BB0D-CCC622CBA4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5165D12" w14:textId="33FA0417" w:rsidR="006B6FB1" w:rsidRPr="0012016D" w:rsidRDefault="006B6FB1" w:rsidP="008E32FB">
      <w:pPr>
        <w:spacing w:line="480" w:lineRule="auto"/>
      </w:pPr>
      <w:r w:rsidRPr="0012016D">
        <w:tab/>
        <w:t xml:space="preserve">Plot D shows the normalized EDP to the benchmark for the final design </w:t>
      </w:r>
      <w:r w:rsidR="006C7CFB" w:rsidRPr="0012016D">
        <w:t xml:space="preserve">to optimize </w:t>
      </w:r>
      <w:commentRangeStart w:id="5"/>
      <w:r w:rsidR="006C7CFB" w:rsidRPr="0012016D">
        <w:t>EDP</w:t>
      </w:r>
      <w:commentRangeEnd w:id="5"/>
      <w:r w:rsidR="006C7CFB" w:rsidRPr="0012016D">
        <w:rPr>
          <w:rStyle w:val="CommentReference"/>
          <w:sz w:val="24"/>
          <w:szCs w:val="24"/>
        </w:rPr>
        <w:commentReference w:id="5"/>
      </w:r>
      <w:r w:rsidR="006C7CFB" w:rsidRPr="0012016D">
        <w:t xml:space="preserve">. </w:t>
      </w:r>
    </w:p>
    <w:p w14:paraId="1B0794E4" w14:textId="626FE187" w:rsidR="006B6FB1" w:rsidRPr="0012016D" w:rsidRDefault="009426FD" w:rsidP="009426FD">
      <w:pPr>
        <w:pStyle w:val="Heading1"/>
      </w:pPr>
      <w:commentRangeStart w:id="6"/>
      <w:r>
        <w:t xml:space="preserve">Table </w:t>
      </w:r>
      <w:commentRangeEnd w:id="6"/>
      <w:r w:rsidR="003C7B52">
        <w:rPr>
          <w:rStyle w:val="CommentReference"/>
          <w:rFonts w:eastAsiaTheme="minorHAnsi" w:cstheme="minorBidi"/>
          <w:b w:val="0"/>
        </w:rPr>
        <w:commentReference w:id="6"/>
      </w:r>
    </w:p>
    <w:tbl>
      <w:tblPr>
        <w:tblStyle w:val="TableGrid"/>
        <w:tblW w:w="0" w:type="auto"/>
        <w:tblLook w:val="04A0" w:firstRow="1" w:lastRow="0" w:firstColumn="1" w:lastColumn="0" w:noHBand="0" w:noVBand="1"/>
      </w:tblPr>
      <w:tblGrid>
        <w:gridCol w:w="1795"/>
        <w:gridCol w:w="3780"/>
        <w:gridCol w:w="3775"/>
      </w:tblGrid>
      <w:tr w:rsidR="00830B0B" w:rsidRPr="0012016D" w14:paraId="34B3158E" w14:textId="77777777" w:rsidTr="00267762">
        <w:tc>
          <w:tcPr>
            <w:tcW w:w="1795" w:type="dxa"/>
          </w:tcPr>
          <w:p w14:paraId="1DFB9811" w14:textId="67DBDA7D" w:rsidR="00830B0B" w:rsidRPr="0012016D" w:rsidRDefault="00830B0B" w:rsidP="00267762">
            <w:r w:rsidRPr="0012016D">
              <w:t>Parameter</w:t>
            </w:r>
          </w:p>
        </w:tc>
        <w:tc>
          <w:tcPr>
            <w:tcW w:w="3780" w:type="dxa"/>
          </w:tcPr>
          <w:p w14:paraId="58058F41" w14:textId="7AADEB7C" w:rsidR="00830B0B" w:rsidRPr="0012016D" w:rsidRDefault="00830B0B" w:rsidP="00267762">
            <w:r w:rsidRPr="0012016D">
              <w:t>Performance</w:t>
            </w:r>
          </w:p>
        </w:tc>
        <w:tc>
          <w:tcPr>
            <w:tcW w:w="3775" w:type="dxa"/>
          </w:tcPr>
          <w:p w14:paraId="68558A9A" w14:textId="4C5EAF92" w:rsidR="00830B0B" w:rsidRPr="0012016D" w:rsidRDefault="00830B0B" w:rsidP="00267762">
            <w:r w:rsidRPr="0012016D">
              <w:t>EDP</w:t>
            </w:r>
          </w:p>
        </w:tc>
      </w:tr>
      <w:tr w:rsidR="00830B0B" w:rsidRPr="0012016D" w14:paraId="65DED835" w14:textId="77777777" w:rsidTr="00267762">
        <w:tc>
          <w:tcPr>
            <w:tcW w:w="1795" w:type="dxa"/>
          </w:tcPr>
          <w:p w14:paraId="554EB9BB" w14:textId="3A7FDCBE" w:rsidR="00830B0B" w:rsidRPr="0012016D" w:rsidRDefault="00830B0B" w:rsidP="00267762">
            <w:r w:rsidRPr="0012016D">
              <w:t xml:space="preserve">Width </w:t>
            </w:r>
          </w:p>
        </w:tc>
        <w:tc>
          <w:tcPr>
            <w:tcW w:w="3780" w:type="dxa"/>
          </w:tcPr>
          <w:p w14:paraId="0FC6FEF7" w14:textId="08D4B816" w:rsidR="00830B0B" w:rsidRPr="0012016D" w:rsidRDefault="00830B0B" w:rsidP="00267762">
            <w:r w:rsidRPr="0012016D">
              <w:t xml:space="preserve">Value = </w:t>
            </w:r>
            <w:r w:rsidR="00492405" w:rsidRPr="0012016D">
              <w:t>0</w:t>
            </w:r>
          </w:p>
          <w:p w14:paraId="48383045" w14:textId="79591C85" w:rsidR="00830B0B" w:rsidRPr="0012016D" w:rsidRDefault="00830B0B" w:rsidP="00267762">
            <w:r w:rsidRPr="0012016D">
              <w:t xml:space="preserve">Why = </w:t>
            </w:r>
            <w:r w:rsidR="0091002F">
              <w:t xml:space="preserve">This corresponds to 1, or 8 bytes. </w:t>
            </w:r>
            <w:proofErr w:type="spellStart"/>
            <w:r w:rsidR="003C7B52">
              <w:t>A</w:t>
            </w:r>
            <w:proofErr w:type="spellEnd"/>
            <w:r w:rsidR="003C7B52">
              <w:t xml:space="preserve"> larger width corresponds to longer cycle times and </w:t>
            </w:r>
            <w:r w:rsidR="00267762">
              <w:t xml:space="preserve">it is optimized at the lowest value. </w:t>
            </w:r>
          </w:p>
        </w:tc>
        <w:tc>
          <w:tcPr>
            <w:tcW w:w="3775" w:type="dxa"/>
          </w:tcPr>
          <w:p w14:paraId="0EB94D9F" w14:textId="4CDE6E94" w:rsidR="00830B0B" w:rsidRPr="0012016D" w:rsidRDefault="00830B0B" w:rsidP="00267762">
            <w:r w:rsidRPr="0012016D">
              <w:t xml:space="preserve">Value = </w:t>
            </w:r>
            <w:r w:rsidR="00492405" w:rsidRPr="0012016D">
              <w:t>0</w:t>
            </w:r>
          </w:p>
          <w:p w14:paraId="2EA0B224" w14:textId="79B6534E" w:rsidR="00830B0B" w:rsidRPr="0012016D" w:rsidRDefault="00830B0B" w:rsidP="00267762">
            <w:r w:rsidRPr="0012016D">
              <w:t xml:space="preserve">Why = </w:t>
            </w:r>
            <w:r w:rsidR="0091002F">
              <w:t xml:space="preserve">This corresponds to 1, or 8 bytes. </w:t>
            </w:r>
            <w:r w:rsidR="00267762">
              <w:t xml:space="preserve">A larger width corresponds to </w:t>
            </w:r>
            <w:r w:rsidR="0091002F">
              <w:t>more power being used so</w:t>
            </w:r>
            <w:r w:rsidR="00267762">
              <w:t xml:space="preserve"> it is optimized at the lowest value.</w:t>
            </w:r>
          </w:p>
        </w:tc>
      </w:tr>
      <w:tr w:rsidR="00830B0B" w:rsidRPr="0012016D" w14:paraId="077699EF" w14:textId="77777777" w:rsidTr="00267762">
        <w:tc>
          <w:tcPr>
            <w:tcW w:w="1795" w:type="dxa"/>
          </w:tcPr>
          <w:p w14:paraId="461D2C13" w14:textId="0A046651" w:rsidR="00830B0B" w:rsidRPr="0012016D" w:rsidRDefault="00793DFA" w:rsidP="00267762">
            <w:r w:rsidRPr="0012016D">
              <w:t>Scheduling</w:t>
            </w:r>
          </w:p>
        </w:tc>
        <w:tc>
          <w:tcPr>
            <w:tcW w:w="3780" w:type="dxa"/>
          </w:tcPr>
          <w:p w14:paraId="6830A260" w14:textId="63A6E82D" w:rsidR="00830B0B" w:rsidRPr="0012016D" w:rsidRDefault="00830B0B" w:rsidP="00267762">
            <w:r w:rsidRPr="0012016D">
              <w:t xml:space="preserve">Value = </w:t>
            </w:r>
            <w:r w:rsidR="00492405" w:rsidRPr="0012016D">
              <w:t>0</w:t>
            </w:r>
          </w:p>
          <w:p w14:paraId="2CD23609" w14:textId="49B34DF5" w:rsidR="00830B0B" w:rsidRPr="0012016D" w:rsidRDefault="00830B0B" w:rsidP="00267762">
            <w:r w:rsidRPr="0012016D">
              <w:t xml:space="preserve">Why = </w:t>
            </w:r>
            <w:r w:rsidR="0091002F">
              <w:t>This means that it is in order so instructions received first are acted on first</w:t>
            </w:r>
          </w:p>
        </w:tc>
        <w:tc>
          <w:tcPr>
            <w:tcW w:w="3775" w:type="dxa"/>
          </w:tcPr>
          <w:p w14:paraId="176FC619" w14:textId="0C450F97" w:rsidR="00830B0B" w:rsidRPr="0012016D" w:rsidRDefault="00830B0B" w:rsidP="00267762">
            <w:r w:rsidRPr="0012016D">
              <w:t xml:space="preserve">Value = </w:t>
            </w:r>
            <w:r w:rsidR="00492405" w:rsidRPr="0012016D">
              <w:t>0</w:t>
            </w:r>
          </w:p>
          <w:p w14:paraId="360F63DB" w14:textId="413B98BB" w:rsidR="00830B0B" w:rsidRPr="0012016D" w:rsidRDefault="00830B0B" w:rsidP="00267762">
            <w:r w:rsidRPr="0012016D">
              <w:t xml:space="preserve">Why = </w:t>
            </w:r>
            <w:r w:rsidR="0091002F">
              <w:t xml:space="preserve">This means that it is in order </w:t>
            </w:r>
            <w:r w:rsidR="0091002F">
              <w:t xml:space="preserve">and thus it uses less power. </w:t>
            </w:r>
          </w:p>
        </w:tc>
      </w:tr>
      <w:tr w:rsidR="00830B0B" w:rsidRPr="0012016D" w14:paraId="25A8E3F9" w14:textId="77777777" w:rsidTr="00267762">
        <w:tc>
          <w:tcPr>
            <w:tcW w:w="1795" w:type="dxa"/>
          </w:tcPr>
          <w:p w14:paraId="4721876B" w14:textId="3FAD7B7E" w:rsidR="00830B0B" w:rsidRPr="0012016D" w:rsidRDefault="00793DFA" w:rsidP="00267762">
            <w:r w:rsidRPr="0012016D">
              <w:t xml:space="preserve">L1block </w:t>
            </w:r>
          </w:p>
        </w:tc>
        <w:tc>
          <w:tcPr>
            <w:tcW w:w="3780" w:type="dxa"/>
          </w:tcPr>
          <w:p w14:paraId="6C54EEE8" w14:textId="1525EB6E" w:rsidR="00830B0B" w:rsidRPr="0012016D" w:rsidRDefault="00830B0B" w:rsidP="00267762">
            <w:r w:rsidRPr="0012016D">
              <w:t xml:space="preserve">Value = </w:t>
            </w:r>
            <w:r w:rsidR="00492405" w:rsidRPr="0012016D">
              <w:t>2</w:t>
            </w:r>
          </w:p>
          <w:p w14:paraId="115E2EB9" w14:textId="4ABEF10C" w:rsidR="00830B0B" w:rsidRPr="0012016D" w:rsidRDefault="00830B0B" w:rsidP="00267762">
            <w:r w:rsidRPr="0012016D">
              <w:t xml:space="preserve">Why = </w:t>
            </w:r>
            <w:r w:rsidR="0091002F">
              <w:t xml:space="preserve">This corresponds to 32 bytes. </w:t>
            </w:r>
            <w:r w:rsidR="0091002F">
              <w:t>It must be at least the size of the width.</w:t>
            </w:r>
          </w:p>
        </w:tc>
        <w:tc>
          <w:tcPr>
            <w:tcW w:w="3775" w:type="dxa"/>
          </w:tcPr>
          <w:p w14:paraId="65332D2C" w14:textId="5073D5F1" w:rsidR="00830B0B" w:rsidRPr="0012016D" w:rsidRDefault="00830B0B" w:rsidP="00267762">
            <w:r w:rsidRPr="0012016D">
              <w:t xml:space="preserve">Value = </w:t>
            </w:r>
            <w:r w:rsidR="00492405" w:rsidRPr="0012016D">
              <w:t>2</w:t>
            </w:r>
          </w:p>
          <w:p w14:paraId="7758D323" w14:textId="6E2F7087" w:rsidR="00830B0B" w:rsidRPr="0012016D" w:rsidRDefault="00830B0B" w:rsidP="00267762">
            <w:r w:rsidRPr="0012016D">
              <w:t xml:space="preserve">Why = </w:t>
            </w:r>
            <w:r w:rsidR="0091002F">
              <w:t>This corresponds to 32 bytes. It must be at least the size of the width.</w:t>
            </w:r>
          </w:p>
        </w:tc>
      </w:tr>
      <w:tr w:rsidR="00830B0B" w:rsidRPr="0012016D" w14:paraId="13822B17" w14:textId="77777777" w:rsidTr="00267762">
        <w:tc>
          <w:tcPr>
            <w:tcW w:w="1795" w:type="dxa"/>
          </w:tcPr>
          <w:p w14:paraId="5B3E7D7B" w14:textId="31E56794" w:rsidR="00830B0B" w:rsidRPr="0012016D" w:rsidRDefault="00793DFA" w:rsidP="00267762">
            <w:r w:rsidRPr="0012016D">
              <w:t>Dl1sets</w:t>
            </w:r>
          </w:p>
        </w:tc>
        <w:tc>
          <w:tcPr>
            <w:tcW w:w="3780" w:type="dxa"/>
          </w:tcPr>
          <w:p w14:paraId="0760B01A" w14:textId="6AC58FB5" w:rsidR="00830B0B" w:rsidRPr="0012016D" w:rsidRDefault="00830B0B" w:rsidP="00267762">
            <w:r w:rsidRPr="0012016D">
              <w:t xml:space="preserve">Value = </w:t>
            </w:r>
            <w:r w:rsidR="00492405" w:rsidRPr="0012016D">
              <w:t>2</w:t>
            </w:r>
          </w:p>
          <w:p w14:paraId="235095D0" w14:textId="4E26F770" w:rsidR="00830B0B" w:rsidRPr="0012016D" w:rsidRDefault="00830B0B" w:rsidP="00267762">
            <w:r w:rsidRPr="0012016D">
              <w:t xml:space="preserve">Why = </w:t>
            </w:r>
            <w:r w:rsidR="0091002F">
              <w:t>This means there are 128 sets in L1 Data.</w:t>
            </w:r>
          </w:p>
        </w:tc>
        <w:tc>
          <w:tcPr>
            <w:tcW w:w="3775" w:type="dxa"/>
          </w:tcPr>
          <w:p w14:paraId="65900129" w14:textId="3142C4AC" w:rsidR="00830B0B" w:rsidRPr="0012016D" w:rsidRDefault="00830B0B" w:rsidP="00267762">
            <w:r w:rsidRPr="0012016D">
              <w:t xml:space="preserve">Value = </w:t>
            </w:r>
            <w:r w:rsidR="003A33BE" w:rsidRPr="0012016D">
              <w:t>2</w:t>
            </w:r>
          </w:p>
          <w:p w14:paraId="60896F5D" w14:textId="4970377D" w:rsidR="00830B0B" w:rsidRPr="0012016D" w:rsidRDefault="00830B0B" w:rsidP="00267762">
            <w:r w:rsidRPr="0012016D">
              <w:t xml:space="preserve">Why = </w:t>
            </w:r>
            <w:r w:rsidR="0091002F">
              <w:t>This means there are 128 sets in L1</w:t>
            </w:r>
            <w:r w:rsidR="0091002F">
              <w:t xml:space="preserve"> Data</w:t>
            </w:r>
            <w:r w:rsidR="0091002F">
              <w:t>.</w:t>
            </w:r>
          </w:p>
        </w:tc>
      </w:tr>
      <w:tr w:rsidR="00830B0B" w:rsidRPr="0012016D" w14:paraId="748EB1AE" w14:textId="77777777" w:rsidTr="00267762">
        <w:tc>
          <w:tcPr>
            <w:tcW w:w="1795" w:type="dxa"/>
          </w:tcPr>
          <w:p w14:paraId="03BBBED7" w14:textId="2FFFA7D1" w:rsidR="00830B0B" w:rsidRPr="0012016D" w:rsidRDefault="00793DFA" w:rsidP="00267762">
            <w:r w:rsidRPr="0012016D">
              <w:t>Dl1assoc</w:t>
            </w:r>
          </w:p>
        </w:tc>
        <w:tc>
          <w:tcPr>
            <w:tcW w:w="3780" w:type="dxa"/>
          </w:tcPr>
          <w:p w14:paraId="5494FB65" w14:textId="38270E29" w:rsidR="00830B0B" w:rsidRPr="0012016D" w:rsidRDefault="00830B0B" w:rsidP="00267762">
            <w:r w:rsidRPr="0012016D">
              <w:t xml:space="preserve">Value = </w:t>
            </w:r>
            <w:r w:rsidR="00492405" w:rsidRPr="0012016D">
              <w:t>0</w:t>
            </w:r>
          </w:p>
          <w:p w14:paraId="727D41DB" w14:textId="7AB87FED" w:rsidR="00830B0B" w:rsidRPr="0012016D" w:rsidRDefault="00830B0B" w:rsidP="00267762">
            <w:r w:rsidRPr="0012016D">
              <w:t xml:space="preserve">Why = </w:t>
            </w:r>
            <w:r w:rsidR="0091002F">
              <w:t>This means the associativity is 1.</w:t>
            </w:r>
          </w:p>
        </w:tc>
        <w:tc>
          <w:tcPr>
            <w:tcW w:w="3775" w:type="dxa"/>
          </w:tcPr>
          <w:p w14:paraId="4A546B8A" w14:textId="697FCEC7" w:rsidR="00830B0B" w:rsidRPr="0012016D" w:rsidRDefault="00830B0B" w:rsidP="00267762">
            <w:r w:rsidRPr="0012016D">
              <w:t xml:space="preserve">Value = </w:t>
            </w:r>
            <w:r w:rsidR="003A33BE" w:rsidRPr="0012016D">
              <w:t>0</w:t>
            </w:r>
          </w:p>
          <w:p w14:paraId="23AE6613" w14:textId="2BFA8114" w:rsidR="00830B0B" w:rsidRPr="0012016D" w:rsidRDefault="00830B0B" w:rsidP="00267762">
            <w:r w:rsidRPr="0012016D">
              <w:t xml:space="preserve">Why = </w:t>
            </w:r>
            <w:r w:rsidR="0091002F">
              <w:t xml:space="preserve">This means the associativity is 1. </w:t>
            </w:r>
          </w:p>
        </w:tc>
      </w:tr>
      <w:tr w:rsidR="00830B0B" w:rsidRPr="0012016D" w14:paraId="205671B4" w14:textId="77777777" w:rsidTr="00267762">
        <w:tc>
          <w:tcPr>
            <w:tcW w:w="1795" w:type="dxa"/>
          </w:tcPr>
          <w:p w14:paraId="1D87EEF7" w14:textId="5FDF5CFB" w:rsidR="00830B0B" w:rsidRPr="0012016D" w:rsidRDefault="00793DFA" w:rsidP="00267762">
            <w:r w:rsidRPr="0012016D">
              <w:t>Il1sets</w:t>
            </w:r>
          </w:p>
        </w:tc>
        <w:tc>
          <w:tcPr>
            <w:tcW w:w="3780" w:type="dxa"/>
          </w:tcPr>
          <w:p w14:paraId="02E746E9" w14:textId="4D571B07" w:rsidR="00830B0B" w:rsidRPr="0012016D" w:rsidRDefault="00830B0B" w:rsidP="00267762">
            <w:r w:rsidRPr="0012016D">
              <w:t xml:space="preserve">Value = </w:t>
            </w:r>
            <w:r w:rsidR="00492405" w:rsidRPr="0012016D">
              <w:t>6</w:t>
            </w:r>
          </w:p>
          <w:p w14:paraId="7D980F90" w14:textId="4C9A4D74" w:rsidR="00830B0B" w:rsidRPr="0012016D" w:rsidRDefault="00830B0B" w:rsidP="00267762">
            <w:r w:rsidRPr="0012016D">
              <w:t xml:space="preserve">Why = </w:t>
            </w:r>
            <w:r w:rsidR="0091002F">
              <w:t>This means there are 2048 sets in L1 Instruction.</w:t>
            </w:r>
          </w:p>
        </w:tc>
        <w:tc>
          <w:tcPr>
            <w:tcW w:w="3775" w:type="dxa"/>
          </w:tcPr>
          <w:p w14:paraId="4D9A0CFD" w14:textId="672C8F64" w:rsidR="00830B0B" w:rsidRPr="0012016D" w:rsidRDefault="00830B0B" w:rsidP="00267762">
            <w:r w:rsidRPr="0012016D">
              <w:t xml:space="preserve">Value = </w:t>
            </w:r>
            <w:r w:rsidR="003A33BE" w:rsidRPr="0012016D">
              <w:t>5</w:t>
            </w:r>
          </w:p>
          <w:p w14:paraId="29F11244" w14:textId="45D18DEF" w:rsidR="00830B0B" w:rsidRPr="0012016D" w:rsidRDefault="00830B0B" w:rsidP="00267762">
            <w:r w:rsidRPr="0012016D">
              <w:t xml:space="preserve">Why = </w:t>
            </w:r>
            <w:r w:rsidR="0091002F">
              <w:t>This means there are 1024 sets in L1 Instruction.</w:t>
            </w:r>
          </w:p>
        </w:tc>
      </w:tr>
      <w:tr w:rsidR="00830B0B" w:rsidRPr="0012016D" w14:paraId="0C7E7200" w14:textId="77777777" w:rsidTr="00267762">
        <w:tc>
          <w:tcPr>
            <w:tcW w:w="1795" w:type="dxa"/>
          </w:tcPr>
          <w:p w14:paraId="2F54C64E" w14:textId="031BA305" w:rsidR="00830B0B" w:rsidRPr="0012016D" w:rsidRDefault="00793DFA" w:rsidP="00267762">
            <w:r w:rsidRPr="0012016D">
              <w:t>Il1assoc</w:t>
            </w:r>
          </w:p>
        </w:tc>
        <w:tc>
          <w:tcPr>
            <w:tcW w:w="3780" w:type="dxa"/>
          </w:tcPr>
          <w:p w14:paraId="624875DA" w14:textId="21B4B71C" w:rsidR="00830B0B" w:rsidRPr="0012016D" w:rsidRDefault="00830B0B" w:rsidP="00267762">
            <w:r w:rsidRPr="0012016D">
              <w:t xml:space="preserve">Value = </w:t>
            </w:r>
            <w:r w:rsidR="00492405" w:rsidRPr="0012016D">
              <w:t>0</w:t>
            </w:r>
          </w:p>
          <w:p w14:paraId="10DE0C08" w14:textId="7C130DF1" w:rsidR="00830B0B" w:rsidRPr="0012016D" w:rsidRDefault="00830B0B" w:rsidP="00267762">
            <w:r w:rsidRPr="0012016D">
              <w:lastRenderedPageBreak/>
              <w:t xml:space="preserve">Why = </w:t>
            </w:r>
            <w:r w:rsidR="0091002F">
              <w:t xml:space="preserve">This means the associativity of </w:t>
            </w:r>
            <w:r w:rsidR="000B4B4F">
              <w:t>L1 is 1.</w:t>
            </w:r>
          </w:p>
        </w:tc>
        <w:tc>
          <w:tcPr>
            <w:tcW w:w="3775" w:type="dxa"/>
          </w:tcPr>
          <w:p w14:paraId="31804E99" w14:textId="3385ED22" w:rsidR="00830B0B" w:rsidRPr="0012016D" w:rsidRDefault="00830B0B" w:rsidP="00267762">
            <w:r w:rsidRPr="0012016D">
              <w:lastRenderedPageBreak/>
              <w:t xml:space="preserve">Value = </w:t>
            </w:r>
            <w:r w:rsidR="003A33BE" w:rsidRPr="0012016D">
              <w:t>0</w:t>
            </w:r>
          </w:p>
          <w:p w14:paraId="22540632" w14:textId="7DFBAE24" w:rsidR="00830B0B" w:rsidRPr="0012016D" w:rsidRDefault="00830B0B" w:rsidP="00267762">
            <w:r w:rsidRPr="0012016D">
              <w:lastRenderedPageBreak/>
              <w:t xml:space="preserve">Why = </w:t>
            </w:r>
            <w:r w:rsidR="000B4B4F">
              <w:t xml:space="preserve">This means the associativity of L1 is 1. </w:t>
            </w:r>
          </w:p>
        </w:tc>
      </w:tr>
      <w:tr w:rsidR="00830B0B" w:rsidRPr="0012016D" w14:paraId="3CEF851B" w14:textId="77777777" w:rsidTr="00267762">
        <w:tc>
          <w:tcPr>
            <w:tcW w:w="1795" w:type="dxa"/>
          </w:tcPr>
          <w:p w14:paraId="69E82890" w14:textId="1909F5AF" w:rsidR="00830B0B" w:rsidRPr="0012016D" w:rsidRDefault="00793DFA" w:rsidP="00267762">
            <w:r w:rsidRPr="0012016D">
              <w:lastRenderedPageBreak/>
              <w:t>Ul2sets</w:t>
            </w:r>
          </w:p>
        </w:tc>
        <w:tc>
          <w:tcPr>
            <w:tcW w:w="3780" w:type="dxa"/>
          </w:tcPr>
          <w:p w14:paraId="0A690FDB" w14:textId="2CE15F4D" w:rsidR="00830B0B" w:rsidRPr="0012016D" w:rsidRDefault="00830B0B" w:rsidP="00267762">
            <w:r w:rsidRPr="0012016D">
              <w:t xml:space="preserve">Value = </w:t>
            </w:r>
            <w:r w:rsidR="00492405" w:rsidRPr="0012016D">
              <w:t>2</w:t>
            </w:r>
          </w:p>
          <w:p w14:paraId="7B91FB7A" w14:textId="3606AC8F" w:rsidR="00830B0B" w:rsidRPr="0012016D" w:rsidRDefault="00830B0B" w:rsidP="00267762">
            <w:r w:rsidRPr="0012016D">
              <w:t xml:space="preserve">Why = </w:t>
            </w:r>
            <w:r w:rsidR="000B4B4F">
              <w:t>The number of sets in Unified L2 is 1024.</w:t>
            </w:r>
          </w:p>
        </w:tc>
        <w:tc>
          <w:tcPr>
            <w:tcW w:w="3775" w:type="dxa"/>
          </w:tcPr>
          <w:p w14:paraId="2A697CFE" w14:textId="0F40974E" w:rsidR="00830B0B" w:rsidRPr="0012016D" w:rsidRDefault="00830B0B" w:rsidP="00267762">
            <w:r w:rsidRPr="0012016D">
              <w:t xml:space="preserve">Value = </w:t>
            </w:r>
            <w:r w:rsidR="0091002F" w:rsidRPr="0091002F">
              <w:t>l</w:t>
            </w:r>
          </w:p>
          <w:p w14:paraId="2BECF7EA" w14:textId="2FF72DD6" w:rsidR="00830B0B" w:rsidRPr="0012016D" w:rsidRDefault="00830B0B" w:rsidP="00267762">
            <w:r w:rsidRPr="0012016D">
              <w:t xml:space="preserve">Why = </w:t>
            </w:r>
            <w:r w:rsidR="000B4B4F">
              <w:t xml:space="preserve">The number of sets in Unified L2 is 512. </w:t>
            </w:r>
          </w:p>
        </w:tc>
      </w:tr>
      <w:tr w:rsidR="00830B0B" w:rsidRPr="0012016D" w14:paraId="515146C1" w14:textId="77777777" w:rsidTr="00267762">
        <w:tc>
          <w:tcPr>
            <w:tcW w:w="1795" w:type="dxa"/>
          </w:tcPr>
          <w:p w14:paraId="4BD22005" w14:textId="6AF1E877" w:rsidR="00830B0B" w:rsidRPr="0012016D" w:rsidRDefault="00793DFA" w:rsidP="00267762">
            <w:r w:rsidRPr="0012016D">
              <w:t>Ul2block</w:t>
            </w:r>
          </w:p>
        </w:tc>
        <w:tc>
          <w:tcPr>
            <w:tcW w:w="3780" w:type="dxa"/>
          </w:tcPr>
          <w:p w14:paraId="57233708" w14:textId="5D11D44E" w:rsidR="00830B0B" w:rsidRPr="0012016D" w:rsidRDefault="00830B0B" w:rsidP="00267762">
            <w:r w:rsidRPr="0012016D">
              <w:t xml:space="preserve">Value = </w:t>
            </w:r>
            <w:r w:rsidR="00492405" w:rsidRPr="0012016D">
              <w:t>3</w:t>
            </w:r>
          </w:p>
          <w:p w14:paraId="7D03183A" w14:textId="75465729" w:rsidR="00830B0B" w:rsidRPr="0012016D" w:rsidRDefault="00830B0B" w:rsidP="00267762">
            <w:r w:rsidRPr="0012016D">
              <w:t xml:space="preserve">Why = </w:t>
            </w:r>
            <w:r w:rsidR="000B4B4F">
              <w:t xml:space="preserve">The number of bytes in Unified L2 is 128. </w:t>
            </w:r>
          </w:p>
        </w:tc>
        <w:tc>
          <w:tcPr>
            <w:tcW w:w="3775" w:type="dxa"/>
          </w:tcPr>
          <w:p w14:paraId="7AC55F9B" w14:textId="417FCA27" w:rsidR="00830B0B" w:rsidRPr="0012016D" w:rsidRDefault="00830B0B" w:rsidP="00267762">
            <w:r w:rsidRPr="0012016D">
              <w:t xml:space="preserve">Value = </w:t>
            </w:r>
            <w:r w:rsidR="003A33BE" w:rsidRPr="0012016D">
              <w:t>3</w:t>
            </w:r>
          </w:p>
          <w:p w14:paraId="00F1A4F0" w14:textId="448E3DE4" w:rsidR="00830B0B" w:rsidRPr="0012016D" w:rsidRDefault="00830B0B" w:rsidP="00267762">
            <w:r w:rsidRPr="0012016D">
              <w:t xml:space="preserve">Why = </w:t>
            </w:r>
            <w:r w:rsidR="000B4B4F">
              <w:t>The number of byes in Unified L2 is 128.</w:t>
            </w:r>
          </w:p>
        </w:tc>
      </w:tr>
      <w:tr w:rsidR="00830B0B" w:rsidRPr="0012016D" w14:paraId="08E00EFE" w14:textId="77777777" w:rsidTr="00267762">
        <w:tc>
          <w:tcPr>
            <w:tcW w:w="1795" w:type="dxa"/>
          </w:tcPr>
          <w:p w14:paraId="36144377" w14:textId="02394EBD" w:rsidR="00830B0B" w:rsidRPr="0012016D" w:rsidRDefault="00793DFA" w:rsidP="00267762">
            <w:r w:rsidRPr="0012016D">
              <w:t>Ul2assoc</w:t>
            </w:r>
          </w:p>
        </w:tc>
        <w:tc>
          <w:tcPr>
            <w:tcW w:w="3780" w:type="dxa"/>
          </w:tcPr>
          <w:p w14:paraId="426CFA02" w14:textId="100A8B2E" w:rsidR="00830B0B" w:rsidRPr="0012016D" w:rsidRDefault="00830B0B" w:rsidP="00267762">
            <w:r w:rsidRPr="0012016D">
              <w:t xml:space="preserve">Value = </w:t>
            </w:r>
            <w:r w:rsidR="00492405" w:rsidRPr="0012016D">
              <w:t>1</w:t>
            </w:r>
          </w:p>
          <w:p w14:paraId="69BFE708" w14:textId="4EDF4483" w:rsidR="00830B0B" w:rsidRPr="0012016D" w:rsidRDefault="00830B0B" w:rsidP="00267762">
            <w:r w:rsidRPr="0012016D">
              <w:t xml:space="preserve">Why = </w:t>
            </w:r>
            <w:r w:rsidR="000B4B4F">
              <w:t xml:space="preserve">The associativity of Unified L2 is 2. </w:t>
            </w:r>
          </w:p>
        </w:tc>
        <w:tc>
          <w:tcPr>
            <w:tcW w:w="3775" w:type="dxa"/>
          </w:tcPr>
          <w:p w14:paraId="020F029D" w14:textId="5E7B22C4" w:rsidR="00830B0B" w:rsidRPr="0012016D" w:rsidRDefault="00830B0B" w:rsidP="00267762">
            <w:r w:rsidRPr="0012016D">
              <w:t xml:space="preserve">Value = </w:t>
            </w:r>
            <w:r w:rsidR="003A33BE" w:rsidRPr="0012016D">
              <w:t>1</w:t>
            </w:r>
          </w:p>
          <w:p w14:paraId="14E3F94F" w14:textId="7FCE829B" w:rsidR="00830B0B" w:rsidRPr="0012016D" w:rsidRDefault="00830B0B" w:rsidP="00267762">
            <w:r w:rsidRPr="0012016D">
              <w:t xml:space="preserve">Why = </w:t>
            </w:r>
            <w:r w:rsidR="000B4B4F">
              <w:t>The associativity of Unified L2 is 2.</w:t>
            </w:r>
          </w:p>
        </w:tc>
      </w:tr>
      <w:tr w:rsidR="00830B0B" w:rsidRPr="0012016D" w14:paraId="3C252082" w14:textId="77777777" w:rsidTr="00267762">
        <w:tc>
          <w:tcPr>
            <w:tcW w:w="1795" w:type="dxa"/>
          </w:tcPr>
          <w:p w14:paraId="16ABCEBD" w14:textId="328411EF" w:rsidR="00830B0B" w:rsidRPr="0012016D" w:rsidRDefault="00793DFA" w:rsidP="00267762">
            <w:proofErr w:type="spellStart"/>
            <w:r w:rsidRPr="0012016D">
              <w:t>Replacepolicy</w:t>
            </w:r>
            <w:proofErr w:type="spellEnd"/>
          </w:p>
        </w:tc>
        <w:tc>
          <w:tcPr>
            <w:tcW w:w="3780" w:type="dxa"/>
          </w:tcPr>
          <w:p w14:paraId="5826DF6E" w14:textId="7F8A2B30" w:rsidR="00830B0B" w:rsidRPr="0012016D" w:rsidRDefault="00830B0B" w:rsidP="00267762">
            <w:r w:rsidRPr="0012016D">
              <w:t xml:space="preserve">Value = </w:t>
            </w:r>
            <w:r w:rsidR="00492405" w:rsidRPr="0012016D">
              <w:t>0</w:t>
            </w:r>
          </w:p>
          <w:p w14:paraId="665676B2" w14:textId="57BCC47A" w:rsidR="00830B0B" w:rsidRPr="0012016D" w:rsidRDefault="00830B0B" w:rsidP="00267762">
            <w:r w:rsidRPr="0012016D">
              <w:t xml:space="preserve">Why = </w:t>
            </w:r>
            <w:r w:rsidR="00913BDB">
              <w:t xml:space="preserve">This corresponds to the Least Recently Used replacement policy </w:t>
            </w:r>
            <w:r w:rsidR="0091002F">
              <w:t>which makes more sense than FIFO or random because it is likely that if the memory is accessed it is likely to be accessed again</w:t>
            </w:r>
          </w:p>
        </w:tc>
        <w:tc>
          <w:tcPr>
            <w:tcW w:w="3775" w:type="dxa"/>
          </w:tcPr>
          <w:p w14:paraId="1E146E8C" w14:textId="34F1A8EC" w:rsidR="00830B0B" w:rsidRPr="0012016D" w:rsidRDefault="00830B0B" w:rsidP="00267762">
            <w:r w:rsidRPr="0012016D">
              <w:t xml:space="preserve">Value = </w:t>
            </w:r>
            <w:r w:rsidR="003A33BE" w:rsidRPr="0012016D">
              <w:t>0</w:t>
            </w:r>
          </w:p>
          <w:p w14:paraId="10E1A935" w14:textId="67687829" w:rsidR="00830B0B" w:rsidRPr="0012016D" w:rsidRDefault="00830B0B" w:rsidP="00267762">
            <w:r w:rsidRPr="0012016D">
              <w:t xml:space="preserve">Why = </w:t>
            </w:r>
            <w:r w:rsidR="0091002F">
              <w:t>This corresponds to the Least Recently Used replacement policy which makes more sense than FIFO or random because it is likely that if the memory is accessed it is likely to be accessed again</w:t>
            </w:r>
          </w:p>
        </w:tc>
      </w:tr>
      <w:tr w:rsidR="00830B0B" w:rsidRPr="0012016D" w14:paraId="61706AAA" w14:textId="77777777" w:rsidTr="00267762">
        <w:tc>
          <w:tcPr>
            <w:tcW w:w="1795" w:type="dxa"/>
          </w:tcPr>
          <w:p w14:paraId="775CF54A" w14:textId="20BE9ABF" w:rsidR="00830B0B" w:rsidRPr="0012016D" w:rsidRDefault="00793DFA" w:rsidP="00267762">
            <w:proofErr w:type="spellStart"/>
            <w:r w:rsidRPr="0012016D">
              <w:t>Fpwidth</w:t>
            </w:r>
            <w:proofErr w:type="spellEnd"/>
          </w:p>
        </w:tc>
        <w:tc>
          <w:tcPr>
            <w:tcW w:w="3780" w:type="dxa"/>
          </w:tcPr>
          <w:p w14:paraId="443AFE76" w14:textId="72A7DB94" w:rsidR="00830B0B" w:rsidRPr="0012016D" w:rsidRDefault="00830B0B" w:rsidP="00267762">
            <w:r w:rsidRPr="0012016D">
              <w:t xml:space="preserve">Value = </w:t>
            </w:r>
            <w:r w:rsidR="00492405" w:rsidRPr="0012016D">
              <w:t>0</w:t>
            </w:r>
          </w:p>
          <w:p w14:paraId="2640C1F8" w14:textId="49FAA9E9" w:rsidR="00830B0B" w:rsidRPr="0012016D" w:rsidRDefault="00830B0B" w:rsidP="00267762">
            <w:r w:rsidRPr="0012016D">
              <w:t xml:space="preserve">Why = </w:t>
            </w:r>
            <w:r w:rsidR="009E00F9">
              <w:t>This is the first value that we are exploring</w:t>
            </w:r>
            <w:r w:rsidR="00913BDB">
              <w:t xml:space="preserve"> and the larger this is the longer the cycle time is so it is optimized at the lowest value.</w:t>
            </w:r>
          </w:p>
        </w:tc>
        <w:tc>
          <w:tcPr>
            <w:tcW w:w="3775" w:type="dxa"/>
          </w:tcPr>
          <w:p w14:paraId="1D5E1D6A" w14:textId="35EA38E8" w:rsidR="00830B0B" w:rsidRPr="0012016D" w:rsidRDefault="00830B0B" w:rsidP="00267762">
            <w:r w:rsidRPr="0012016D">
              <w:t xml:space="preserve">Value = </w:t>
            </w:r>
            <w:r w:rsidR="003A33BE" w:rsidRPr="0012016D">
              <w:t>0</w:t>
            </w:r>
          </w:p>
          <w:p w14:paraId="3E9B2893" w14:textId="77D06214" w:rsidR="00830B0B" w:rsidRPr="0012016D" w:rsidRDefault="00830B0B" w:rsidP="00267762">
            <w:r w:rsidRPr="0012016D">
              <w:t xml:space="preserve">Why = </w:t>
            </w:r>
            <w:r w:rsidR="009E00F9">
              <w:t>This is the first value that we are exploring</w:t>
            </w:r>
            <w:r w:rsidR="00913BDB">
              <w:t xml:space="preserve"> </w:t>
            </w:r>
            <w:r w:rsidR="00913BDB">
              <w:t xml:space="preserve">and the larger this is the </w:t>
            </w:r>
            <w:r w:rsidR="00913BDB">
              <w:t>more pipeline leakage there</w:t>
            </w:r>
            <w:r w:rsidR="00913BDB">
              <w:t xml:space="preserve"> is so it is optimized at the lowest value.</w:t>
            </w:r>
          </w:p>
        </w:tc>
      </w:tr>
      <w:tr w:rsidR="00830B0B" w:rsidRPr="0012016D" w14:paraId="3D15B20D" w14:textId="77777777" w:rsidTr="00267762">
        <w:tc>
          <w:tcPr>
            <w:tcW w:w="1795" w:type="dxa"/>
          </w:tcPr>
          <w:p w14:paraId="30B8DEBD" w14:textId="27D4EB46" w:rsidR="00830B0B" w:rsidRPr="0012016D" w:rsidRDefault="00793DFA" w:rsidP="00267762">
            <w:proofErr w:type="spellStart"/>
            <w:r w:rsidRPr="0012016D">
              <w:t>branchsettings</w:t>
            </w:r>
            <w:proofErr w:type="spellEnd"/>
          </w:p>
        </w:tc>
        <w:tc>
          <w:tcPr>
            <w:tcW w:w="3780" w:type="dxa"/>
          </w:tcPr>
          <w:p w14:paraId="3F45D07A" w14:textId="2C9FA272" w:rsidR="00830B0B" w:rsidRPr="0012016D" w:rsidRDefault="00830B0B" w:rsidP="00267762">
            <w:commentRangeStart w:id="7"/>
            <w:r w:rsidRPr="0012016D">
              <w:t xml:space="preserve">Value = </w:t>
            </w:r>
            <w:r w:rsidR="00492405" w:rsidRPr="0012016D">
              <w:t>4</w:t>
            </w:r>
          </w:p>
          <w:p w14:paraId="745BADA9" w14:textId="09317F6B" w:rsidR="00830B0B" w:rsidRPr="0012016D" w:rsidRDefault="00830B0B" w:rsidP="00267762">
            <w:r w:rsidRPr="0012016D">
              <w:t xml:space="preserve">Why = </w:t>
            </w:r>
            <w:proofErr w:type="spellStart"/>
            <w:r w:rsidR="00351FB9" w:rsidRPr="00351FB9">
              <w:t>bpred</w:t>
            </w:r>
            <w:proofErr w:type="spellEnd"/>
            <w:r w:rsidR="00351FB9" w:rsidRPr="00351FB9">
              <w:t xml:space="preserve"> comb -</w:t>
            </w:r>
            <w:proofErr w:type="spellStart"/>
            <w:r w:rsidR="00351FB9" w:rsidRPr="00351FB9">
              <w:t>bpred:comb</w:t>
            </w:r>
            <w:proofErr w:type="spellEnd"/>
            <w:r w:rsidR="00351FB9" w:rsidRPr="00351FB9">
              <w:t xml:space="preserve"> 1024</w:t>
            </w:r>
          </w:p>
        </w:tc>
        <w:tc>
          <w:tcPr>
            <w:tcW w:w="3775" w:type="dxa"/>
          </w:tcPr>
          <w:p w14:paraId="7C222853" w14:textId="7595E795" w:rsidR="00830B0B" w:rsidRPr="0012016D" w:rsidRDefault="00830B0B" w:rsidP="00267762">
            <w:r w:rsidRPr="0012016D">
              <w:t xml:space="preserve">Value = </w:t>
            </w:r>
            <w:r w:rsidR="003A33BE" w:rsidRPr="0012016D">
              <w:t>3</w:t>
            </w:r>
          </w:p>
          <w:p w14:paraId="4571E2C6" w14:textId="270B5CF8" w:rsidR="00830B0B" w:rsidRPr="0012016D" w:rsidRDefault="00830B0B" w:rsidP="00267762">
            <w:r w:rsidRPr="0012016D">
              <w:t xml:space="preserve">Why = </w:t>
            </w:r>
            <w:proofErr w:type="spellStart"/>
            <w:r w:rsidR="00351FB9" w:rsidRPr="00351FB9">
              <w:t>bpred</w:t>
            </w:r>
            <w:proofErr w:type="spellEnd"/>
            <w:r w:rsidR="00351FB9" w:rsidRPr="00351FB9">
              <w:t xml:space="preserve"> 2lev -bpred:2lev 4 256 8 0</w:t>
            </w:r>
            <w:commentRangeEnd w:id="7"/>
            <w:r w:rsidR="00351FB9">
              <w:rPr>
                <w:rStyle w:val="CommentReference"/>
                <w:rFonts w:eastAsiaTheme="minorHAnsi" w:cstheme="minorBidi"/>
              </w:rPr>
              <w:commentReference w:id="7"/>
            </w:r>
          </w:p>
        </w:tc>
      </w:tr>
      <w:tr w:rsidR="00830B0B" w:rsidRPr="0012016D" w14:paraId="01E2B80C" w14:textId="77777777" w:rsidTr="00267762">
        <w:tc>
          <w:tcPr>
            <w:tcW w:w="1795" w:type="dxa"/>
          </w:tcPr>
          <w:p w14:paraId="045C7AB0" w14:textId="049312EC" w:rsidR="00830B0B" w:rsidRPr="0012016D" w:rsidRDefault="00793DFA" w:rsidP="00267762">
            <w:r w:rsidRPr="0012016D">
              <w:t>Ras</w:t>
            </w:r>
            <w:r w:rsidR="00971041" w:rsidRPr="0012016D">
              <w:t xml:space="preserve"> </w:t>
            </w:r>
          </w:p>
        </w:tc>
        <w:tc>
          <w:tcPr>
            <w:tcW w:w="3780" w:type="dxa"/>
          </w:tcPr>
          <w:p w14:paraId="6ADB5CDE" w14:textId="0327B5A0" w:rsidR="00830B0B" w:rsidRPr="0012016D" w:rsidRDefault="00830B0B" w:rsidP="00267762">
            <w:r w:rsidRPr="0012016D">
              <w:t>Va</w:t>
            </w:r>
            <w:r w:rsidR="00793DFA" w:rsidRPr="0012016D">
              <w:t>l</w:t>
            </w:r>
            <w:r w:rsidRPr="0012016D">
              <w:t xml:space="preserve">ue = </w:t>
            </w:r>
            <w:r w:rsidR="00492405" w:rsidRPr="0012016D">
              <w:t>2</w:t>
            </w:r>
          </w:p>
          <w:p w14:paraId="7C86B3EB" w14:textId="3ABF8B45" w:rsidR="00830B0B" w:rsidRPr="0012016D" w:rsidRDefault="00830B0B" w:rsidP="00267762">
            <w:r w:rsidRPr="0012016D">
              <w:t xml:space="preserve">Why = </w:t>
            </w:r>
            <w:r w:rsidR="00351FB9">
              <w:t xml:space="preserve">The return address stack has a size of 4 entries. </w:t>
            </w:r>
          </w:p>
        </w:tc>
        <w:tc>
          <w:tcPr>
            <w:tcW w:w="3775" w:type="dxa"/>
          </w:tcPr>
          <w:p w14:paraId="56B14790" w14:textId="12E22E07" w:rsidR="00830B0B" w:rsidRPr="0012016D" w:rsidRDefault="00830B0B" w:rsidP="00267762">
            <w:r w:rsidRPr="0012016D">
              <w:t xml:space="preserve">Value = </w:t>
            </w:r>
            <w:r w:rsidR="003A33BE" w:rsidRPr="0012016D">
              <w:t>3</w:t>
            </w:r>
          </w:p>
          <w:p w14:paraId="6A134FA1" w14:textId="592135B8" w:rsidR="00830B0B" w:rsidRPr="0012016D" w:rsidRDefault="00830B0B" w:rsidP="00267762">
            <w:r w:rsidRPr="0012016D">
              <w:t xml:space="preserve">Why = </w:t>
            </w:r>
            <w:r w:rsidR="00351FB9">
              <w:t xml:space="preserve">The return address stack has a size of </w:t>
            </w:r>
          </w:p>
        </w:tc>
      </w:tr>
      <w:tr w:rsidR="00830B0B" w:rsidRPr="0012016D" w14:paraId="3CD609FD" w14:textId="77777777" w:rsidTr="00267762">
        <w:tc>
          <w:tcPr>
            <w:tcW w:w="1795" w:type="dxa"/>
          </w:tcPr>
          <w:p w14:paraId="71BB4EB1" w14:textId="19B3643B" w:rsidR="00830B0B" w:rsidRPr="0012016D" w:rsidRDefault="00793DFA" w:rsidP="00267762">
            <w:proofErr w:type="spellStart"/>
            <w:r w:rsidRPr="0012016D">
              <w:t>Btb</w:t>
            </w:r>
            <w:proofErr w:type="spellEnd"/>
            <w:r w:rsidR="00971041" w:rsidRPr="0012016D">
              <w:t xml:space="preserve"> </w:t>
            </w:r>
          </w:p>
        </w:tc>
        <w:tc>
          <w:tcPr>
            <w:tcW w:w="3780" w:type="dxa"/>
          </w:tcPr>
          <w:p w14:paraId="39C6CE32" w14:textId="256F762C" w:rsidR="00830B0B" w:rsidRPr="0012016D" w:rsidRDefault="00830B0B" w:rsidP="00267762">
            <w:r w:rsidRPr="0012016D">
              <w:t xml:space="preserve">Value = </w:t>
            </w:r>
            <w:r w:rsidR="00492405" w:rsidRPr="0012016D">
              <w:t>3</w:t>
            </w:r>
          </w:p>
          <w:p w14:paraId="1AE12251" w14:textId="20EEBC11" w:rsidR="00830B0B" w:rsidRPr="0012016D" w:rsidRDefault="00830B0B" w:rsidP="00267762">
            <w:r w:rsidRPr="0012016D">
              <w:t xml:space="preserve">Why = </w:t>
            </w:r>
            <w:r w:rsidR="00FA113E">
              <w:t>The branch target buffer is 514 sets with an associativity of 4.</w:t>
            </w:r>
          </w:p>
        </w:tc>
        <w:tc>
          <w:tcPr>
            <w:tcW w:w="3775" w:type="dxa"/>
          </w:tcPr>
          <w:p w14:paraId="49EE4236" w14:textId="0A0C6F6E" w:rsidR="00830B0B" w:rsidRPr="0012016D" w:rsidRDefault="00830B0B" w:rsidP="00267762">
            <w:r w:rsidRPr="0012016D">
              <w:t xml:space="preserve">Value = </w:t>
            </w:r>
            <w:r w:rsidR="003A33BE" w:rsidRPr="0012016D">
              <w:t>2</w:t>
            </w:r>
          </w:p>
          <w:p w14:paraId="546EE1B7" w14:textId="51616865" w:rsidR="00830B0B" w:rsidRPr="0012016D" w:rsidRDefault="00830B0B" w:rsidP="00267762">
            <w:r w:rsidRPr="0012016D">
              <w:t xml:space="preserve">Why = </w:t>
            </w:r>
            <w:r w:rsidR="00FA113E">
              <w:t>The branch target buffer is 256 sets with an associativity of 8.</w:t>
            </w:r>
          </w:p>
        </w:tc>
      </w:tr>
      <w:tr w:rsidR="00830B0B" w:rsidRPr="0012016D" w14:paraId="61DB2938" w14:textId="77777777" w:rsidTr="00267762">
        <w:tc>
          <w:tcPr>
            <w:tcW w:w="1795" w:type="dxa"/>
          </w:tcPr>
          <w:p w14:paraId="7A4A06F3" w14:textId="34170743" w:rsidR="00830B0B" w:rsidRPr="0012016D" w:rsidRDefault="00793DFA" w:rsidP="00267762">
            <w:r w:rsidRPr="0012016D">
              <w:t>Dl1lat</w:t>
            </w:r>
          </w:p>
        </w:tc>
        <w:tc>
          <w:tcPr>
            <w:tcW w:w="3780" w:type="dxa"/>
          </w:tcPr>
          <w:p w14:paraId="04F98288" w14:textId="40152E8F" w:rsidR="00830B0B" w:rsidRPr="0012016D" w:rsidRDefault="00830B0B" w:rsidP="00267762">
            <w:commentRangeStart w:id="8"/>
            <w:r w:rsidRPr="0012016D">
              <w:t xml:space="preserve">Value = </w:t>
            </w:r>
            <w:r w:rsidR="00492405" w:rsidRPr="0012016D">
              <w:t>1</w:t>
            </w:r>
          </w:p>
          <w:p w14:paraId="73113E65" w14:textId="785DA4F7" w:rsidR="00830B0B" w:rsidRPr="0012016D" w:rsidRDefault="00830B0B" w:rsidP="00267762">
            <w:r w:rsidRPr="0012016D">
              <w:t xml:space="preserve">Why = </w:t>
            </w:r>
            <w:r w:rsidR="00FA113E">
              <w:t>The L1 D latency is 2</w:t>
            </w:r>
            <w:r w:rsidR="00EE51DF">
              <w:t xml:space="preserve"> because the Dl size is 4.</w:t>
            </w:r>
          </w:p>
        </w:tc>
        <w:tc>
          <w:tcPr>
            <w:tcW w:w="3775" w:type="dxa"/>
          </w:tcPr>
          <w:p w14:paraId="7793A239" w14:textId="1A1B7ADF" w:rsidR="00830B0B" w:rsidRPr="0012016D" w:rsidRDefault="00830B0B" w:rsidP="00267762">
            <w:r w:rsidRPr="0012016D">
              <w:t xml:space="preserve">Value = </w:t>
            </w:r>
            <w:r w:rsidR="003A33BE" w:rsidRPr="0012016D">
              <w:t>1</w:t>
            </w:r>
          </w:p>
          <w:p w14:paraId="75C35685" w14:textId="6077A12A" w:rsidR="00830B0B" w:rsidRPr="0012016D" w:rsidRDefault="00830B0B" w:rsidP="00267762">
            <w:r w:rsidRPr="0012016D">
              <w:t xml:space="preserve">Why = </w:t>
            </w:r>
            <w:r w:rsidR="00EE51DF">
              <w:t>The L1 D latency is 2</w:t>
            </w:r>
            <w:r w:rsidR="00EE51DF">
              <w:t xml:space="preserve"> </w:t>
            </w:r>
            <w:r w:rsidR="00EE51DF">
              <w:t>because the Dl size is 4.</w:t>
            </w:r>
            <w:commentRangeEnd w:id="8"/>
            <w:r w:rsidR="00EE51DF">
              <w:rPr>
                <w:rStyle w:val="CommentReference"/>
                <w:rFonts w:eastAsiaTheme="minorHAnsi" w:cstheme="minorBidi"/>
              </w:rPr>
              <w:commentReference w:id="8"/>
            </w:r>
          </w:p>
        </w:tc>
      </w:tr>
      <w:tr w:rsidR="00830B0B" w:rsidRPr="0012016D" w14:paraId="0C54AD59" w14:textId="77777777" w:rsidTr="00267762">
        <w:tc>
          <w:tcPr>
            <w:tcW w:w="1795" w:type="dxa"/>
          </w:tcPr>
          <w:p w14:paraId="2FC941C1" w14:textId="678110D3" w:rsidR="00830B0B" w:rsidRPr="0012016D" w:rsidRDefault="00793DFA" w:rsidP="00267762">
            <w:r w:rsidRPr="0012016D">
              <w:t>Il1lat</w:t>
            </w:r>
          </w:p>
        </w:tc>
        <w:tc>
          <w:tcPr>
            <w:tcW w:w="3780" w:type="dxa"/>
          </w:tcPr>
          <w:p w14:paraId="56EC5EFB" w14:textId="07A7F3C0" w:rsidR="00830B0B" w:rsidRPr="0012016D" w:rsidRDefault="00830B0B" w:rsidP="00267762">
            <w:r w:rsidRPr="0012016D">
              <w:t xml:space="preserve">Value = </w:t>
            </w:r>
            <w:r w:rsidR="00492405" w:rsidRPr="0012016D">
              <w:t>5</w:t>
            </w:r>
          </w:p>
          <w:p w14:paraId="4504A32B" w14:textId="76036707" w:rsidR="00830B0B" w:rsidRPr="0012016D" w:rsidRDefault="00830B0B" w:rsidP="00267762">
            <w:r w:rsidRPr="0012016D">
              <w:t>Why =</w:t>
            </w:r>
            <w:r w:rsidR="0091002F">
              <w:t xml:space="preserve"> This value is entirely dependent on the Il1block size, which is 32 bytes so the latency is 5. </w:t>
            </w:r>
          </w:p>
        </w:tc>
        <w:tc>
          <w:tcPr>
            <w:tcW w:w="3775" w:type="dxa"/>
          </w:tcPr>
          <w:p w14:paraId="5DF4763F" w14:textId="2B45816C" w:rsidR="00830B0B" w:rsidRPr="0012016D" w:rsidRDefault="00830B0B" w:rsidP="00267762">
            <w:commentRangeStart w:id="9"/>
            <w:r w:rsidRPr="0012016D">
              <w:t xml:space="preserve">Value = </w:t>
            </w:r>
            <w:r w:rsidR="003A33BE" w:rsidRPr="0012016D">
              <w:t>4</w:t>
            </w:r>
          </w:p>
          <w:p w14:paraId="06692F9F" w14:textId="77777777" w:rsidR="00830B0B" w:rsidRPr="0012016D" w:rsidRDefault="00830B0B" w:rsidP="00267762">
            <w:r w:rsidRPr="0012016D">
              <w:t xml:space="preserve">Why = </w:t>
            </w:r>
            <w:commentRangeEnd w:id="9"/>
            <w:r w:rsidR="0091002F">
              <w:rPr>
                <w:rStyle w:val="CommentReference"/>
                <w:rFonts w:eastAsiaTheme="minorHAnsi" w:cstheme="minorBidi"/>
              </w:rPr>
              <w:commentReference w:id="9"/>
            </w:r>
          </w:p>
        </w:tc>
      </w:tr>
      <w:tr w:rsidR="00830B0B" w:rsidRPr="0012016D" w14:paraId="74C9CF67" w14:textId="77777777" w:rsidTr="00267762">
        <w:tc>
          <w:tcPr>
            <w:tcW w:w="1795" w:type="dxa"/>
          </w:tcPr>
          <w:p w14:paraId="278AE6DB" w14:textId="4A590F1A" w:rsidR="00830B0B" w:rsidRPr="0012016D" w:rsidRDefault="00793DFA" w:rsidP="00267762">
            <w:r w:rsidRPr="0012016D">
              <w:t xml:space="preserve">Ul2lat </w:t>
            </w:r>
          </w:p>
        </w:tc>
        <w:tc>
          <w:tcPr>
            <w:tcW w:w="3780" w:type="dxa"/>
          </w:tcPr>
          <w:p w14:paraId="16C729E4" w14:textId="513ED162" w:rsidR="00830B0B" w:rsidRPr="0012016D" w:rsidRDefault="00830B0B" w:rsidP="00267762">
            <w:commentRangeStart w:id="10"/>
            <w:r w:rsidRPr="0012016D">
              <w:t xml:space="preserve">Value = </w:t>
            </w:r>
            <w:r w:rsidR="00492405" w:rsidRPr="0012016D">
              <w:t>4</w:t>
            </w:r>
          </w:p>
          <w:p w14:paraId="719ECA7F" w14:textId="509AB4FE" w:rsidR="00830B0B" w:rsidRPr="0012016D" w:rsidRDefault="00830B0B" w:rsidP="00267762">
            <w:r w:rsidRPr="0012016D">
              <w:t xml:space="preserve">Why = </w:t>
            </w:r>
            <w:r w:rsidR="00EE51DF">
              <w:t xml:space="preserve">The Ul2 latency is 9 because the Ul12 size is 512. </w:t>
            </w:r>
          </w:p>
        </w:tc>
        <w:tc>
          <w:tcPr>
            <w:tcW w:w="3775" w:type="dxa"/>
          </w:tcPr>
          <w:p w14:paraId="73CB4C97" w14:textId="2482DFDB" w:rsidR="00830B0B" w:rsidRPr="0012016D" w:rsidRDefault="00830B0B" w:rsidP="00267762">
            <w:r w:rsidRPr="0012016D">
              <w:t xml:space="preserve">Value = </w:t>
            </w:r>
            <w:r w:rsidR="003A33BE" w:rsidRPr="0012016D">
              <w:t>3</w:t>
            </w:r>
          </w:p>
          <w:p w14:paraId="594630C5" w14:textId="4D9F7F8C" w:rsidR="00830B0B" w:rsidRPr="0012016D" w:rsidRDefault="00830B0B" w:rsidP="00267762">
            <w:r w:rsidRPr="0012016D">
              <w:t xml:space="preserve">Why = </w:t>
            </w:r>
            <w:r w:rsidR="00EE51DF">
              <w:t xml:space="preserve">The Ul2 latency is </w:t>
            </w:r>
            <w:r w:rsidR="00EE51DF">
              <w:t>8</w:t>
            </w:r>
            <w:r w:rsidR="00EE51DF">
              <w:t xml:space="preserve"> because the Ul12 size is 512.</w:t>
            </w:r>
            <w:commentRangeEnd w:id="10"/>
            <w:r w:rsidR="00EE51DF">
              <w:rPr>
                <w:rStyle w:val="CommentReference"/>
                <w:rFonts w:eastAsiaTheme="minorHAnsi" w:cstheme="minorBidi"/>
              </w:rPr>
              <w:commentReference w:id="10"/>
            </w:r>
          </w:p>
        </w:tc>
      </w:tr>
    </w:tbl>
    <w:p w14:paraId="25CE46D9" w14:textId="7580ADCC" w:rsidR="009426FD" w:rsidRDefault="009426FD" w:rsidP="009426FD"/>
    <w:p w14:paraId="64986970" w14:textId="75C0FE61" w:rsidR="009426FD" w:rsidRPr="0012016D" w:rsidRDefault="009426FD" w:rsidP="009426FD">
      <w:pPr>
        <w:pStyle w:val="Heading1"/>
      </w:pPr>
      <w:r>
        <w:lastRenderedPageBreak/>
        <w:t>More Sophisticated Heuristic</w:t>
      </w:r>
    </w:p>
    <w:p w14:paraId="3F4FAA4C" w14:textId="233EA294" w:rsidR="004D6316" w:rsidRDefault="004D6316" w:rsidP="004D6316">
      <w:pPr>
        <w:spacing w:line="480" w:lineRule="auto"/>
        <w:ind w:firstLine="720"/>
      </w:pPr>
      <w:r>
        <w:t>If we continued with our heuristic but instead of ‘freezing’ values after we found the optimal one, we tested every single combination, we would find the best design. However, t</w:t>
      </w:r>
      <w:r>
        <w:t>his is a difficult problem because of the constraint on the number of design spaces we can explore (1000). It is necessary because otherwise, exploring them could take a very long time, up to tens of years to try every single combination of the parameters listed here. In that time, technology could improve and the results would then be meaningless. Not to mention, the inefficiency of that process. [3]</w:t>
      </w:r>
    </w:p>
    <w:p w14:paraId="573EFEBF" w14:textId="7A3F6A7F" w:rsidR="00830B0B" w:rsidRDefault="00830B0B" w:rsidP="008E32FB">
      <w:pPr>
        <w:spacing w:line="480" w:lineRule="auto"/>
        <w:ind w:firstLine="720"/>
      </w:pPr>
      <w:commentRangeStart w:id="11"/>
      <w:r w:rsidRPr="0012016D">
        <w:t xml:space="preserve">A better heuristic to more efficiently explore the design space might be </w:t>
      </w:r>
      <w:r w:rsidR="00536C8F">
        <w:t xml:space="preserve">to look at the adjustments that made the largest impact in performance and EDP for our heuristic and focus more on those, and less on the other parameters. For example, the branch target buffer had a significant impact, so it may be worth exploring that more, and the width a little bit less. </w:t>
      </w:r>
      <w:commentRangeEnd w:id="11"/>
      <w:r w:rsidR="004D6316">
        <w:rPr>
          <w:rStyle w:val="CommentReference"/>
          <w:rFonts w:eastAsiaTheme="minorHAnsi" w:cstheme="minorBidi"/>
        </w:rPr>
        <w:commentReference w:id="11"/>
      </w:r>
    </w:p>
    <w:p w14:paraId="77F30075" w14:textId="63507007" w:rsidR="004D6316" w:rsidRDefault="004D6316" w:rsidP="004D6316">
      <w:pPr>
        <w:spacing w:line="480" w:lineRule="auto"/>
        <w:ind w:firstLine="720"/>
      </w:pPr>
      <w:commentRangeStart w:id="12"/>
      <w:r>
        <w:t xml:space="preserve">Additionally, this is a problem that has been researched before, </w:t>
      </w:r>
      <w:proofErr w:type="spellStart"/>
      <w:r>
        <w:t>JavasheelGowda</w:t>
      </w:r>
      <w:proofErr w:type="spellEnd"/>
      <w:r>
        <w:t xml:space="preserve"> wrote her thesis about Design Space Exploration, looking specifically at high level synthesis or HLS. Which is a tool that can considerably speed up the process in an efficient way. [1][2]</w:t>
      </w:r>
      <w:commentRangeEnd w:id="12"/>
      <w:r>
        <w:rPr>
          <w:rStyle w:val="CommentReference"/>
          <w:rFonts w:eastAsiaTheme="minorHAnsi" w:cstheme="minorBidi"/>
        </w:rPr>
        <w:commentReference w:id="12"/>
      </w:r>
    </w:p>
    <w:p w14:paraId="4AD6DAD2" w14:textId="77777777" w:rsidR="00536C8F" w:rsidRPr="0012016D" w:rsidRDefault="00536C8F" w:rsidP="008E32FB">
      <w:pPr>
        <w:spacing w:line="480" w:lineRule="auto"/>
        <w:ind w:firstLine="720"/>
      </w:pPr>
    </w:p>
    <w:p w14:paraId="5B1FC734" w14:textId="1738FEB8" w:rsidR="009426FD" w:rsidRDefault="009426FD" w:rsidP="009426FD">
      <w:pPr>
        <w:pStyle w:val="Heading1"/>
      </w:pPr>
      <w:r>
        <w:t xml:space="preserve">Insights </w:t>
      </w:r>
    </w:p>
    <w:p w14:paraId="41E76E95" w14:textId="69C22C84" w:rsidR="00830B0B" w:rsidRDefault="00830B0B" w:rsidP="00F174ED">
      <w:pPr>
        <w:spacing w:line="480" w:lineRule="auto"/>
        <w:ind w:firstLine="720"/>
      </w:pPr>
      <w:r w:rsidRPr="0012016D">
        <w:t xml:space="preserve">Some insights we gained while working on this project is </w:t>
      </w:r>
      <w:r w:rsidR="0012016D">
        <w:t xml:space="preserve">how long it can take to run these tests. When designing hardware, these are important considerations </w:t>
      </w:r>
      <w:r w:rsidR="009426FD">
        <w:t xml:space="preserve">to creating a reliable and consistent </w:t>
      </w:r>
      <w:r w:rsidR="003C7B52">
        <w:t xml:space="preserve">design that uses resources in an efficient and timely </w:t>
      </w:r>
      <w:commentRangeStart w:id="13"/>
      <w:r w:rsidR="003C7B52">
        <w:t>manner</w:t>
      </w:r>
      <w:commentRangeEnd w:id="13"/>
      <w:r w:rsidR="003C7B52">
        <w:rPr>
          <w:rStyle w:val="CommentReference"/>
          <w:rFonts w:eastAsiaTheme="minorHAnsi" w:cstheme="minorBidi"/>
        </w:rPr>
        <w:commentReference w:id="13"/>
      </w:r>
      <w:r w:rsidR="00F174ED">
        <w:t xml:space="preserve"> so it really important to use intelligent algorithms to explore the necessary parameters</w:t>
      </w:r>
      <w:r w:rsidR="003C7B52">
        <w:t xml:space="preserve">. </w:t>
      </w:r>
    </w:p>
    <w:p w14:paraId="2367080E" w14:textId="4A7A56F0" w:rsidR="005371A2" w:rsidRDefault="005371A2" w:rsidP="008E32FB"/>
    <w:p w14:paraId="18726CEE" w14:textId="24035CE6" w:rsidR="005A340A" w:rsidRDefault="005A340A" w:rsidP="009426FD">
      <w:pPr>
        <w:pStyle w:val="Heading1"/>
      </w:pPr>
      <w:r>
        <w:lastRenderedPageBreak/>
        <w:t>Resources</w:t>
      </w:r>
    </w:p>
    <w:p w14:paraId="300FA558" w14:textId="2C74BF17" w:rsidR="005A340A" w:rsidRDefault="004D6316" w:rsidP="005A340A">
      <w:pPr>
        <w:ind w:left="720" w:hanging="720"/>
      </w:pPr>
      <w:r>
        <w:t xml:space="preserve">[1] </w:t>
      </w:r>
      <w:r w:rsidR="005A340A" w:rsidRPr="005A340A">
        <w:t xml:space="preserve">L. Ferretti, G. </w:t>
      </w:r>
      <w:proofErr w:type="spellStart"/>
      <w:r w:rsidR="005A340A" w:rsidRPr="005A340A">
        <w:t>Ansaloni</w:t>
      </w:r>
      <w:proofErr w:type="spellEnd"/>
      <w:r w:rsidR="005A340A" w:rsidRPr="005A340A">
        <w:t xml:space="preserve"> and L. </w:t>
      </w:r>
      <w:proofErr w:type="spellStart"/>
      <w:r w:rsidR="005A340A" w:rsidRPr="005A340A">
        <w:t>Pozzi</w:t>
      </w:r>
      <w:proofErr w:type="spellEnd"/>
      <w:r w:rsidR="005A340A" w:rsidRPr="005A340A">
        <w:t xml:space="preserve">, "Cluster-Based Heuristic for High Level Synthesis Design Space Exploration," in IEEE Transactions on Emerging Topics in Computing, vol. 9, no. 1, pp. 35-43, 1 Jan.-March 2021, </w:t>
      </w:r>
      <w:proofErr w:type="spellStart"/>
      <w:r w:rsidR="005A340A" w:rsidRPr="005A340A">
        <w:t>doi</w:t>
      </w:r>
      <w:proofErr w:type="spellEnd"/>
      <w:r w:rsidR="005A340A" w:rsidRPr="005A340A">
        <w:t>: 10.1109/TETC.2018.2794068.</w:t>
      </w:r>
    </w:p>
    <w:p w14:paraId="54B6D4E9" w14:textId="4CE5674D" w:rsidR="005A340A" w:rsidRDefault="004D6316" w:rsidP="005A340A">
      <w:pPr>
        <w:pStyle w:val="NormalWeb"/>
        <w:ind w:left="720" w:hanging="720"/>
      </w:pPr>
      <w:r>
        <w:t xml:space="preserve">[2] </w:t>
      </w:r>
      <w:proofErr w:type="spellStart"/>
      <w:r w:rsidR="005A340A">
        <w:t>JayasheelGowda</w:t>
      </w:r>
      <w:proofErr w:type="spellEnd"/>
      <w:r w:rsidR="005A340A">
        <w:t xml:space="preserve">, Monica. “Design Space Exploration Using Heuristic Algorithms.” </w:t>
      </w:r>
      <w:r w:rsidR="005A340A">
        <w:rPr>
          <w:i/>
          <w:iCs/>
        </w:rPr>
        <w:t>Eugene McDermott Library</w:t>
      </w:r>
      <w:r w:rsidR="005A340A">
        <w:t xml:space="preserve">, The University of Texas at Dallas , Aug. 2018, utd-ir.tdl.org/handle/10735.1/6256. </w:t>
      </w:r>
    </w:p>
    <w:p w14:paraId="2B9B055B" w14:textId="2DFA5D63" w:rsidR="005A340A" w:rsidRPr="005A340A" w:rsidRDefault="004D6316" w:rsidP="005A340A">
      <w:pPr>
        <w:ind w:left="720" w:hanging="720"/>
      </w:pPr>
      <w:r>
        <w:rPr>
          <w:spacing w:val="4"/>
          <w:shd w:val="clear" w:color="auto" w:fill="FCFCFC"/>
        </w:rPr>
        <w:t xml:space="preserve">[3] </w:t>
      </w:r>
      <w:proofErr w:type="spellStart"/>
      <w:r w:rsidR="005A340A" w:rsidRPr="005A340A">
        <w:rPr>
          <w:spacing w:val="4"/>
          <w:shd w:val="clear" w:color="auto" w:fill="FCFCFC"/>
        </w:rPr>
        <w:t>Panerati</w:t>
      </w:r>
      <w:proofErr w:type="spellEnd"/>
      <w:r w:rsidR="005A340A" w:rsidRPr="005A340A">
        <w:rPr>
          <w:spacing w:val="4"/>
          <w:shd w:val="clear" w:color="auto" w:fill="FCFCFC"/>
        </w:rPr>
        <w:t xml:space="preserve"> J., </w:t>
      </w:r>
      <w:proofErr w:type="spellStart"/>
      <w:r w:rsidR="005A340A" w:rsidRPr="005A340A">
        <w:rPr>
          <w:spacing w:val="4"/>
          <w:shd w:val="clear" w:color="auto" w:fill="FCFCFC"/>
        </w:rPr>
        <w:t>Sciuto</w:t>
      </w:r>
      <w:proofErr w:type="spellEnd"/>
      <w:r w:rsidR="005A340A" w:rsidRPr="005A340A">
        <w:rPr>
          <w:spacing w:val="4"/>
          <w:shd w:val="clear" w:color="auto" w:fill="FCFCFC"/>
        </w:rPr>
        <w:t xml:space="preserve"> D., </w:t>
      </w:r>
      <w:proofErr w:type="spellStart"/>
      <w:r w:rsidR="005A340A" w:rsidRPr="005A340A">
        <w:rPr>
          <w:spacing w:val="4"/>
          <w:shd w:val="clear" w:color="auto" w:fill="FCFCFC"/>
        </w:rPr>
        <w:t>Beltrame</w:t>
      </w:r>
      <w:proofErr w:type="spellEnd"/>
      <w:r w:rsidR="005A340A" w:rsidRPr="005A340A">
        <w:rPr>
          <w:spacing w:val="4"/>
          <w:shd w:val="clear" w:color="auto" w:fill="FCFCFC"/>
        </w:rPr>
        <w:t xml:space="preserve"> G. (2017) Optimization Strategies in Design Space Exploration. In: Ha S., </w:t>
      </w:r>
      <w:proofErr w:type="spellStart"/>
      <w:r w:rsidR="005A340A" w:rsidRPr="005A340A">
        <w:rPr>
          <w:spacing w:val="4"/>
          <w:shd w:val="clear" w:color="auto" w:fill="FCFCFC"/>
        </w:rPr>
        <w:t>Teich</w:t>
      </w:r>
      <w:proofErr w:type="spellEnd"/>
      <w:r w:rsidR="005A340A" w:rsidRPr="005A340A">
        <w:rPr>
          <w:spacing w:val="4"/>
          <w:shd w:val="clear" w:color="auto" w:fill="FCFCFC"/>
        </w:rPr>
        <w:t xml:space="preserve"> J. (eds) Handbook of Hardware/Software Codesign. Springer, Dordrecht. https://doi.org/10.1007/978-94-017-7267-9_7</w:t>
      </w:r>
    </w:p>
    <w:p w14:paraId="39D383B5" w14:textId="77777777" w:rsidR="005A340A" w:rsidRPr="005A340A" w:rsidRDefault="005A340A" w:rsidP="005A340A"/>
    <w:p w14:paraId="526624FB" w14:textId="78C99AC2" w:rsidR="009426FD" w:rsidRDefault="009426FD" w:rsidP="009426FD">
      <w:pPr>
        <w:pStyle w:val="Heading1"/>
      </w:pPr>
      <w:r>
        <w:t>Closing Comments</w:t>
      </w:r>
    </w:p>
    <w:p w14:paraId="4362F0F8" w14:textId="09A4BF95" w:rsidR="009426FD" w:rsidRPr="009426FD" w:rsidRDefault="009426FD" w:rsidP="00F174ED">
      <w:pPr>
        <w:spacing w:line="480" w:lineRule="auto"/>
      </w:pPr>
      <w:r>
        <w:tab/>
        <w:t xml:space="preserve">The code for our design space exploration was correct, but due to some instability in the simulation software, it yielded some odd </w:t>
      </w:r>
      <w:commentRangeStart w:id="14"/>
      <w:r>
        <w:t>results</w:t>
      </w:r>
      <w:commentRangeEnd w:id="14"/>
      <w:r>
        <w:rPr>
          <w:rStyle w:val="CommentReference"/>
        </w:rPr>
        <w:commentReference w:id="14"/>
      </w:r>
      <w:r>
        <w:t xml:space="preserve">. </w:t>
      </w:r>
    </w:p>
    <w:sectPr w:rsidR="009426FD" w:rsidRPr="009426F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ickner, Sarah" w:date="2021-04-09T10:47:00Z" w:initials="TS">
    <w:p w14:paraId="012C1176" w14:textId="627BE5BB" w:rsidR="008E32FB" w:rsidRDefault="008E32FB">
      <w:pPr>
        <w:pStyle w:val="CommentText"/>
      </w:pPr>
      <w:r>
        <w:rPr>
          <w:rStyle w:val="CommentReference"/>
        </w:rPr>
        <w:annotationRef/>
      </w:r>
      <w:r>
        <w:t>This is allowed to be up to 100 words, right now it is at 60 and I feel like it sums it up pretty well, do you think we need to add anything?</w:t>
      </w:r>
    </w:p>
  </w:comment>
  <w:comment w:id="1" w:author="Tickner, Sarah" w:date="2021-04-09T10:37:00Z" w:initials="TS">
    <w:p w14:paraId="7324A10B" w14:textId="77777777" w:rsidR="0057113F" w:rsidRDefault="006C7CFB">
      <w:pPr>
        <w:pStyle w:val="CommentText"/>
      </w:pPr>
      <w:r>
        <w:rPr>
          <w:rStyle w:val="CommentReference"/>
        </w:rPr>
        <w:annotationRef/>
      </w:r>
      <w:r>
        <w:t xml:space="preserve">Not sure what else to say here, also I think they want us to talk about the configuration in a different way </w:t>
      </w:r>
      <w:r w:rsidR="0057113F">
        <w:t>which is why I included the table, but I don’t know if I like it</w:t>
      </w:r>
    </w:p>
    <w:p w14:paraId="50FBD065" w14:textId="3215387B" w:rsidR="006C7CFB" w:rsidRDefault="006C7CFB">
      <w:pPr>
        <w:pStyle w:val="CommentText"/>
      </w:pPr>
      <w:r>
        <w:t xml:space="preserve"> </w:t>
      </w:r>
    </w:p>
  </w:comment>
  <w:comment w:id="2" w:author="Tickner, Sarah" w:date="2021-04-09T10:29:00Z" w:initials="TS">
    <w:p w14:paraId="2B86FCE1" w14:textId="62B3BF53" w:rsidR="006B6FB1" w:rsidRDefault="006B6FB1">
      <w:pPr>
        <w:pStyle w:val="CommentText"/>
      </w:pPr>
      <w:r>
        <w:rPr>
          <w:rStyle w:val="CommentReference"/>
        </w:rPr>
        <w:annotationRef/>
      </w:r>
      <w:r>
        <w:t>Also this is super odd, I took the logs from what you pulled which I would think should have the 57 iterations but they each had 72 so that doesn’t really add up…</w:t>
      </w:r>
    </w:p>
  </w:comment>
  <w:comment w:id="3" w:author="Tickner, Sarah" w:date="2021-04-09T10:26:00Z" w:initials="TS">
    <w:p w14:paraId="419E4C20" w14:textId="57261C0E" w:rsidR="006B6FB1" w:rsidRDefault="006B6FB1">
      <w:pPr>
        <w:pStyle w:val="CommentText"/>
      </w:pPr>
      <w:r>
        <w:rPr>
          <w:rStyle w:val="CommentReference"/>
        </w:rPr>
        <w:annotationRef/>
      </w:r>
      <w:r>
        <w:t>This is odd, shouldn’t the one focusing on execution time have lower values????</w:t>
      </w:r>
    </w:p>
  </w:comment>
  <w:comment w:id="4" w:author="Tickner, Sarah" w:date="2021-04-09T10:33:00Z" w:initials="TS">
    <w:p w14:paraId="7574C489" w14:textId="6FAD49AF" w:rsidR="006B6FB1" w:rsidRDefault="006B6FB1">
      <w:pPr>
        <w:pStyle w:val="CommentText"/>
      </w:pPr>
      <w:r>
        <w:rPr>
          <w:rStyle w:val="CommentReference"/>
        </w:rPr>
        <w:annotationRef/>
      </w:r>
      <w:r>
        <w:t>I really don’t know what else this shows, I don’t even know if this is what we were supposed to do…</w:t>
      </w:r>
    </w:p>
  </w:comment>
  <w:comment w:id="5" w:author="Tickner, Sarah" w:date="2021-04-09T10:34:00Z" w:initials="TS">
    <w:p w14:paraId="197BB329" w14:textId="2B1F9287" w:rsidR="006C7CFB" w:rsidRDefault="006C7CFB">
      <w:pPr>
        <w:pStyle w:val="CommentText"/>
      </w:pPr>
      <w:r>
        <w:rPr>
          <w:rStyle w:val="CommentReference"/>
        </w:rPr>
        <w:annotationRef/>
      </w:r>
      <w:r>
        <w:t>Again not sure if this is right, or what else this shows</w:t>
      </w:r>
    </w:p>
  </w:comment>
  <w:comment w:id="6" w:author="Tickner, Sarah" w:date="2021-04-09T11:21:00Z" w:initials="TS">
    <w:p w14:paraId="2CE8B380" w14:textId="77777777" w:rsidR="003C7B52" w:rsidRDefault="003C7B52">
      <w:pPr>
        <w:pStyle w:val="CommentText"/>
      </w:pPr>
      <w:r>
        <w:rPr>
          <w:rStyle w:val="CommentReference"/>
        </w:rPr>
        <w:annotationRef/>
      </w:r>
      <w:r>
        <w:t>I’m really not sure if the “why” is correct here…</w:t>
      </w:r>
      <w:r w:rsidR="0091002F">
        <w:t xml:space="preserve"> Sometimes I’m just like this is what this means, it’s not really an explanation. </w:t>
      </w:r>
      <w:r>
        <w:t xml:space="preserve"> </w:t>
      </w:r>
      <w:r w:rsidR="0091002F">
        <w:t>For most of them, I just put the same thing for performance and EDP</w:t>
      </w:r>
      <w:r w:rsidR="000B4B4F">
        <w:t xml:space="preserve">. </w:t>
      </w:r>
    </w:p>
    <w:p w14:paraId="533E28F9" w14:textId="77777777" w:rsidR="000B4B4F" w:rsidRDefault="000B4B4F">
      <w:pPr>
        <w:pStyle w:val="CommentText"/>
      </w:pPr>
    </w:p>
    <w:p w14:paraId="5B774E5F" w14:textId="0D61071A" w:rsidR="000B4B4F" w:rsidRDefault="000B4B4F">
      <w:pPr>
        <w:pStyle w:val="CommentText"/>
      </w:pPr>
      <w:r>
        <w:t xml:space="preserve">Also, it is done using array style right? So the first entry of the string is 0, second is 1, </w:t>
      </w:r>
      <w:proofErr w:type="spellStart"/>
      <w:r>
        <w:t>etc</w:t>
      </w:r>
      <w:proofErr w:type="spellEnd"/>
      <w:r>
        <w:t>?</w:t>
      </w:r>
    </w:p>
  </w:comment>
  <w:comment w:id="7" w:author="Tickner, Sarah" w:date="2021-04-09T11:51:00Z" w:initials="TS">
    <w:p w14:paraId="79FA6F55" w14:textId="74D31AAD" w:rsidR="00351FB9" w:rsidRDefault="00351FB9">
      <w:pPr>
        <w:pStyle w:val="CommentText"/>
      </w:pPr>
      <w:r>
        <w:rPr>
          <w:rStyle w:val="CommentReference"/>
        </w:rPr>
        <w:annotationRef/>
      </w:r>
      <w:r>
        <w:t xml:space="preserve">I have no idea what this stuff is </w:t>
      </w:r>
    </w:p>
  </w:comment>
  <w:comment w:id="8" w:author="Tickner, Sarah" w:date="2021-04-09T12:03:00Z" w:initials="TS">
    <w:p w14:paraId="686EB2E1" w14:textId="44FF4B33" w:rsidR="00EE51DF" w:rsidRDefault="00EE51DF">
      <w:pPr>
        <w:pStyle w:val="CommentText"/>
      </w:pPr>
      <w:r>
        <w:rPr>
          <w:rStyle w:val="CommentReference"/>
        </w:rPr>
        <w:annotationRef/>
      </w:r>
      <w:r>
        <w:t>Is this true?</w:t>
      </w:r>
    </w:p>
  </w:comment>
  <w:comment w:id="9" w:author="Tickner, Sarah" w:date="2021-04-09T11:41:00Z" w:initials="TS">
    <w:p w14:paraId="7B946323" w14:textId="6F38B973" w:rsidR="0091002F" w:rsidRDefault="0091002F">
      <w:pPr>
        <w:pStyle w:val="CommentText"/>
      </w:pPr>
      <w:r>
        <w:rPr>
          <w:rStyle w:val="CommentReference"/>
        </w:rPr>
        <w:annotationRef/>
      </w:r>
      <w:r>
        <w:t>This seems to conflict with the validation constraints???</w:t>
      </w:r>
    </w:p>
  </w:comment>
  <w:comment w:id="10" w:author="Tickner, Sarah" w:date="2021-04-09T12:05:00Z" w:initials="TS">
    <w:p w14:paraId="7AED057B" w14:textId="7BD98693" w:rsidR="00EE51DF" w:rsidRDefault="00EE51DF">
      <w:pPr>
        <w:pStyle w:val="CommentText"/>
      </w:pPr>
      <w:r>
        <w:rPr>
          <w:rStyle w:val="CommentReference"/>
        </w:rPr>
        <w:annotationRef/>
      </w:r>
      <w:r>
        <w:t>Not sure if this is true, I think associativity needs to be calculated in there too somehow?</w:t>
      </w:r>
    </w:p>
  </w:comment>
  <w:comment w:id="11" w:author="Tickner, Sarah" w:date="2021-04-09T12:25:00Z" w:initials="TS">
    <w:p w14:paraId="100E2B2A" w14:textId="36908B5A" w:rsidR="004D6316" w:rsidRDefault="004D6316">
      <w:pPr>
        <w:pStyle w:val="CommentText"/>
      </w:pPr>
      <w:r>
        <w:rPr>
          <w:rStyle w:val="CommentReference"/>
        </w:rPr>
        <w:annotationRef/>
      </w:r>
      <w:r>
        <w:t xml:space="preserve">I also don’t think this is great but I don’t know a better way to do </w:t>
      </w:r>
      <w:r>
        <w:t>it</w:t>
      </w:r>
    </w:p>
  </w:comment>
  <w:comment w:id="12" w:author="Tickner, Sarah" w:date="2021-04-09T12:25:00Z" w:initials="TS">
    <w:p w14:paraId="34EFC8A8" w14:textId="76A76D04" w:rsidR="004D6316" w:rsidRDefault="004D6316">
      <w:pPr>
        <w:pStyle w:val="CommentText"/>
      </w:pPr>
      <w:r>
        <w:rPr>
          <w:rStyle w:val="CommentReference"/>
        </w:rPr>
        <w:annotationRef/>
      </w:r>
      <w:r>
        <w:t xml:space="preserve">I don’t really understand it enough to explain it more but hopefully we’ll get points for looking beyond? </w:t>
      </w:r>
    </w:p>
  </w:comment>
  <w:comment w:id="13" w:author="Tickner, Sarah" w:date="2021-04-09T11:19:00Z" w:initials="TS">
    <w:p w14:paraId="095A16FC" w14:textId="46CA56F8" w:rsidR="003C7B52" w:rsidRDefault="003C7B52">
      <w:pPr>
        <w:pStyle w:val="CommentText"/>
      </w:pPr>
      <w:r>
        <w:rPr>
          <w:rStyle w:val="CommentReference"/>
        </w:rPr>
        <w:annotationRef/>
      </w:r>
      <w:r>
        <w:t xml:space="preserve">We need a second insight as well </w:t>
      </w:r>
    </w:p>
  </w:comment>
  <w:comment w:id="14" w:author="Tickner, Sarah" w:date="2021-04-09T10:58:00Z" w:initials="TS">
    <w:p w14:paraId="10567CF7" w14:textId="2CC26CBA" w:rsidR="009426FD" w:rsidRDefault="009426FD">
      <w:pPr>
        <w:pStyle w:val="CommentText"/>
      </w:pPr>
      <w:r>
        <w:rPr>
          <w:rStyle w:val="CommentReference"/>
        </w:rPr>
        <w:annotationRef/>
      </w:r>
      <w:r>
        <w:t>You should add on to this, I’m not sure what else we need to say about this, or if what I have written is even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2C1176" w15:done="0"/>
  <w15:commentEx w15:paraId="50FBD065" w15:done="0"/>
  <w15:commentEx w15:paraId="2B86FCE1" w15:done="0"/>
  <w15:commentEx w15:paraId="419E4C20" w15:done="0"/>
  <w15:commentEx w15:paraId="7574C489" w15:done="0"/>
  <w15:commentEx w15:paraId="197BB329" w15:done="0"/>
  <w15:commentEx w15:paraId="5B774E5F" w15:done="0"/>
  <w15:commentEx w15:paraId="79FA6F55" w15:done="0"/>
  <w15:commentEx w15:paraId="686EB2E1" w15:done="0"/>
  <w15:commentEx w15:paraId="7B946323" w15:done="0"/>
  <w15:commentEx w15:paraId="7AED057B" w15:done="0"/>
  <w15:commentEx w15:paraId="100E2B2A" w15:done="0"/>
  <w15:commentEx w15:paraId="34EFC8A8" w15:done="0"/>
  <w15:commentEx w15:paraId="095A16FC" w15:done="0"/>
  <w15:commentEx w15:paraId="10567C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AAF43" w16cex:dateUtc="2021-04-09T14:47:00Z"/>
  <w16cex:commentExtensible w16cex:durableId="241AACD6" w16cex:dateUtc="2021-04-09T14:37:00Z"/>
  <w16cex:commentExtensible w16cex:durableId="241AAB22" w16cex:dateUtc="2021-04-09T14:29:00Z"/>
  <w16cex:commentExtensible w16cex:durableId="241AAA4B" w16cex:dateUtc="2021-04-09T14:26:00Z"/>
  <w16cex:commentExtensible w16cex:durableId="241AAC03" w16cex:dateUtc="2021-04-09T14:33:00Z"/>
  <w16cex:commentExtensible w16cex:durableId="241AAC3E" w16cex:dateUtc="2021-04-09T14:34:00Z"/>
  <w16cex:commentExtensible w16cex:durableId="241AB71F" w16cex:dateUtc="2021-04-09T15:21:00Z"/>
  <w16cex:commentExtensible w16cex:durableId="241ABE5B" w16cex:dateUtc="2021-04-09T15:51:00Z"/>
  <w16cex:commentExtensible w16cex:durableId="241AC112" w16cex:dateUtc="2021-04-09T16:03:00Z"/>
  <w16cex:commentExtensible w16cex:durableId="241ABBE6" w16cex:dateUtc="2021-04-09T15:41:00Z"/>
  <w16cex:commentExtensible w16cex:durableId="241AC192" w16cex:dateUtc="2021-04-09T16:05:00Z"/>
  <w16cex:commentExtensible w16cex:durableId="241AC644" w16cex:dateUtc="2021-04-09T16:25:00Z"/>
  <w16cex:commentExtensible w16cex:durableId="241AC626" w16cex:dateUtc="2021-04-09T16:25:00Z"/>
  <w16cex:commentExtensible w16cex:durableId="241AB6A7" w16cex:dateUtc="2021-04-09T15:19:00Z"/>
  <w16cex:commentExtensible w16cex:durableId="241AB1C2" w16cex:dateUtc="2021-04-09T14: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2C1176" w16cid:durableId="241AAF43"/>
  <w16cid:commentId w16cid:paraId="50FBD065" w16cid:durableId="241AACD6"/>
  <w16cid:commentId w16cid:paraId="2B86FCE1" w16cid:durableId="241AAB22"/>
  <w16cid:commentId w16cid:paraId="419E4C20" w16cid:durableId="241AAA4B"/>
  <w16cid:commentId w16cid:paraId="7574C489" w16cid:durableId="241AAC03"/>
  <w16cid:commentId w16cid:paraId="197BB329" w16cid:durableId="241AAC3E"/>
  <w16cid:commentId w16cid:paraId="5B774E5F" w16cid:durableId="241AB71F"/>
  <w16cid:commentId w16cid:paraId="79FA6F55" w16cid:durableId="241ABE5B"/>
  <w16cid:commentId w16cid:paraId="686EB2E1" w16cid:durableId="241AC112"/>
  <w16cid:commentId w16cid:paraId="7B946323" w16cid:durableId="241ABBE6"/>
  <w16cid:commentId w16cid:paraId="7AED057B" w16cid:durableId="241AC192"/>
  <w16cid:commentId w16cid:paraId="100E2B2A" w16cid:durableId="241AC644"/>
  <w16cid:commentId w16cid:paraId="34EFC8A8" w16cid:durableId="241AC626"/>
  <w16cid:commentId w16cid:paraId="095A16FC" w16cid:durableId="241AB6A7"/>
  <w16cid:commentId w16cid:paraId="10567CF7" w16cid:durableId="241AB1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CF2750"/>
    <w:multiLevelType w:val="hybridMultilevel"/>
    <w:tmpl w:val="394EB75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ickner, Sarah">
    <w15:presenceInfo w15:providerId="AD" w15:userId="S::sbt5@psu.edu::4c1c2313-179c-49ff-9a40-dc511f1929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E"/>
    <w:rsid w:val="000355B4"/>
    <w:rsid w:val="000B4B4F"/>
    <w:rsid w:val="0012016D"/>
    <w:rsid w:val="001F6861"/>
    <w:rsid w:val="00267762"/>
    <w:rsid w:val="002C4480"/>
    <w:rsid w:val="00351FB9"/>
    <w:rsid w:val="00373141"/>
    <w:rsid w:val="003A33BE"/>
    <w:rsid w:val="003C7B52"/>
    <w:rsid w:val="003D1E61"/>
    <w:rsid w:val="0048630A"/>
    <w:rsid w:val="00492405"/>
    <w:rsid w:val="004D6316"/>
    <w:rsid w:val="00536C8F"/>
    <w:rsid w:val="005371A2"/>
    <w:rsid w:val="0057113F"/>
    <w:rsid w:val="005A340A"/>
    <w:rsid w:val="0065077D"/>
    <w:rsid w:val="006B6FB1"/>
    <w:rsid w:val="006C7CFB"/>
    <w:rsid w:val="00771D63"/>
    <w:rsid w:val="00793DFA"/>
    <w:rsid w:val="007A6E5B"/>
    <w:rsid w:val="00830B0B"/>
    <w:rsid w:val="0085349E"/>
    <w:rsid w:val="008E32FB"/>
    <w:rsid w:val="008E59E2"/>
    <w:rsid w:val="0091002F"/>
    <w:rsid w:val="00913BDB"/>
    <w:rsid w:val="00937A61"/>
    <w:rsid w:val="009426FD"/>
    <w:rsid w:val="00971041"/>
    <w:rsid w:val="009B56E9"/>
    <w:rsid w:val="009E00F9"/>
    <w:rsid w:val="00AB1B2B"/>
    <w:rsid w:val="00AD5F7E"/>
    <w:rsid w:val="00B94F0E"/>
    <w:rsid w:val="00D0244A"/>
    <w:rsid w:val="00EE51DF"/>
    <w:rsid w:val="00F174ED"/>
    <w:rsid w:val="00FA1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02A3A"/>
  <w15:chartTrackingRefBased/>
  <w15:docId w15:val="{6E83B0C1-3129-8F44-953B-25EB1A9C9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13F"/>
    <w:rPr>
      <w:rFonts w:ascii="Times New Roman" w:eastAsia="Times New Roman" w:hAnsi="Times New Roman" w:cs="Times New Roman"/>
    </w:rPr>
  </w:style>
  <w:style w:type="paragraph" w:styleId="Heading1">
    <w:name w:val="heading 1"/>
    <w:basedOn w:val="Normal"/>
    <w:next w:val="Normal"/>
    <w:link w:val="Heading1Char"/>
    <w:uiPriority w:val="9"/>
    <w:qFormat/>
    <w:rsid w:val="009426FD"/>
    <w:pPr>
      <w:keepNext/>
      <w:keepLines/>
      <w:spacing w:before="240" w:line="480" w:lineRule="auto"/>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0B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1D63"/>
    <w:pPr>
      <w:spacing w:line="480" w:lineRule="auto"/>
      <w:ind w:left="720"/>
      <w:contextualSpacing/>
    </w:pPr>
    <w:rPr>
      <w:rFonts w:eastAsiaTheme="minorHAnsi" w:cstheme="minorBidi"/>
    </w:rPr>
  </w:style>
  <w:style w:type="character" w:styleId="CommentReference">
    <w:name w:val="annotation reference"/>
    <w:basedOn w:val="DefaultParagraphFont"/>
    <w:uiPriority w:val="99"/>
    <w:semiHidden/>
    <w:unhideWhenUsed/>
    <w:rsid w:val="006B6FB1"/>
    <w:rPr>
      <w:sz w:val="16"/>
      <w:szCs w:val="16"/>
    </w:rPr>
  </w:style>
  <w:style w:type="paragraph" w:styleId="CommentText">
    <w:name w:val="annotation text"/>
    <w:basedOn w:val="Normal"/>
    <w:link w:val="CommentTextChar"/>
    <w:uiPriority w:val="99"/>
    <w:semiHidden/>
    <w:unhideWhenUsed/>
    <w:rsid w:val="006B6FB1"/>
    <w:pPr>
      <w:spacing w:line="480" w:lineRule="auto"/>
    </w:pPr>
    <w:rPr>
      <w:rFonts w:eastAsiaTheme="minorHAnsi" w:cstheme="minorBidi"/>
      <w:sz w:val="20"/>
      <w:szCs w:val="20"/>
    </w:rPr>
  </w:style>
  <w:style w:type="character" w:customStyle="1" w:styleId="CommentTextChar">
    <w:name w:val="Comment Text Char"/>
    <w:basedOn w:val="DefaultParagraphFont"/>
    <w:link w:val="CommentText"/>
    <w:uiPriority w:val="99"/>
    <w:semiHidden/>
    <w:rsid w:val="006B6FB1"/>
    <w:rPr>
      <w:sz w:val="20"/>
      <w:szCs w:val="20"/>
    </w:rPr>
  </w:style>
  <w:style w:type="paragraph" w:styleId="CommentSubject">
    <w:name w:val="annotation subject"/>
    <w:basedOn w:val="CommentText"/>
    <w:next w:val="CommentText"/>
    <w:link w:val="CommentSubjectChar"/>
    <w:uiPriority w:val="99"/>
    <w:semiHidden/>
    <w:unhideWhenUsed/>
    <w:rsid w:val="006B6FB1"/>
    <w:rPr>
      <w:b/>
      <w:bCs/>
    </w:rPr>
  </w:style>
  <w:style w:type="character" w:customStyle="1" w:styleId="CommentSubjectChar">
    <w:name w:val="Comment Subject Char"/>
    <w:basedOn w:val="CommentTextChar"/>
    <w:link w:val="CommentSubject"/>
    <w:uiPriority w:val="99"/>
    <w:semiHidden/>
    <w:rsid w:val="006B6FB1"/>
    <w:rPr>
      <w:b/>
      <w:bCs/>
      <w:sz w:val="20"/>
      <w:szCs w:val="20"/>
    </w:rPr>
  </w:style>
  <w:style w:type="character" w:customStyle="1" w:styleId="Heading1Char">
    <w:name w:val="Heading 1 Char"/>
    <w:basedOn w:val="DefaultParagraphFont"/>
    <w:link w:val="Heading1"/>
    <w:uiPriority w:val="9"/>
    <w:rsid w:val="009426FD"/>
    <w:rPr>
      <w:rFonts w:ascii="Times New Roman" w:eastAsiaTheme="majorEastAsia" w:hAnsi="Times New Roman" w:cstheme="majorBidi"/>
      <w:b/>
      <w:sz w:val="28"/>
      <w:szCs w:val="32"/>
    </w:rPr>
  </w:style>
  <w:style w:type="paragraph" w:styleId="NormalWeb">
    <w:name w:val="Normal (Web)"/>
    <w:basedOn w:val="Normal"/>
    <w:uiPriority w:val="99"/>
    <w:semiHidden/>
    <w:unhideWhenUsed/>
    <w:rsid w:val="005A340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801225">
      <w:bodyDiv w:val="1"/>
      <w:marLeft w:val="0"/>
      <w:marRight w:val="0"/>
      <w:marTop w:val="0"/>
      <w:marBottom w:val="0"/>
      <w:divBdr>
        <w:top w:val="none" w:sz="0" w:space="0" w:color="auto"/>
        <w:left w:val="none" w:sz="0" w:space="0" w:color="auto"/>
        <w:bottom w:val="none" w:sz="0" w:space="0" w:color="auto"/>
        <w:right w:val="none" w:sz="0" w:space="0" w:color="auto"/>
      </w:divBdr>
    </w:div>
    <w:div w:id="836925307">
      <w:bodyDiv w:val="1"/>
      <w:marLeft w:val="0"/>
      <w:marRight w:val="0"/>
      <w:marTop w:val="0"/>
      <w:marBottom w:val="0"/>
      <w:divBdr>
        <w:top w:val="none" w:sz="0" w:space="0" w:color="auto"/>
        <w:left w:val="none" w:sz="0" w:space="0" w:color="auto"/>
        <w:bottom w:val="none" w:sz="0" w:space="0" w:color="auto"/>
        <w:right w:val="none" w:sz="0" w:space="0" w:color="auto"/>
      </w:divBdr>
    </w:div>
    <w:div w:id="183187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chart" Target="charts/chart4.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chart" Target="charts/chart2.xm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arah/Documents/Spring2021/CMPEN431/CMPEN-431-Project-1/plo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arah/Documents/Spring2021/CMPEN431/CMPEN-431-Project-1/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arah/Documents/Spring2021/CMPEN431/CMPEN-431-Project-1/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sarah/Documents/Spring2021/CMPEN431/CMPEN-431-Project-1/plo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Plot A: NGET</a:t>
            </a:r>
            <a:r>
              <a:rPr lang="en-US" baseline="0"/>
              <a:t> for Design Space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v>Energy Efficiency </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'Execution Time Log '!$A$2:$A$72</c:f>
              <c:numCache>
                <c:formatCode>General</c:formatCode>
                <c:ptCount val="7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numCache>
            </c:numRef>
          </c:cat>
          <c:val>
            <c:numRef>
              <c:f>'Energy Efficiency Log '!$C$2:$C$72</c:f>
              <c:numCache>
                <c:formatCode>General</c:formatCode>
                <c:ptCount val="71"/>
                <c:pt idx="0">
                  <c:v>1</c:v>
                </c:pt>
                <c:pt idx="1">
                  <c:v>0.95454499999999998</c:v>
                </c:pt>
                <c:pt idx="2">
                  <c:v>1.09091</c:v>
                </c:pt>
                <c:pt idx="3">
                  <c:v>1.2727200000000001</c:v>
                </c:pt>
                <c:pt idx="4">
                  <c:v>0.79287200000000002</c:v>
                </c:pt>
                <c:pt idx="5">
                  <c:v>0.73527900000000002</c:v>
                </c:pt>
                <c:pt idx="6">
                  <c:v>0.69106299999999998</c:v>
                </c:pt>
                <c:pt idx="7">
                  <c:v>0.68536399999999997</c:v>
                </c:pt>
                <c:pt idx="8">
                  <c:v>0.69287500000000002</c:v>
                </c:pt>
                <c:pt idx="9">
                  <c:v>0.713314</c:v>
                </c:pt>
                <c:pt idx="10">
                  <c:v>0.75709400000000004</c:v>
                </c:pt>
                <c:pt idx="11">
                  <c:v>0.71285200000000004</c:v>
                </c:pt>
                <c:pt idx="12">
                  <c:v>0.75701799999999997</c:v>
                </c:pt>
                <c:pt idx="13">
                  <c:v>0.86793100000000001</c:v>
                </c:pt>
                <c:pt idx="14">
                  <c:v>0.83982699999999999</c:v>
                </c:pt>
                <c:pt idx="15">
                  <c:v>0.78121600000000002</c:v>
                </c:pt>
                <c:pt idx="16">
                  <c:v>0.73289300000000002</c:v>
                </c:pt>
                <c:pt idx="17">
                  <c:v>0.67328200000000005</c:v>
                </c:pt>
                <c:pt idx="18">
                  <c:v>0.67092300000000005</c:v>
                </c:pt>
                <c:pt idx="19">
                  <c:v>0.68214799999999998</c:v>
                </c:pt>
                <c:pt idx="20">
                  <c:v>0.68857400000000002</c:v>
                </c:pt>
                <c:pt idx="21">
                  <c:v>0.69177299999999997</c:v>
                </c:pt>
                <c:pt idx="22">
                  <c:v>0.67305000000000004</c:v>
                </c:pt>
                <c:pt idx="23">
                  <c:v>0.66573000000000004</c:v>
                </c:pt>
                <c:pt idx="24">
                  <c:v>0.68033900000000003</c:v>
                </c:pt>
                <c:pt idx="25">
                  <c:v>0.68759499999999996</c:v>
                </c:pt>
                <c:pt idx="26">
                  <c:v>0.66582300000000005</c:v>
                </c:pt>
                <c:pt idx="27">
                  <c:v>0.66613599999999995</c:v>
                </c:pt>
                <c:pt idx="28">
                  <c:v>0.74076600000000004</c:v>
                </c:pt>
                <c:pt idx="29">
                  <c:v>0.84221900000000005</c:v>
                </c:pt>
                <c:pt idx="30">
                  <c:v>0.68638600000000005</c:v>
                </c:pt>
                <c:pt idx="31">
                  <c:v>0.50915500000000002</c:v>
                </c:pt>
                <c:pt idx="32">
                  <c:v>0.51134400000000002</c:v>
                </c:pt>
                <c:pt idx="33">
                  <c:v>0.52210199999999996</c:v>
                </c:pt>
                <c:pt idx="34">
                  <c:v>0.50604000000000005</c:v>
                </c:pt>
                <c:pt idx="35">
                  <c:v>0.507328</c:v>
                </c:pt>
                <c:pt idx="36">
                  <c:v>0.50508900000000001</c:v>
                </c:pt>
                <c:pt idx="37">
                  <c:v>0.50445300000000004</c:v>
                </c:pt>
                <c:pt idx="38">
                  <c:v>0.50445300000000004</c:v>
                </c:pt>
                <c:pt idx="39">
                  <c:v>0.504471</c:v>
                </c:pt>
                <c:pt idx="40">
                  <c:v>0.504471</c:v>
                </c:pt>
                <c:pt idx="41">
                  <c:v>0.50493699999999997</c:v>
                </c:pt>
                <c:pt idx="42">
                  <c:v>0.52849299999999999</c:v>
                </c:pt>
                <c:pt idx="43">
                  <c:v>0.57653799999999999</c:v>
                </c:pt>
                <c:pt idx="44">
                  <c:v>0.67260399999999998</c:v>
                </c:pt>
                <c:pt idx="45">
                  <c:v>0.57036799999999999</c:v>
                </c:pt>
                <c:pt idx="46">
                  <c:v>0.50839699999999999</c:v>
                </c:pt>
                <c:pt idx="47">
                  <c:v>0.51270800000000005</c:v>
                </c:pt>
                <c:pt idx="48">
                  <c:v>0.53597300000000003</c:v>
                </c:pt>
                <c:pt idx="49">
                  <c:v>0.56012600000000001</c:v>
                </c:pt>
                <c:pt idx="50">
                  <c:v>0.53521200000000002</c:v>
                </c:pt>
                <c:pt idx="51">
                  <c:v>0.58387</c:v>
                </c:pt>
                <c:pt idx="52">
                  <c:v>0.65328799999999998</c:v>
                </c:pt>
                <c:pt idx="53">
                  <c:v>0.63026800000000005</c:v>
                </c:pt>
                <c:pt idx="54">
                  <c:v>0.58183600000000002</c:v>
                </c:pt>
                <c:pt idx="55">
                  <c:v>0.54386199999999996</c:v>
                </c:pt>
                <c:pt idx="56">
                  <c:v>0.50802800000000004</c:v>
                </c:pt>
                <c:pt idx="57">
                  <c:v>0.51156400000000002</c:v>
                </c:pt>
                <c:pt idx="58">
                  <c:v>0.51509799999999994</c:v>
                </c:pt>
                <c:pt idx="59">
                  <c:v>0.51156400000000002</c:v>
                </c:pt>
                <c:pt idx="60">
                  <c:v>0.51861599999999997</c:v>
                </c:pt>
                <c:pt idx="61">
                  <c:v>0.525621</c:v>
                </c:pt>
                <c:pt idx="62">
                  <c:v>0.50458800000000004</c:v>
                </c:pt>
                <c:pt idx="63">
                  <c:v>0.504942</c:v>
                </c:pt>
                <c:pt idx="64">
                  <c:v>0.524779</c:v>
                </c:pt>
                <c:pt idx="65">
                  <c:v>0.58872999999999998</c:v>
                </c:pt>
                <c:pt idx="66">
                  <c:v>0.53746799999999995</c:v>
                </c:pt>
                <c:pt idx="67">
                  <c:v>0.66573000000000004</c:v>
                </c:pt>
                <c:pt idx="68">
                  <c:v>0.50758199999999998</c:v>
                </c:pt>
                <c:pt idx="69">
                  <c:v>0.50979099999999999</c:v>
                </c:pt>
                <c:pt idx="70">
                  <c:v>0.52059800000000001</c:v>
                </c:pt>
              </c:numCache>
            </c:numRef>
          </c:val>
          <c:smooth val="0"/>
          <c:extLst>
            <c:ext xmlns:c16="http://schemas.microsoft.com/office/drawing/2014/chart" uri="{C3380CC4-5D6E-409C-BE32-E72D297353CC}">
              <c16:uniqueId val="{00000000-0D09-524C-8B46-EAA4CDBA404D}"/>
            </c:ext>
          </c:extLst>
        </c:ser>
        <c:ser>
          <c:idx val="1"/>
          <c:order val="1"/>
          <c:tx>
            <c:v>Execution 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'Execution Time Log '!$A$2:$A$72</c:f>
              <c:numCache>
                <c:formatCode>General</c:formatCode>
                <c:ptCount val="7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numCache>
            </c:numRef>
          </c:cat>
          <c:val>
            <c:numRef>
              <c:f>'Execution Time Log '!$C$1:$C$72</c:f>
              <c:numCache>
                <c:formatCode>General</c:formatCode>
                <c:ptCount val="72"/>
                <c:pt idx="0">
                  <c:v>0</c:v>
                </c:pt>
                <c:pt idx="1">
                  <c:v>1</c:v>
                </c:pt>
                <c:pt idx="2">
                  <c:v>0.95454499999999998</c:v>
                </c:pt>
                <c:pt idx="3">
                  <c:v>1.09091</c:v>
                </c:pt>
                <c:pt idx="4">
                  <c:v>1.2727200000000001</c:v>
                </c:pt>
                <c:pt idx="5">
                  <c:v>0.79287200000000002</c:v>
                </c:pt>
                <c:pt idx="6">
                  <c:v>0.73527900000000002</c:v>
                </c:pt>
                <c:pt idx="7">
                  <c:v>0.69106299999999998</c:v>
                </c:pt>
                <c:pt idx="8">
                  <c:v>0.68536399999999997</c:v>
                </c:pt>
                <c:pt idx="9">
                  <c:v>0.69287500000000002</c:v>
                </c:pt>
                <c:pt idx="10">
                  <c:v>0.713314</c:v>
                </c:pt>
                <c:pt idx="11">
                  <c:v>0.75709400000000004</c:v>
                </c:pt>
                <c:pt idx="12">
                  <c:v>0.71285200000000004</c:v>
                </c:pt>
                <c:pt idx="13">
                  <c:v>0.75701799999999997</c:v>
                </c:pt>
                <c:pt idx="14">
                  <c:v>0.86793100000000001</c:v>
                </c:pt>
                <c:pt idx="15">
                  <c:v>0.83982699999999999</c:v>
                </c:pt>
                <c:pt idx="16">
                  <c:v>0.78121600000000002</c:v>
                </c:pt>
                <c:pt idx="17">
                  <c:v>0.73289300000000002</c:v>
                </c:pt>
                <c:pt idx="18">
                  <c:v>0.67328200000000005</c:v>
                </c:pt>
                <c:pt idx="19">
                  <c:v>0.67527499999999996</c:v>
                </c:pt>
                <c:pt idx="20">
                  <c:v>0.67726799999999998</c:v>
                </c:pt>
                <c:pt idx="21">
                  <c:v>0.663663</c:v>
                </c:pt>
                <c:pt idx="22">
                  <c:v>0.658752</c:v>
                </c:pt>
                <c:pt idx="23">
                  <c:v>0.66852800000000001</c:v>
                </c:pt>
                <c:pt idx="24">
                  <c:v>0.658802</c:v>
                </c:pt>
                <c:pt idx="25">
                  <c:v>0.65887399999999996</c:v>
                </c:pt>
                <c:pt idx="26">
                  <c:v>0.73388200000000003</c:v>
                </c:pt>
                <c:pt idx="27">
                  <c:v>0.83773699999999995</c:v>
                </c:pt>
                <c:pt idx="28">
                  <c:v>0.67728500000000003</c:v>
                </c:pt>
                <c:pt idx="29">
                  <c:v>0.50140300000000004</c:v>
                </c:pt>
                <c:pt idx="30">
                  <c:v>0.50377799999999995</c:v>
                </c:pt>
                <c:pt idx="31">
                  <c:v>0.51478999999999997</c:v>
                </c:pt>
                <c:pt idx="32">
                  <c:v>0.49821599999999999</c:v>
                </c:pt>
                <c:pt idx="33">
                  <c:v>0.49951699999999999</c:v>
                </c:pt>
                <c:pt idx="34">
                  <c:v>0.49725900000000001</c:v>
                </c:pt>
                <c:pt idx="35">
                  <c:v>0.49661</c:v>
                </c:pt>
                <c:pt idx="36">
                  <c:v>0.49661</c:v>
                </c:pt>
                <c:pt idx="37">
                  <c:v>0.49661</c:v>
                </c:pt>
                <c:pt idx="38">
                  <c:v>0.49660900000000002</c:v>
                </c:pt>
                <c:pt idx="39">
                  <c:v>0.497054</c:v>
                </c:pt>
                <c:pt idx="40">
                  <c:v>0.52023799999999998</c:v>
                </c:pt>
                <c:pt idx="41">
                  <c:v>0.56755299999999997</c:v>
                </c:pt>
                <c:pt idx="42">
                  <c:v>0.66212099999999996</c:v>
                </c:pt>
                <c:pt idx="43">
                  <c:v>0.52348300000000003</c:v>
                </c:pt>
                <c:pt idx="44">
                  <c:v>0.50243099999999996</c:v>
                </c:pt>
                <c:pt idx="45">
                  <c:v>0.50454399999999999</c:v>
                </c:pt>
                <c:pt idx="46">
                  <c:v>0.52789699999999995</c:v>
                </c:pt>
                <c:pt idx="47">
                  <c:v>0.55240199999999995</c:v>
                </c:pt>
                <c:pt idx="48">
                  <c:v>0.57681400000000005</c:v>
                </c:pt>
                <c:pt idx="49">
                  <c:v>0.52715599999999996</c:v>
                </c:pt>
                <c:pt idx="50">
                  <c:v>0.576658</c:v>
                </c:pt>
                <c:pt idx="51">
                  <c:v>0.67232000000000003</c:v>
                </c:pt>
                <c:pt idx="52">
                  <c:v>0.647123</c:v>
                </c:pt>
                <c:pt idx="53">
                  <c:v>0.593974</c:v>
                </c:pt>
                <c:pt idx="54">
                  <c:v>0.55194900000000002</c:v>
                </c:pt>
                <c:pt idx="55">
                  <c:v>0.50802800000000004</c:v>
                </c:pt>
                <c:pt idx="56">
                  <c:v>0.49884800000000001</c:v>
                </c:pt>
                <c:pt idx="57">
                  <c:v>0.50112999999999996</c:v>
                </c:pt>
                <c:pt idx="58">
                  <c:v>0.50112999999999996</c:v>
                </c:pt>
                <c:pt idx="59">
                  <c:v>0.50563899999999995</c:v>
                </c:pt>
                <c:pt idx="60">
                  <c:v>0.49664999999999998</c:v>
                </c:pt>
                <c:pt idx="61">
                  <c:v>0.496834</c:v>
                </c:pt>
                <c:pt idx="62">
                  <c:v>0.51688100000000003</c:v>
                </c:pt>
                <c:pt idx="63">
                  <c:v>0.58200600000000002</c:v>
                </c:pt>
                <c:pt idx="64">
                  <c:v>0.53153099999999998</c:v>
                </c:pt>
                <c:pt idx="65">
                  <c:v>0.65876699999999999</c:v>
                </c:pt>
                <c:pt idx="66">
                  <c:v>0.49983</c:v>
                </c:pt>
                <c:pt idx="67">
                  <c:v>0.502189</c:v>
                </c:pt>
                <c:pt idx="68">
                  <c:v>0.51325200000000004</c:v>
                </c:pt>
                <c:pt idx="69">
                  <c:v>0.49953700000000001</c:v>
                </c:pt>
                <c:pt idx="70">
                  <c:v>0.49821599999999999</c:v>
                </c:pt>
                <c:pt idx="71">
                  <c:v>0.49725900000000001</c:v>
                </c:pt>
              </c:numCache>
            </c:numRef>
          </c:val>
          <c:smooth val="0"/>
          <c:extLst>
            <c:ext xmlns:c16="http://schemas.microsoft.com/office/drawing/2014/chart" uri="{C3380CC4-5D6E-409C-BE32-E72D297353CC}">
              <c16:uniqueId val="{00000001-0D09-524C-8B46-EAA4CDBA404D}"/>
            </c:ext>
          </c:extLst>
        </c:ser>
        <c:dLbls>
          <c:showLegendKey val="0"/>
          <c:showVal val="0"/>
          <c:showCatName val="0"/>
          <c:showSerName val="0"/>
          <c:showPercent val="0"/>
          <c:showBubbleSize val="0"/>
        </c:dLbls>
        <c:marker val="1"/>
        <c:smooth val="0"/>
        <c:axId val="1987733343"/>
        <c:axId val="1987734991"/>
      </c:lineChart>
      <c:catAx>
        <c:axId val="19877333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DSE</a:t>
                </a:r>
                <a:r>
                  <a:rPr lang="en-US" baseline="0"/>
                  <a:t>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7734991"/>
        <c:crosses val="autoZero"/>
        <c:auto val="1"/>
        <c:lblAlgn val="ctr"/>
        <c:lblOffset val="100"/>
        <c:tickMarkSkip val="5"/>
        <c:noMultiLvlLbl val="0"/>
      </c:catAx>
      <c:valAx>
        <c:axId val="1987734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a:t>
                </a:r>
                <a:r>
                  <a:rPr lang="en-US" baseline="0"/>
                  <a:t> Geometric Mean Execution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773334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Plot B: Normalized Geometric Mean of Energy-Delay Product for Design Space </a:t>
            </a:r>
            <a:endParaRPr lang="en-US"/>
          </a:p>
        </c:rich>
      </c:tx>
      <c:layout>
        <c:manualLayout>
          <c:xMode val="edge"/>
          <c:yMode val="edge"/>
          <c:x val="0.11652221597300336"/>
          <c:y val="2.73437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v>Energy Efficiency </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'Execution Time Log '!$A$2:$A$72</c:f>
              <c:numCache>
                <c:formatCode>General</c:formatCode>
                <c:ptCount val="7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numCache>
            </c:numRef>
          </c:cat>
          <c:val>
            <c:numRef>
              <c:f>'Energy Efficiency Log '!$B$2:$B$72</c:f>
              <c:numCache>
                <c:formatCode>General</c:formatCode>
                <c:ptCount val="71"/>
                <c:pt idx="0">
                  <c:v>1</c:v>
                </c:pt>
                <c:pt idx="1">
                  <c:v>0.92844199999999999</c:v>
                </c:pt>
                <c:pt idx="2">
                  <c:v>1.1504300000000001</c:v>
                </c:pt>
                <c:pt idx="3">
                  <c:v>1.48062</c:v>
                </c:pt>
                <c:pt idx="4">
                  <c:v>0.64469600000000005</c:v>
                </c:pt>
                <c:pt idx="5">
                  <c:v>0.58226500000000003</c:v>
                </c:pt>
                <c:pt idx="6">
                  <c:v>0.51491399999999998</c:v>
                </c:pt>
                <c:pt idx="7">
                  <c:v>0.50428899999999999</c:v>
                </c:pt>
                <c:pt idx="8">
                  <c:v>0.51251100000000005</c:v>
                </c:pt>
                <c:pt idx="9">
                  <c:v>0.54374299999999998</c:v>
                </c:pt>
                <c:pt idx="10">
                  <c:v>0.62585400000000002</c:v>
                </c:pt>
                <c:pt idx="11">
                  <c:v>0.53604499999999999</c:v>
                </c:pt>
                <c:pt idx="12">
                  <c:v>0.59927399999999997</c:v>
                </c:pt>
                <c:pt idx="13">
                  <c:v>0.72939900000000002</c:v>
                </c:pt>
                <c:pt idx="14">
                  <c:v>0.68349300000000002</c:v>
                </c:pt>
                <c:pt idx="15">
                  <c:v>0.59282100000000004</c:v>
                </c:pt>
                <c:pt idx="16">
                  <c:v>0.54246799999999995</c:v>
                </c:pt>
                <c:pt idx="17">
                  <c:v>0.52400400000000003</c:v>
                </c:pt>
                <c:pt idx="18">
                  <c:v>0.52066900000000005</c:v>
                </c:pt>
                <c:pt idx="19">
                  <c:v>0.49890499999999999</c:v>
                </c:pt>
                <c:pt idx="20">
                  <c:v>0.50909400000000005</c:v>
                </c:pt>
                <c:pt idx="21">
                  <c:v>0.51833899999999999</c:v>
                </c:pt>
                <c:pt idx="22">
                  <c:v>0.44368000000000002</c:v>
                </c:pt>
                <c:pt idx="23">
                  <c:v>0.432481</c:v>
                </c:pt>
                <c:pt idx="24">
                  <c:v>0.45633299999999999</c:v>
                </c:pt>
                <c:pt idx="25">
                  <c:v>0.47324699999999997</c:v>
                </c:pt>
                <c:pt idx="26">
                  <c:v>0.43259300000000001</c:v>
                </c:pt>
                <c:pt idx="27">
                  <c:v>0.43297200000000002</c:v>
                </c:pt>
                <c:pt idx="28">
                  <c:v>0.52751999999999999</c:v>
                </c:pt>
                <c:pt idx="29">
                  <c:v>0.68537899999999996</c:v>
                </c:pt>
                <c:pt idx="30">
                  <c:v>0.48824699999999999</c:v>
                </c:pt>
                <c:pt idx="31">
                  <c:v>0.277949</c:v>
                </c:pt>
                <c:pt idx="32">
                  <c:v>0.27993200000000001</c:v>
                </c:pt>
                <c:pt idx="33">
                  <c:v>0.28994199999999998</c:v>
                </c:pt>
                <c:pt idx="34">
                  <c:v>0.27507100000000001</c:v>
                </c:pt>
                <c:pt idx="35">
                  <c:v>0.27626400000000001</c:v>
                </c:pt>
                <c:pt idx="36">
                  <c:v>0.27419500000000002</c:v>
                </c:pt>
                <c:pt idx="37">
                  <c:v>0.27361000000000002</c:v>
                </c:pt>
                <c:pt idx="38">
                  <c:v>0.27361000000000002</c:v>
                </c:pt>
                <c:pt idx="39">
                  <c:v>0.27362300000000001</c:v>
                </c:pt>
                <c:pt idx="40">
                  <c:v>0.27362300000000001</c:v>
                </c:pt>
                <c:pt idx="41">
                  <c:v>0.27403100000000002</c:v>
                </c:pt>
                <c:pt idx="42">
                  <c:v>0.29397800000000002</c:v>
                </c:pt>
                <c:pt idx="43">
                  <c:v>0.33668700000000001</c:v>
                </c:pt>
                <c:pt idx="44">
                  <c:v>0.43011500000000003</c:v>
                </c:pt>
                <c:pt idx="45">
                  <c:v>0.329127</c:v>
                </c:pt>
                <c:pt idx="46">
                  <c:v>0.27882000000000001</c:v>
                </c:pt>
                <c:pt idx="47">
                  <c:v>0.28039799999999998</c:v>
                </c:pt>
                <c:pt idx="48">
                  <c:v>0.30570799999999998</c:v>
                </c:pt>
                <c:pt idx="49">
                  <c:v>0.33620499999999998</c:v>
                </c:pt>
                <c:pt idx="50">
                  <c:v>0.29968699999999998</c:v>
                </c:pt>
                <c:pt idx="51">
                  <c:v>0.35042000000000001</c:v>
                </c:pt>
                <c:pt idx="52">
                  <c:v>0.39874799999999999</c:v>
                </c:pt>
                <c:pt idx="53">
                  <c:v>0.37205199999999999</c:v>
                </c:pt>
                <c:pt idx="54">
                  <c:v>0.31908700000000001</c:v>
                </c:pt>
                <c:pt idx="55">
                  <c:v>0.29371199999999997</c:v>
                </c:pt>
                <c:pt idx="56">
                  <c:v>0.27893299999999999</c:v>
                </c:pt>
                <c:pt idx="57">
                  <c:v>0.28497499999999998</c:v>
                </c:pt>
                <c:pt idx="58">
                  <c:v>0.29392699999999999</c:v>
                </c:pt>
                <c:pt idx="59">
                  <c:v>0.28201999999999999</c:v>
                </c:pt>
                <c:pt idx="60">
                  <c:v>0.29126400000000002</c:v>
                </c:pt>
                <c:pt idx="61">
                  <c:v>0.303562</c:v>
                </c:pt>
                <c:pt idx="62">
                  <c:v>0.273733</c:v>
                </c:pt>
                <c:pt idx="63">
                  <c:v>0.27408500000000002</c:v>
                </c:pt>
                <c:pt idx="64">
                  <c:v>0.29506100000000002</c:v>
                </c:pt>
                <c:pt idx="65">
                  <c:v>0.36195500000000003</c:v>
                </c:pt>
                <c:pt idx="66">
                  <c:v>0.30682399999999999</c:v>
                </c:pt>
                <c:pt idx="67">
                  <c:v>0.43248300000000001</c:v>
                </c:pt>
                <c:pt idx="68">
                  <c:v>0.27649000000000001</c:v>
                </c:pt>
                <c:pt idx="69">
                  <c:v>0.27848499999999998</c:v>
                </c:pt>
                <c:pt idx="70">
                  <c:v>0.28851100000000002</c:v>
                </c:pt>
              </c:numCache>
            </c:numRef>
          </c:val>
          <c:smooth val="0"/>
          <c:extLst>
            <c:ext xmlns:c16="http://schemas.microsoft.com/office/drawing/2014/chart" uri="{C3380CC4-5D6E-409C-BE32-E72D297353CC}">
              <c16:uniqueId val="{00000000-3B89-1346-82B3-3043396E88B7}"/>
            </c:ext>
          </c:extLst>
        </c:ser>
        <c:ser>
          <c:idx val="1"/>
          <c:order val="1"/>
          <c:tx>
            <c:v>Execution 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'Execution Time Log '!$A$2:$A$72</c:f>
              <c:numCache>
                <c:formatCode>General</c:formatCode>
                <c:ptCount val="7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numCache>
            </c:numRef>
          </c:cat>
          <c:val>
            <c:numRef>
              <c:f>'Execution Time Log '!$B$2:$B$72</c:f>
              <c:numCache>
                <c:formatCode>General</c:formatCode>
                <c:ptCount val="71"/>
                <c:pt idx="0">
                  <c:v>1</c:v>
                </c:pt>
                <c:pt idx="1">
                  <c:v>0.92844199999999999</c:v>
                </c:pt>
                <c:pt idx="2">
                  <c:v>1.1504300000000001</c:v>
                </c:pt>
                <c:pt idx="3">
                  <c:v>1.48062</c:v>
                </c:pt>
                <c:pt idx="4">
                  <c:v>0.64469600000000005</c:v>
                </c:pt>
                <c:pt idx="5">
                  <c:v>0.58226500000000003</c:v>
                </c:pt>
                <c:pt idx="6">
                  <c:v>0.51491399999999998</c:v>
                </c:pt>
                <c:pt idx="7">
                  <c:v>0.50428899999999999</c:v>
                </c:pt>
                <c:pt idx="8">
                  <c:v>0.51251100000000005</c:v>
                </c:pt>
                <c:pt idx="9">
                  <c:v>0.54374299999999998</c:v>
                </c:pt>
                <c:pt idx="10">
                  <c:v>0.62585400000000002</c:v>
                </c:pt>
                <c:pt idx="11">
                  <c:v>0.53604499999999999</c:v>
                </c:pt>
                <c:pt idx="12">
                  <c:v>0.59927399999999997</c:v>
                </c:pt>
                <c:pt idx="13">
                  <c:v>0.72939900000000002</c:v>
                </c:pt>
                <c:pt idx="14">
                  <c:v>0.68349300000000002</c:v>
                </c:pt>
                <c:pt idx="15">
                  <c:v>0.59282100000000004</c:v>
                </c:pt>
                <c:pt idx="16">
                  <c:v>0.54246799999999995</c:v>
                </c:pt>
                <c:pt idx="17">
                  <c:v>0.52400400000000003</c:v>
                </c:pt>
                <c:pt idx="18">
                  <c:v>0.52687899999999999</c:v>
                </c:pt>
                <c:pt idx="19">
                  <c:v>0.53373400000000004</c:v>
                </c:pt>
                <c:pt idx="20">
                  <c:v>0.47051900000000002</c:v>
                </c:pt>
                <c:pt idx="21">
                  <c:v>0.46094400000000002</c:v>
                </c:pt>
                <c:pt idx="22">
                  <c:v>0.48385600000000001</c:v>
                </c:pt>
                <c:pt idx="23">
                  <c:v>0.461003</c:v>
                </c:pt>
                <c:pt idx="24">
                  <c:v>0.46107199999999998</c:v>
                </c:pt>
                <c:pt idx="25">
                  <c:v>0.56364700000000001</c:v>
                </c:pt>
                <c:pt idx="26">
                  <c:v>0.73921199999999998</c:v>
                </c:pt>
                <c:pt idx="27">
                  <c:v>0.52789699999999995</c:v>
                </c:pt>
                <c:pt idx="28">
                  <c:v>0.29608800000000002</c:v>
                </c:pt>
                <c:pt idx="29">
                  <c:v>0.29833599999999999</c:v>
                </c:pt>
                <c:pt idx="30">
                  <c:v>0.30909700000000001</c:v>
                </c:pt>
                <c:pt idx="31">
                  <c:v>0.292987</c:v>
                </c:pt>
                <c:pt idx="32">
                  <c:v>0.29425899999999999</c:v>
                </c:pt>
                <c:pt idx="33">
                  <c:v>0.29205599999999998</c:v>
                </c:pt>
                <c:pt idx="34">
                  <c:v>0.29142600000000002</c:v>
                </c:pt>
                <c:pt idx="35">
                  <c:v>0.29142600000000002</c:v>
                </c:pt>
                <c:pt idx="36">
                  <c:v>0.29142400000000002</c:v>
                </c:pt>
                <c:pt idx="37">
                  <c:v>0.29142400000000002</c:v>
                </c:pt>
                <c:pt idx="38">
                  <c:v>0.29182999999999998</c:v>
                </c:pt>
                <c:pt idx="39">
                  <c:v>0.31240499999999999</c:v>
                </c:pt>
                <c:pt idx="40">
                  <c:v>0.35637200000000002</c:v>
                </c:pt>
                <c:pt idx="41">
                  <c:v>0.45205899999999999</c:v>
                </c:pt>
                <c:pt idx="42">
                  <c:v>0.304475</c:v>
                </c:pt>
                <c:pt idx="43">
                  <c:v>0.29921999999999999</c:v>
                </c:pt>
                <c:pt idx="44">
                  <c:v>0.29795899999999997</c:v>
                </c:pt>
                <c:pt idx="45">
                  <c:v>0.32397100000000001</c:v>
                </c:pt>
                <c:pt idx="46">
                  <c:v>0.35553099999999999</c:v>
                </c:pt>
                <c:pt idx="47">
                  <c:v>0.39154099999999997</c:v>
                </c:pt>
                <c:pt idx="48">
                  <c:v>0.318021</c:v>
                </c:pt>
                <c:pt idx="49">
                  <c:v>0.37124400000000002</c:v>
                </c:pt>
                <c:pt idx="50">
                  <c:v>0.42685000000000001</c:v>
                </c:pt>
                <c:pt idx="51">
                  <c:v>0.39619900000000002</c:v>
                </c:pt>
                <c:pt idx="52">
                  <c:v>0.33549000000000001</c:v>
                </c:pt>
                <c:pt idx="53">
                  <c:v>0.304558</c:v>
                </c:pt>
                <c:pt idx="54">
                  <c:v>0.27893400000000002</c:v>
                </c:pt>
                <c:pt idx="55">
                  <c:v>0.29596499999999998</c:v>
                </c:pt>
                <c:pt idx="56">
                  <c:v>0.30312899999999998</c:v>
                </c:pt>
                <c:pt idx="57">
                  <c:v>0.29805100000000001</c:v>
                </c:pt>
                <c:pt idx="58">
                  <c:v>0.307338</c:v>
                </c:pt>
                <c:pt idx="59">
                  <c:v>0.29146300000000003</c:v>
                </c:pt>
                <c:pt idx="60">
                  <c:v>0.29166300000000001</c:v>
                </c:pt>
                <c:pt idx="61">
                  <c:v>0.31386199999999997</c:v>
                </c:pt>
                <c:pt idx="62">
                  <c:v>0.38468000000000002</c:v>
                </c:pt>
                <c:pt idx="63">
                  <c:v>0.32977899999999999</c:v>
                </c:pt>
                <c:pt idx="64">
                  <c:v>0.46096100000000001</c:v>
                </c:pt>
                <c:pt idx="65">
                  <c:v>0.294547</c:v>
                </c:pt>
                <c:pt idx="66">
                  <c:v>0.29677300000000001</c:v>
                </c:pt>
                <c:pt idx="67">
                  <c:v>0.30755100000000002</c:v>
                </c:pt>
                <c:pt idx="68">
                  <c:v>0.29427700000000001</c:v>
                </c:pt>
                <c:pt idx="69">
                  <c:v>0.292987</c:v>
                </c:pt>
                <c:pt idx="70">
                  <c:v>0.29205599999999998</c:v>
                </c:pt>
              </c:numCache>
            </c:numRef>
          </c:val>
          <c:smooth val="0"/>
          <c:extLst>
            <c:ext xmlns:c16="http://schemas.microsoft.com/office/drawing/2014/chart" uri="{C3380CC4-5D6E-409C-BE32-E72D297353CC}">
              <c16:uniqueId val="{00000001-3B89-1346-82B3-3043396E88B7}"/>
            </c:ext>
          </c:extLst>
        </c:ser>
        <c:dLbls>
          <c:showLegendKey val="0"/>
          <c:showVal val="0"/>
          <c:showCatName val="0"/>
          <c:showSerName val="0"/>
          <c:showPercent val="0"/>
          <c:showBubbleSize val="0"/>
        </c:dLbls>
        <c:marker val="1"/>
        <c:smooth val="0"/>
        <c:axId val="1987733343"/>
        <c:axId val="1987734991"/>
      </c:lineChart>
      <c:catAx>
        <c:axId val="19877333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DSE</a:t>
                </a:r>
                <a:r>
                  <a:rPr lang="en-US" baseline="0"/>
                  <a:t>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7734991"/>
        <c:crosses val="autoZero"/>
        <c:auto val="1"/>
        <c:lblAlgn val="ctr"/>
        <c:lblOffset val="100"/>
        <c:tickMarkSkip val="5"/>
        <c:noMultiLvlLbl val="0"/>
      </c:catAx>
      <c:valAx>
        <c:axId val="1987734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 Geometric</a:t>
                </a:r>
                <a:r>
                  <a:rPr lang="en-US" baseline="0"/>
                  <a:t> Mean of Energy-Delay Product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773334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Plot</a:t>
            </a:r>
            <a:r>
              <a:rPr lang="en-US" baseline="0"/>
              <a:t> C: Normalized Execution Time to Benchmark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'Energy Efficiency Best'!$A$8</c:f>
              <c:strCache>
                <c:ptCount val="1"/>
                <c:pt idx="0">
                  <c:v>0 0 2 2 0 5 0 1 3 1 0 0 4 3 2 1 4 3</c:v>
                </c:pt>
              </c:strCache>
            </c:strRef>
          </c:tx>
          <c:spPr>
            <a:solidFill>
              <a:schemeClr val="accent1"/>
            </a:solidFill>
            <a:ln>
              <a:noFill/>
            </a:ln>
            <a:effectLst/>
          </c:spPr>
          <c:invertIfNegative val="0"/>
          <c:cat>
            <c:strRef>
              <c:f>'Execution Time Best'!$B$8:$G$8</c:f>
              <c:strCache>
                <c:ptCount val="6"/>
                <c:pt idx="0">
                  <c:v> GeomeanEDPNorm</c:v>
                </c:pt>
                <c:pt idx="1">
                  <c:v>benchmarkNormalizedExecTime</c:v>
                </c:pt>
                <c:pt idx="2">
                  <c:v>benchmarkNormalizedExecTime</c:v>
                </c:pt>
                <c:pt idx="3">
                  <c:v>benchmarkNormalizedExecTime</c:v>
                </c:pt>
                <c:pt idx="4">
                  <c:v>benchmarkNormalizedExecTime</c:v>
                </c:pt>
                <c:pt idx="5">
                  <c:v>benchmarkNormalizedExecTime</c:v>
                </c:pt>
              </c:strCache>
            </c:strRef>
          </c:cat>
          <c:val>
            <c:numRef>
              <c:f>'Execution Time Best'!$B$10:$G$10</c:f>
              <c:numCache>
                <c:formatCode>General</c:formatCode>
                <c:ptCount val="6"/>
                <c:pt idx="0">
                  <c:v>0.29142400000000002</c:v>
                </c:pt>
                <c:pt idx="1">
                  <c:v>0.70213300000000001</c:v>
                </c:pt>
                <c:pt idx="2">
                  <c:v>0.32228800000000002</c:v>
                </c:pt>
                <c:pt idx="3">
                  <c:v>0.62803600000000004</c:v>
                </c:pt>
                <c:pt idx="4">
                  <c:v>0.763683</c:v>
                </c:pt>
                <c:pt idx="5">
                  <c:v>0.27829999999999999</c:v>
                </c:pt>
              </c:numCache>
            </c:numRef>
          </c:val>
          <c:extLst>
            <c:ext xmlns:c16="http://schemas.microsoft.com/office/drawing/2014/chart" uri="{C3380CC4-5D6E-409C-BE32-E72D297353CC}">
              <c16:uniqueId val="{00000000-9EB2-1B44-B48E-DF9262130136}"/>
            </c:ext>
          </c:extLst>
        </c:ser>
        <c:dLbls>
          <c:showLegendKey val="0"/>
          <c:showVal val="0"/>
          <c:showCatName val="0"/>
          <c:showSerName val="0"/>
          <c:showPercent val="0"/>
          <c:showBubbleSize val="0"/>
        </c:dLbls>
        <c:gapWidth val="150"/>
        <c:overlap val="100"/>
        <c:axId val="2002342799"/>
        <c:axId val="2002302447"/>
      </c:barChart>
      <c:catAx>
        <c:axId val="2002342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2302447"/>
        <c:crosses val="autoZero"/>
        <c:auto val="1"/>
        <c:lblAlgn val="ctr"/>
        <c:lblOffset val="100"/>
        <c:noMultiLvlLbl val="0"/>
      </c:catAx>
      <c:valAx>
        <c:axId val="20023024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 Execution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23427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Plot</a:t>
            </a:r>
            <a:r>
              <a:rPr lang="en-US" baseline="0"/>
              <a:t> D: Normalized EDP to Benchmark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'Energy Efficiency Best'!$A$8</c:f>
              <c:strCache>
                <c:ptCount val="1"/>
                <c:pt idx="0">
                  <c:v>0 0 2 2 0 5 0 1 3 1 0 0 4 3 2 1 4 3</c:v>
                </c:pt>
              </c:strCache>
            </c:strRef>
          </c:tx>
          <c:spPr>
            <a:solidFill>
              <a:schemeClr val="accent1"/>
            </a:solidFill>
            <a:ln>
              <a:noFill/>
            </a:ln>
            <a:effectLst/>
          </c:spPr>
          <c:invertIfNegative val="0"/>
          <c:cat>
            <c:strRef>
              <c:f>'Energy Efficiency Best'!$B$7:$H$7</c:f>
              <c:strCache>
                <c:ptCount val="7"/>
                <c:pt idx="0">
                  <c:v> GeomeanEDPNorm</c:v>
                </c:pt>
                <c:pt idx="1">
                  <c:v> geomeanExecTimeNorm</c:v>
                </c:pt>
                <c:pt idx="2">
                  <c:v>benchmarkNormalizedEDP</c:v>
                </c:pt>
                <c:pt idx="3">
                  <c:v>benchmarkNormalizedEDP</c:v>
                </c:pt>
                <c:pt idx="4">
                  <c:v>benchmarkNormalizedEDP</c:v>
                </c:pt>
                <c:pt idx="5">
                  <c:v>benchmarkNormalizedEDP</c:v>
                </c:pt>
                <c:pt idx="6">
                  <c:v>benchmarkNormalizedEDP</c:v>
                </c:pt>
              </c:strCache>
            </c:strRef>
          </c:cat>
          <c:val>
            <c:numRef>
              <c:f>'Energy Efficiency Best'!$B$9:$H$9</c:f>
              <c:numCache>
                <c:formatCode>General</c:formatCode>
                <c:ptCount val="7"/>
                <c:pt idx="0">
                  <c:v>0.27361000000000002</c:v>
                </c:pt>
                <c:pt idx="1">
                  <c:v>0.50445300000000004</c:v>
                </c:pt>
                <c:pt idx="2">
                  <c:v>0.69518100000000005</c:v>
                </c:pt>
                <c:pt idx="3">
                  <c:v>0.34004699999999999</c:v>
                </c:pt>
                <c:pt idx="4">
                  <c:v>0.62692800000000004</c:v>
                </c:pt>
                <c:pt idx="5">
                  <c:v>0.76368199999999997</c:v>
                </c:pt>
                <c:pt idx="6">
                  <c:v>0.28862599999999999</c:v>
                </c:pt>
              </c:numCache>
            </c:numRef>
          </c:val>
          <c:extLst>
            <c:ext xmlns:c16="http://schemas.microsoft.com/office/drawing/2014/chart" uri="{C3380CC4-5D6E-409C-BE32-E72D297353CC}">
              <c16:uniqueId val="{00000000-F836-4A40-B8B1-A95BCF3D5C46}"/>
            </c:ext>
          </c:extLst>
        </c:ser>
        <c:dLbls>
          <c:showLegendKey val="0"/>
          <c:showVal val="0"/>
          <c:showCatName val="0"/>
          <c:showSerName val="0"/>
          <c:showPercent val="0"/>
          <c:showBubbleSize val="0"/>
        </c:dLbls>
        <c:gapWidth val="150"/>
        <c:overlap val="100"/>
        <c:axId val="2002342799"/>
        <c:axId val="2002302447"/>
      </c:barChart>
      <c:catAx>
        <c:axId val="2002342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2302447"/>
        <c:crosses val="autoZero"/>
        <c:auto val="1"/>
        <c:lblAlgn val="ctr"/>
        <c:lblOffset val="100"/>
        <c:noMultiLvlLbl val="0"/>
      </c:catAx>
      <c:valAx>
        <c:axId val="20023024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a:t>
                </a:r>
                <a:r>
                  <a:rPr lang="en-US" baseline="0"/>
                  <a:t> EDP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23427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Tickner, Sarah</dc:creator>
  <cp:keywords/>
  <dc:description/>
  <cp:lastModifiedBy>Tickner, Sarah</cp:lastModifiedBy>
  <cp:revision>18</cp:revision>
  <dcterms:created xsi:type="dcterms:W3CDTF">2021-04-08T19:23:00Z</dcterms:created>
  <dcterms:modified xsi:type="dcterms:W3CDTF">2021-04-09T16:25:00Z</dcterms:modified>
</cp:coreProperties>
</file>