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A446" w14:textId="77777777" w:rsidR="00201060" w:rsidRPr="00EE2CC4" w:rsidRDefault="00EE2CC4" w:rsidP="00EE2C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C4">
        <w:rPr>
          <w:rFonts w:ascii="Times New Roman" w:hAnsi="Times New Roman" w:cs="Times New Roman"/>
          <w:b/>
          <w:sz w:val="28"/>
          <w:szCs w:val="28"/>
          <w:u w:val="single"/>
        </w:rPr>
        <w:t>Heroes of Pymoli Data Analysis</w:t>
      </w:r>
    </w:p>
    <w:p w14:paraId="2ED8D444" w14:textId="00345440" w:rsidR="00EE2CC4" w:rsidRDefault="00EE2CC4" w:rsidP="00EE2C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CC4">
        <w:rPr>
          <w:rFonts w:ascii="Times New Roman" w:hAnsi="Times New Roman" w:cs="Times New Roman"/>
          <w:b/>
          <w:sz w:val="24"/>
          <w:szCs w:val="24"/>
          <w:u w:val="single"/>
        </w:rPr>
        <w:t>Kyle Peterson</w:t>
      </w:r>
    </w:p>
    <w:p w14:paraId="7290D2C5" w14:textId="38F2C043" w:rsidR="00EE2CC4" w:rsidRDefault="00EE2CC4" w:rsidP="00EE2C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02C2A" w14:textId="22AC6D15" w:rsidR="00EE2CC4" w:rsidRDefault="00EE2CC4" w:rsidP="00EE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has pulled in a profit of $2,379</w:t>
      </w:r>
    </w:p>
    <w:p w14:paraId="53C69365" w14:textId="19DEDC32" w:rsidR="00EE2CC4" w:rsidRDefault="00EE2CC4" w:rsidP="00EE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gender demographic for this game is males, making up roughly 84% of the player base, along with the most total in-game purchases.</w:t>
      </w:r>
    </w:p>
    <w:p w14:paraId="31051889" w14:textId="4BE19000" w:rsidR="00EE2CC4" w:rsidRDefault="00EE2CC4" w:rsidP="00EE2CC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aged 20-24 are the most willing to spend money on the game, and make up nearly half the total profits at $1114</w:t>
      </w:r>
    </w:p>
    <w:p w14:paraId="66EB8F07" w14:textId="1C8A5726" w:rsidR="00EE2CC4" w:rsidRPr="008B2326" w:rsidRDefault="00EE2CC4" w:rsidP="00EE2CC4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326">
        <w:rPr>
          <w:rFonts w:ascii="Times New Roman" w:eastAsia="Times New Roman" w:hAnsi="Times New Roman" w:cs="Times New Roman"/>
          <w:color w:val="000000"/>
          <w:sz w:val="24"/>
          <w:szCs w:val="24"/>
        </w:rPr>
        <w:t>No player has made more than 5 in-game purchases</w:t>
      </w:r>
    </w:p>
    <w:p w14:paraId="023E02C2" w14:textId="7F6BBE18" w:rsidR="00EE2CC4" w:rsidRPr="008B2326" w:rsidRDefault="00EE2CC4" w:rsidP="00EE2CC4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326">
        <w:rPr>
          <w:rFonts w:ascii="Times New Roman" w:eastAsia="Times New Roman" w:hAnsi="Times New Roman" w:cs="Times New Roman"/>
          <w:color w:val="000000"/>
          <w:sz w:val="24"/>
          <w:szCs w:val="24"/>
        </w:rPr>
        <w:t>The game’s most dedicated player is likely Lisosia93, who has spent $18.96 on in-game items</w:t>
      </w:r>
    </w:p>
    <w:p w14:paraId="63689807" w14:textId="0FCDC7D0" w:rsidR="00EE2CC4" w:rsidRPr="008B2326" w:rsidRDefault="00EE2CC4" w:rsidP="00EE2CC4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326">
        <w:rPr>
          <w:rFonts w:ascii="Times New Roman" w:eastAsia="Times New Roman" w:hAnsi="Times New Roman" w:cs="Times New Roman"/>
          <w:color w:val="000000"/>
          <w:sz w:val="24"/>
          <w:szCs w:val="24"/>
        </w:rPr>
        <w:t>The games most popular item is Final Critic, with 13 total sales – it is also the most profitable, with a net income of $59.99</w:t>
      </w:r>
      <w:bookmarkStart w:id="0" w:name="_GoBack"/>
      <w:bookmarkEnd w:id="0"/>
    </w:p>
    <w:sectPr w:rsidR="00EE2CC4" w:rsidRPr="008B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C4"/>
    <w:rsid w:val="00201060"/>
    <w:rsid w:val="007401B4"/>
    <w:rsid w:val="008B2326"/>
    <w:rsid w:val="00E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5EE2"/>
  <w15:chartTrackingRefBased/>
  <w15:docId w15:val="{9E39AD1D-6B20-4C50-A444-CE9F2B1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2018-10-13T22:57:00Z</dcterms:created>
  <dcterms:modified xsi:type="dcterms:W3CDTF">2018-10-13T23:08:00Z</dcterms:modified>
</cp:coreProperties>
</file>