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1390" w14:textId="4FADA3AA" w:rsidR="00067A48" w:rsidRPr="009D6948" w:rsidRDefault="009D6948">
      <w:pPr>
        <w:rPr>
          <w:lang w:val="en-US"/>
        </w:rPr>
      </w:pPr>
      <w:r>
        <w:rPr>
          <w:lang w:val="en-US"/>
        </w:rPr>
        <w:t>Hello, I am able to be read from python, it may not seem like much. But I’m busy learning.</w:t>
      </w:r>
    </w:p>
    <w:sectPr w:rsidR="00067A48" w:rsidRPr="009D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F"/>
    <w:rsid w:val="00067A48"/>
    <w:rsid w:val="0023311F"/>
    <w:rsid w:val="009D6948"/>
    <w:rsid w:val="00B1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8CF"/>
  <w15:chartTrackingRefBased/>
  <w15:docId w15:val="{43B05727-3C64-4842-A1C1-15D6B1A7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 Grange</dc:creator>
  <cp:keywords/>
  <dc:description/>
  <cp:lastModifiedBy>Kyle Le Grange</cp:lastModifiedBy>
  <cp:revision>2</cp:revision>
  <dcterms:created xsi:type="dcterms:W3CDTF">2023-11-19T08:27:00Z</dcterms:created>
  <dcterms:modified xsi:type="dcterms:W3CDTF">2023-11-19T08:28:00Z</dcterms:modified>
</cp:coreProperties>
</file>