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B81871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120163300133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18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11.02.2016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18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F9E">
              <w:rPr>
                <w:rFonts w:ascii="Times New Roman" w:hAnsi="Times New Roman" w:cs="Times New Roman"/>
                <w:color w:val="000000"/>
              </w:rPr>
              <w:t>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8187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8187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497A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1871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1E97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7B44301-FEB3-4E73-B598-94C6E19D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54CB3-6758-4B72-A6EE-F7BDAEE16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