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611F8">
              <w:rPr>
                <w:rFonts w:ascii="Times New Roman" w:hAnsi="Times New Roman" w:cs="Times New Roman"/>
                <w:color w:val="000000"/>
              </w:rPr>
              <w:t>170158000100025</w:t>
            </w:r>
            <w:r w:rsidR="004A0D5A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0D5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C611F8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0D5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A0D5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0D5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5B5C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FDEC140-1AFA-4553-B1D2-851BBBFA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E0AB1-15D3-4319-B081-BB21B95D9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