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7819E3">
              <w:rPr>
                <w:rFonts w:ascii="Times New Roman" w:hAnsi="Times New Roman" w:cs="Times New Roman"/>
                <w:color w:val="000000"/>
              </w:rPr>
              <w:t>777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470C6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19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470C6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19E3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19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71E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B8CC2D-6D7F-41DD-B13B-CE6F20DA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2DB44-DDA2-4BEE-A422-5451D067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