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774B11">
              <w:rPr>
                <w:rFonts w:ascii="Times New Roman" w:hAnsi="Times New Roman" w:cs="Times New Roman"/>
                <w:color w:val="000000"/>
              </w:rPr>
              <w:t>311286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4B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4B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4B1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3C5E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BF099F-FB14-4E2F-A8A3-A66D346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3A72B-F5B9-43DB-BABF-F858D5CA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