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A1D5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A1D50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A1D5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A1D50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A1D50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A1D50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A1D5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A1D50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A1D50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A1D50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A1D5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A1D50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A1D50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120123200301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A1D5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A1D5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3210C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A1D50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A1D50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37E3B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D59E090-B6B5-4392-8C9D-0C87AA29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E82AD-FC39-4F89-B686-DDB524002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