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7F1CBC">
              <w:rPr>
                <w:rFonts w:ascii="Times New Roman" w:hAnsi="Times New Roman" w:cs="Times New Roman"/>
                <w:color w:val="000000"/>
              </w:rPr>
              <w:t>3100699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F1CB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F1CB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6FA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8B2308-526F-4019-A74B-C6D68507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A75C3-2FA5-43E5-B995-A7277491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