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</w:pPr>
      <w:r>
        <w:rPr>
          <w:b/>
          <w:bCs/>
          <w:color w:val="0369A1"/>
          <w:sz w:val="32"/>
          <w:szCs w:val="32"/>
        </w:rPr>
        <w:t xml:space="preserve">KEY HANDOVER FORM</w:t>
      </w:r>
    </w:p>
    <w:p>
      <w:pPr>
        <w:spacing w:after="120"/>
      </w:pPr>
      <w:r>
        <w:rPr>
          <w:sz w:val="22"/>
          <w:szCs w:val="22"/>
        </w:rPr>
        <w:t xml:space="preserve">Use this form when handing over possession keys to a new tenant.</w:t>
      </w:r>
    </w:p>
    <w:p>
      <w:pPr>
        <w:pStyle w:val="Heading2"/>
        <w:spacing w:after="120" w:before="200"/>
      </w:pPr>
      <w:r>
        <w:rPr>
          <w:b/>
          <w:bCs/>
          <w:color w:val="0F172A"/>
          <w:sz w:val="26"/>
          <w:szCs w:val="26"/>
        </w:rPr>
        <w:t xml:space="preserve">Parties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Landlord / Agent: </w:t>
      </w:r>
      <w:r>
        <w:rPr>
          <w:sz w:val="22"/>
          <w:szCs w:val="22"/>
        </w:rPr>
        <w:t xml:space="preserve">Acme Property Holdings Ltd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Tenant: </w:t>
      </w:r>
      <w:r>
        <w:rPr>
          <w:sz w:val="22"/>
          <w:szCs w:val="22"/>
        </w:rPr>
        <w:t xml:space="preserve">Sample Tenant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Property: </w:t>
      </w:r>
      <w:r>
        <w:rPr>
          <w:sz w:val="22"/>
          <w:szCs w:val="22"/>
        </w:rPr>
        <w:t xml:space="preserve">Kileleshwa Apartments — Unit 3B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Date: </w:t>
      </w:r>
      <w:r>
        <w:rPr>
          <w:sz w:val="22"/>
          <w:szCs w:val="22"/>
        </w:rPr>
        <w:t xml:space="preserve">2026-01-01</w:t>
      </w:r>
    </w:p>
    <w:p>
      <w:pPr>
        <w:pStyle w:val="Heading2"/>
        <w:spacing w:after="120" w:before="200"/>
      </w:pPr>
      <w:r>
        <w:rPr>
          <w:b/>
          <w:bCs/>
          <w:color w:val="0F172A"/>
          <w:sz w:val="26"/>
          <w:szCs w:val="26"/>
        </w:rPr>
        <w:t xml:space="preserve">Keys handed over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☐  </w:t>
      </w:r>
      <w:r>
        <w:rPr>
          <w:sz w:val="22"/>
          <w:szCs w:val="22"/>
        </w:rPr>
        <w:t xml:space="preserve">Front door key</w:t>
      </w:r>
      <w:r>
        <w:rPr>
          <w:color w:val="94A3B8"/>
          <w:sz w:val="22"/>
          <w:szCs w:val="22"/>
        </w:rPr>
        <w:t xml:space="preserve">  …………………………  (qty: ___)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☐  </w:t>
      </w:r>
      <w:r>
        <w:rPr>
          <w:sz w:val="22"/>
          <w:szCs w:val="22"/>
        </w:rPr>
        <w:t xml:space="preserve">Back door key</w:t>
      </w:r>
      <w:r>
        <w:rPr>
          <w:color w:val="94A3B8"/>
          <w:sz w:val="22"/>
          <w:szCs w:val="22"/>
        </w:rPr>
        <w:t xml:space="preserve">  …………………………  (qty: ___)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☐  </w:t>
      </w:r>
      <w:r>
        <w:rPr>
          <w:sz w:val="22"/>
          <w:szCs w:val="22"/>
        </w:rPr>
        <w:t xml:space="preserve">Gate remote / intercom</w:t>
      </w:r>
      <w:r>
        <w:rPr>
          <w:color w:val="94A3B8"/>
          <w:sz w:val="22"/>
          <w:szCs w:val="22"/>
        </w:rPr>
        <w:t xml:space="preserve">  …………………………  (qty: ___)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☐  </w:t>
      </w:r>
      <w:r>
        <w:rPr>
          <w:sz w:val="22"/>
          <w:szCs w:val="22"/>
        </w:rPr>
        <w:t xml:space="preserve">Mailbox key</w:t>
      </w:r>
      <w:r>
        <w:rPr>
          <w:color w:val="94A3B8"/>
          <w:sz w:val="22"/>
          <w:szCs w:val="22"/>
        </w:rPr>
        <w:t xml:space="preserve">  …………………………  (qty: ___)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☐  </w:t>
      </w:r>
      <w:r>
        <w:rPr>
          <w:sz w:val="22"/>
          <w:szCs w:val="22"/>
        </w:rPr>
        <w:t xml:space="preserve">Other</w:t>
      </w:r>
      <w:r>
        <w:rPr>
          <w:color w:val="94A3B8"/>
          <w:sz w:val="22"/>
          <w:szCs w:val="22"/>
        </w:rPr>
        <w:t xml:space="preserve">  …………………………  (qty: ___)</w:t>
      </w:r>
    </w:p>
    <w:p>
      <w:pPr>
        <w:pStyle w:val="Heading2"/>
        <w:spacing w:after="120" w:before="200"/>
      </w:pPr>
      <w:r>
        <w:rPr>
          <w:b/>
          <w:bCs/>
          <w:color w:val="0F172A"/>
          <w:sz w:val="26"/>
          <w:szCs w:val="26"/>
        </w:rPr>
        <w:t xml:space="preserve">Conditions acknowledged</w:t>
      </w:r>
    </w:p>
    <w:p>
      <w:pPr>
        <w:spacing w:after="120"/>
      </w:pPr>
      <w:r>
        <w:rPr>
          <w:sz w:val="22"/>
          <w:szCs w:val="22"/>
        </w:rPr>
        <w:t xml:space="preserve">The Tenant acknowledges receipt of the keys above and accepts responsibility for the secure custody of the premises from the date of this handover.</w:t>
      </w:r>
    </w:p>
    <w:p>
      <w:pPr>
        <w:spacing w:after="400"/>
      </w:pPr>
      <w:r>
        <w:rPr>
          <w:sz w:val="22"/>
          <w:szCs w:val="22"/>
        </w:rPr>
        <w:t xml:space="preserve"> 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73"/>
        <w:gridCol w:w="4873"/>
      </w:tblGrid>
      <w:tr>
        <w:tc>
          <w:tcPr>
            <w:tcW w:type="pct" w:w="2500"/>
          </w:tcPr>
          <w:p>
            <w:r>
              <w:rPr>
                <w:sz w:val="22"/>
                <w:szCs w:val="22"/>
              </w:rPr>
              <w:t xml:space="preserve">_____________________</w:t>
            </w:r>
          </w:p>
          <w:p>
            <w:r>
              <w:rPr>
                <w:color w:val="64748B"/>
                <w:sz w:val="18"/>
                <w:szCs w:val="18"/>
              </w:rPr>
              <w:t xml:space="preserve">Landlord / Agent</w:t>
            </w:r>
          </w:p>
        </w:tc>
        <w:tc>
          <w:tcPr>
            <w:tcW w:type="pct" w:w="2500"/>
          </w:tcPr>
          <w:p>
            <w:r>
              <w:rPr>
                <w:sz w:val="22"/>
                <w:szCs w:val="22"/>
              </w:rPr>
              <w:t xml:space="preserve">_____________________</w:t>
            </w:r>
          </w:p>
          <w:p>
            <w:r>
              <w:rPr>
                <w:color w:val="64748B"/>
                <w:sz w:val="18"/>
                <w:szCs w:val="18"/>
              </w:rPr>
              <w:t xml:space="preserve">Tenant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Generated by I-Manage · imanage.co.ke · Page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of 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369A1"/>
        <w:sz w:val="20"/>
        <w:szCs w:val="20"/>
      </w:rPr>
      <w:t xml:space="preserve">I-Manage</w:t>
    </w:r>
    <w:r>
      <w:rPr>
        <w:color w:val="64748B"/>
        <w:sz w:val="16"/>
        <w:szCs w:val="16"/>
      </w:rPr>
      <w:t xml:space="preserve">  ·  by Siemax Ltd</w:t>
    </w:r>
  </w:p>
  <w:p>
    <w:pPr>
      <w:jc w:val="right"/>
    </w:pPr>
    <w:r>
      <w:rPr>
        <w:i/>
        <w:iCs/>
        <w:color w:val="94A3B8"/>
        <w:sz w:val="16"/>
        <w:szCs w:val="16"/>
      </w:rPr>
      <w:t xml:space="preserve">Key Handover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Handover Form</dc:title>
  <dc:creator>I-Manage</dc:creator>
  <cp:lastModifiedBy>Un-named</cp:lastModifiedBy>
  <cp:revision>1</cp:revision>
  <dcterms:created xsi:type="dcterms:W3CDTF">2026-10-07T04:43:17.754Z</dcterms:created>
  <dcterms:modified xsi:type="dcterms:W3CDTF">2026-10-07T04:43:17.754Z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