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DA066" w14:textId="77777777" w:rsidR="00115053" w:rsidRDefault="00000000">
      <w:pPr>
        <w:rPr>
          <w:rFonts w:ascii="Times New Roman" w:eastAsia="Times New Roman" w:hAnsi="Times New Roman" w:cs="Times New Roman"/>
        </w:rPr>
      </w:pPr>
      <w:r>
        <w:rPr>
          <w:rFonts w:ascii="Times New Roman" w:eastAsia="Times New Roman" w:hAnsi="Times New Roman" w:cs="Times New Roman"/>
          <w:b/>
        </w:rPr>
        <w:t xml:space="preserve">Title: </w:t>
      </w:r>
      <w:r>
        <w:rPr>
          <w:rFonts w:ascii="Times New Roman" w:eastAsia="Times New Roman" w:hAnsi="Times New Roman" w:cs="Times New Roman"/>
        </w:rPr>
        <w:t>Acoustic Dynamics of Hawaiian Monk Seals (</w:t>
      </w:r>
      <w:proofErr w:type="spellStart"/>
      <w:r>
        <w:rPr>
          <w:rFonts w:ascii="Times New Roman" w:eastAsia="Times New Roman" w:hAnsi="Times New Roman" w:cs="Times New Roman"/>
          <w:i/>
        </w:rPr>
        <w:t>Neomonachus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schauinslandi</w:t>
      </w:r>
      <w:proofErr w:type="spellEnd"/>
      <w:r>
        <w:rPr>
          <w:rFonts w:ascii="Times New Roman" w:eastAsia="Times New Roman" w:hAnsi="Times New Roman" w:cs="Times New Roman"/>
        </w:rPr>
        <w:t xml:space="preserve">) at Lehua Rock, </w:t>
      </w:r>
      <w:proofErr w:type="spellStart"/>
      <w:r>
        <w:rPr>
          <w:rFonts w:ascii="Times New Roman" w:eastAsia="Times New Roman" w:hAnsi="Times New Roman" w:cs="Times New Roman"/>
        </w:rPr>
        <w:t>Niʻihau</w:t>
      </w:r>
      <w:proofErr w:type="spellEnd"/>
      <w:r>
        <w:rPr>
          <w:rFonts w:ascii="Times New Roman" w:eastAsia="Times New Roman" w:hAnsi="Times New Roman" w:cs="Times New Roman"/>
        </w:rPr>
        <w:t xml:space="preserve"> in Response to Tourism and Diel Vertical Migrations.</w:t>
      </w:r>
    </w:p>
    <w:p w14:paraId="7D6F5F4A" w14:textId="77777777" w:rsidR="00115053" w:rsidRDefault="00115053">
      <w:pPr>
        <w:rPr>
          <w:rFonts w:ascii="Times New Roman" w:eastAsia="Times New Roman" w:hAnsi="Times New Roman" w:cs="Times New Roman"/>
        </w:rPr>
      </w:pPr>
    </w:p>
    <w:p w14:paraId="34A78C00" w14:textId="77777777" w:rsidR="00115053" w:rsidRDefault="00000000">
      <w:pPr>
        <w:rPr>
          <w:rFonts w:ascii="Times New Roman" w:eastAsia="Times New Roman" w:hAnsi="Times New Roman" w:cs="Times New Roman"/>
          <w:b/>
        </w:rPr>
      </w:pPr>
      <w:r>
        <w:rPr>
          <w:rFonts w:ascii="Times New Roman" w:eastAsia="Times New Roman" w:hAnsi="Times New Roman" w:cs="Times New Roman"/>
          <w:b/>
        </w:rPr>
        <w:t xml:space="preserve">Background: </w:t>
      </w:r>
    </w:p>
    <w:p w14:paraId="1AB2A80E" w14:textId="77777777" w:rsidR="00115053" w:rsidRDefault="00000000">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īlio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holo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ka </w:t>
      </w:r>
      <w:proofErr w:type="spellStart"/>
      <w:r>
        <w:rPr>
          <w:rFonts w:ascii="Times New Roman" w:eastAsia="Times New Roman" w:hAnsi="Times New Roman" w:cs="Times New Roman"/>
        </w:rPr>
        <w:t>uaua</w:t>
      </w:r>
      <w:proofErr w:type="spellEnd"/>
      <w:r>
        <w:rPr>
          <w:rFonts w:ascii="Times New Roman" w:eastAsia="Times New Roman" w:hAnsi="Times New Roman" w:cs="Times New Roman"/>
        </w:rPr>
        <w:t xml:space="preserve"> or Hawaiian monk seals (HMS; </w:t>
      </w:r>
      <w:proofErr w:type="spellStart"/>
      <w:r>
        <w:rPr>
          <w:rFonts w:ascii="Times New Roman" w:eastAsia="Times New Roman" w:hAnsi="Times New Roman" w:cs="Times New Roman"/>
          <w:i/>
        </w:rPr>
        <w:t>Neomonachus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schauinslandi</w:t>
      </w:r>
      <w:proofErr w:type="spellEnd"/>
      <w:r>
        <w:rPr>
          <w:rFonts w:ascii="Times New Roman" w:eastAsia="Times New Roman" w:hAnsi="Times New Roman" w:cs="Times New Roman"/>
        </w:rPr>
        <w:t xml:space="preserve">), is an endangered marine mammal endemic to Hawai'i, with current estimates suggest a population of around 1,500 individuals. Despite its endangered status, there is a gap in the understanding of the underwater acoustic communication patterns of free-ranging HMS. Prior research indicates marine mammals predominantly rely on sound for various activities such as foraging, mating, navigation, and communication. Existing data on HMS vocalizations stem from one individual in human-care, named </w:t>
      </w:r>
      <w:proofErr w:type="spellStart"/>
      <w:r>
        <w:rPr>
          <w:rFonts w:ascii="Times New Roman" w:eastAsia="Times New Roman" w:hAnsi="Times New Roman" w:cs="Times New Roman"/>
        </w:rPr>
        <w:t>Kekoa</w:t>
      </w:r>
      <w:proofErr w:type="spellEnd"/>
      <w:r>
        <w:rPr>
          <w:rFonts w:ascii="Times New Roman" w:eastAsia="Times New Roman" w:hAnsi="Times New Roman" w:cs="Times New Roman"/>
        </w:rPr>
        <w:t>. Preliminary observations suggest the existence of six distinct underwater low-frequency call types, with a noted increase in vocalizations during the mating season.</w:t>
      </w:r>
    </w:p>
    <w:p w14:paraId="52E5E293" w14:textId="77777777" w:rsidR="00115053" w:rsidRDefault="00115053">
      <w:pPr>
        <w:rPr>
          <w:rFonts w:ascii="Times New Roman" w:eastAsia="Times New Roman" w:hAnsi="Times New Roman" w:cs="Times New Roman"/>
        </w:rPr>
      </w:pPr>
    </w:p>
    <w:p w14:paraId="5831F1CD" w14:textId="77777777" w:rsidR="00115053" w:rsidRDefault="00000000">
      <w:pPr>
        <w:rPr>
          <w:rFonts w:ascii="Times New Roman" w:eastAsia="Times New Roman" w:hAnsi="Times New Roman" w:cs="Times New Roman"/>
          <w:b/>
        </w:rPr>
      </w:pPr>
      <w:r>
        <w:rPr>
          <w:rFonts w:ascii="Times New Roman" w:eastAsia="Times New Roman" w:hAnsi="Times New Roman" w:cs="Times New Roman"/>
          <w:b/>
        </w:rPr>
        <w:t xml:space="preserve">Objective: </w:t>
      </w:r>
    </w:p>
    <w:p w14:paraId="0F161B7E" w14:textId="77777777" w:rsidR="00115053" w:rsidRDefault="00000000">
      <w:pPr>
        <w:rPr>
          <w:rFonts w:ascii="Times New Roman" w:eastAsia="Times New Roman" w:hAnsi="Times New Roman" w:cs="Times New Roman"/>
        </w:rPr>
      </w:pPr>
      <w:r>
        <w:rPr>
          <w:rFonts w:ascii="Times New Roman" w:eastAsia="Times New Roman" w:hAnsi="Times New Roman" w:cs="Times New Roman"/>
        </w:rPr>
        <w:t xml:space="preserve">This research intends to characterize and analyze the underwater vocalizations of free-ranging HMS at Lehua Rock, </w:t>
      </w:r>
      <w:proofErr w:type="spellStart"/>
      <w:r>
        <w:rPr>
          <w:rFonts w:ascii="Times New Roman" w:eastAsia="Times New Roman" w:hAnsi="Times New Roman" w:cs="Times New Roman"/>
        </w:rPr>
        <w:t>Niʻihau</w:t>
      </w:r>
      <w:proofErr w:type="spellEnd"/>
      <w:r>
        <w:rPr>
          <w:rFonts w:ascii="Times New Roman" w:eastAsia="Times New Roman" w:hAnsi="Times New Roman" w:cs="Times New Roman"/>
        </w:rPr>
        <w:t>, thereby addressing the observed knowledge gap. Moreover, it aims to describe the temporal patterns of these vocalizations and to investigate potential external influences on call frequency.</w:t>
      </w:r>
    </w:p>
    <w:p w14:paraId="5E297854" w14:textId="77777777" w:rsidR="00115053" w:rsidRDefault="00115053">
      <w:pPr>
        <w:rPr>
          <w:rFonts w:ascii="Times New Roman" w:eastAsia="Times New Roman" w:hAnsi="Times New Roman" w:cs="Times New Roman"/>
        </w:rPr>
      </w:pPr>
    </w:p>
    <w:p w14:paraId="77FA1A42" w14:textId="77777777" w:rsidR="00115053" w:rsidRDefault="00000000">
      <w:pPr>
        <w:rPr>
          <w:rFonts w:ascii="Times New Roman" w:eastAsia="Times New Roman" w:hAnsi="Times New Roman" w:cs="Times New Roman"/>
          <w:b/>
        </w:rPr>
      </w:pPr>
      <w:r>
        <w:rPr>
          <w:rFonts w:ascii="Times New Roman" w:eastAsia="Times New Roman" w:hAnsi="Times New Roman" w:cs="Times New Roman"/>
          <w:b/>
        </w:rPr>
        <w:t xml:space="preserve">Methods: </w:t>
      </w:r>
    </w:p>
    <w:p w14:paraId="50CE5DD2" w14:textId="77777777" w:rsidR="00115053" w:rsidRDefault="00000000">
      <w:pPr>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SoundTrap</w:t>
      </w:r>
      <w:proofErr w:type="spellEnd"/>
      <w:r>
        <w:rPr>
          <w:rFonts w:ascii="Times New Roman" w:eastAsia="Times New Roman" w:hAnsi="Times New Roman" w:cs="Times New Roman"/>
        </w:rPr>
        <w:t xml:space="preserve"> 500F passive acoustic monitor was deployed at Lehua Rock in May 2021, a region frequented by scuba divers. This monitor continuously recorded at a 96kHz sampling rate. Unfortunately, on the sixth day post-deployment, a monk seal interfered with the equipment, damaging the hydrophone. The gathered acoustic data were subsequently analyzed using spectrograms, which represent sound with frequency (y-axis), time (x-axis), and amplitude (color intensity). Inspection was conducted at 5-minute intervals per hour daily to discern and categorize both biological and anthropogenic sound sources.</w:t>
      </w:r>
    </w:p>
    <w:p w14:paraId="17F22745" w14:textId="77777777" w:rsidR="00115053" w:rsidRDefault="00115053">
      <w:pPr>
        <w:rPr>
          <w:rFonts w:ascii="Times New Roman" w:eastAsia="Times New Roman" w:hAnsi="Times New Roman" w:cs="Times New Roman"/>
        </w:rPr>
      </w:pPr>
    </w:p>
    <w:p w14:paraId="3FD93DB6" w14:textId="77777777" w:rsidR="00115053" w:rsidRDefault="00000000">
      <w:pPr>
        <w:rPr>
          <w:rFonts w:ascii="Times New Roman" w:eastAsia="Times New Roman" w:hAnsi="Times New Roman" w:cs="Times New Roman"/>
        </w:rPr>
      </w:pPr>
      <w:r>
        <w:rPr>
          <w:rFonts w:ascii="Times New Roman" w:eastAsia="Times New Roman" w:hAnsi="Times New Roman" w:cs="Times New Roman"/>
        </w:rPr>
        <w:t>The following parameters were noted for each detected sound:</w:t>
      </w:r>
    </w:p>
    <w:p w14:paraId="0C213913" w14:textId="77777777" w:rsidR="00115053" w:rsidRDefault="00000000">
      <w:pPr>
        <w:rPr>
          <w:rFonts w:ascii="Times New Roman" w:eastAsia="Times New Roman" w:hAnsi="Times New Roman" w:cs="Times New Roman"/>
        </w:rPr>
      </w:pPr>
      <w:r>
        <w:rPr>
          <w:rFonts w:ascii="Times New Roman" w:eastAsia="Times New Roman" w:hAnsi="Times New Roman" w:cs="Times New Roman"/>
        </w:rPr>
        <w:t>- Species making the sound (</w:t>
      </w:r>
      <w:proofErr w:type="spellStart"/>
      <w:r>
        <w:rPr>
          <w:rFonts w:ascii="Times New Roman" w:eastAsia="Times New Roman" w:hAnsi="Times New Roman" w:cs="Times New Roman"/>
        </w:rPr>
        <w:t>Species.Code</w:t>
      </w:r>
      <w:proofErr w:type="spellEnd"/>
      <w:r>
        <w:rPr>
          <w:rFonts w:ascii="Times New Roman" w:eastAsia="Times New Roman" w:hAnsi="Times New Roman" w:cs="Times New Roman"/>
        </w:rPr>
        <w:t>)</w:t>
      </w:r>
    </w:p>
    <w:p w14:paraId="71974C17" w14:textId="77777777" w:rsidR="00115053" w:rsidRDefault="00000000">
      <w:pPr>
        <w:rPr>
          <w:rFonts w:ascii="Times New Roman" w:eastAsia="Times New Roman" w:hAnsi="Times New Roman" w:cs="Times New Roman"/>
        </w:rPr>
      </w:pPr>
      <w:r>
        <w:rPr>
          <w:rFonts w:ascii="Times New Roman" w:eastAsia="Times New Roman" w:hAnsi="Times New Roman" w:cs="Times New Roman"/>
        </w:rPr>
        <w:t>- Type of sound (Call)</w:t>
      </w:r>
    </w:p>
    <w:p w14:paraId="544F056A" w14:textId="77777777" w:rsidR="00115053" w:rsidRDefault="00000000">
      <w:pPr>
        <w:rPr>
          <w:rFonts w:ascii="Times New Roman" w:eastAsia="Times New Roman" w:hAnsi="Times New Roman" w:cs="Times New Roman"/>
        </w:rPr>
      </w:pPr>
      <w:r>
        <w:rPr>
          <w:rFonts w:ascii="Times New Roman" w:eastAsia="Times New Roman" w:hAnsi="Times New Roman" w:cs="Times New Roman"/>
        </w:rPr>
        <w:t>- Date of the sound (Date)</w:t>
      </w:r>
    </w:p>
    <w:p w14:paraId="768FA579" w14:textId="77777777" w:rsidR="00115053" w:rsidRDefault="00000000">
      <w:pPr>
        <w:rPr>
          <w:rFonts w:ascii="Times New Roman" w:eastAsia="Times New Roman" w:hAnsi="Times New Roman" w:cs="Times New Roman"/>
        </w:rPr>
      </w:pPr>
      <w:r>
        <w:rPr>
          <w:rFonts w:ascii="Times New Roman" w:eastAsia="Times New Roman" w:hAnsi="Times New Roman" w:cs="Times New Roman"/>
        </w:rPr>
        <w:t>- Start and end time of the call (</w:t>
      </w:r>
      <w:proofErr w:type="spellStart"/>
      <w:r>
        <w:rPr>
          <w:rFonts w:ascii="Times New Roman" w:eastAsia="Times New Roman" w:hAnsi="Times New Roman" w:cs="Times New Roman"/>
        </w:rPr>
        <w:t>Start.time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End.time</w:t>
      </w:r>
      <w:proofErr w:type="spellEnd"/>
      <w:r>
        <w:rPr>
          <w:rFonts w:ascii="Times New Roman" w:eastAsia="Times New Roman" w:hAnsi="Times New Roman" w:cs="Times New Roman"/>
        </w:rPr>
        <w:t>, respectively)</w:t>
      </w:r>
    </w:p>
    <w:p w14:paraId="7FCBF75B" w14:textId="77777777" w:rsidR="00115053" w:rsidRDefault="00000000">
      <w:pPr>
        <w:rPr>
          <w:rFonts w:ascii="Times New Roman" w:eastAsia="Times New Roman" w:hAnsi="Times New Roman" w:cs="Times New Roman"/>
        </w:rPr>
      </w:pPr>
      <w:r>
        <w:rPr>
          <w:rFonts w:ascii="Times New Roman" w:eastAsia="Times New Roman" w:hAnsi="Times New Roman" w:cs="Times New Roman"/>
        </w:rPr>
        <w:t>- Amplitude or loudness (Parameter.1)</w:t>
      </w:r>
    </w:p>
    <w:p w14:paraId="4EDD6D8C" w14:textId="77777777" w:rsidR="00115053" w:rsidRDefault="00000000">
      <w:pPr>
        <w:rPr>
          <w:rFonts w:ascii="Times New Roman" w:eastAsia="Times New Roman" w:hAnsi="Times New Roman" w:cs="Times New Roman"/>
        </w:rPr>
      </w:pPr>
      <w:r>
        <w:rPr>
          <w:rFonts w:ascii="Times New Roman" w:eastAsia="Times New Roman" w:hAnsi="Times New Roman" w:cs="Times New Roman"/>
        </w:rPr>
        <w:t>- For the 'whoop' call type, the count of whoops in a sequence (Parameter.2)</w:t>
      </w:r>
    </w:p>
    <w:p w14:paraId="1FC067B5" w14:textId="77777777" w:rsidR="00115053" w:rsidRDefault="00115053">
      <w:pPr>
        <w:rPr>
          <w:rFonts w:ascii="Times New Roman" w:eastAsia="Times New Roman" w:hAnsi="Times New Roman" w:cs="Times New Roman"/>
        </w:rPr>
      </w:pPr>
    </w:p>
    <w:p w14:paraId="3357480C" w14:textId="77777777" w:rsidR="00115053" w:rsidRDefault="00000000">
      <w:pPr>
        <w:rPr>
          <w:rFonts w:ascii="Times New Roman" w:eastAsia="Times New Roman" w:hAnsi="Times New Roman" w:cs="Times New Roman"/>
          <w:b/>
        </w:rPr>
      </w:pPr>
      <w:r>
        <w:rPr>
          <w:rFonts w:ascii="Times New Roman" w:eastAsia="Times New Roman" w:hAnsi="Times New Roman" w:cs="Times New Roman"/>
          <w:b/>
        </w:rPr>
        <w:t>Research Questions:</w:t>
      </w:r>
    </w:p>
    <w:p w14:paraId="3673BE2A" w14:textId="77777777" w:rsidR="00115053" w:rsidRDefault="00000000">
      <w:pPr>
        <w:rPr>
          <w:rFonts w:ascii="Times New Roman" w:eastAsia="Times New Roman" w:hAnsi="Times New Roman" w:cs="Times New Roman"/>
        </w:rPr>
      </w:pPr>
      <w:r>
        <w:rPr>
          <w:rFonts w:ascii="Times New Roman" w:eastAsia="Times New Roman" w:hAnsi="Times New Roman" w:cs="Times New Roman"/>
        </w:rPr>
        <w:t>1. Are vocalizations more frequent on days with no tourism activities?</w:t>
      </w:r>
    </w:p>
    <w:p w14:paraId="115327E1" w14:textId="77777777" w:rsidR="00115053" w:rsidRDefault="00000000">
      <w:r>
        <w:rPr>
          <w:rFonts w:ascii="Times New Roman" w:eastAsia="Times New Roman" w:hAnsi="Times New Roman" w:cs="Times New Roman"/>
        </w:rPr>
        <w:lastRenderedPageBreak/>
        <w:t>2. How does diel vertical migration of species influence call frequency?</w:t>
      </w:r>
      <w:r>
        <w:rPr>
          <w:noProof/>
        </w:rPr>
        <w:drawing>
          <wp:anchor distT="114300" distB="114300" distL="114300" distR="114300" simplePos="0" relativeHeight="251658240" behindDoc="0" locked="0" layoutInCell="1" hidden="0" allowOverlap="1" wp14:anchorId="3E2D9551" wp14:editId="75C60F34">
            <wp:simplePos x="0" y="0"/>
            <wp:positionH relativeFrom="column">
              <wp:posOffset>-471487</wp:posOffset>
            </wp:positionH>
            <wp:positionV relativeFrom="paragraph">
              <wp:posOffset>281987</wp:posOffset>
            </wp:positionV>
            <wp:extent cx="6886575" cy="143661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l="54755" t="11002" r="-801" b="38976"/>
                    <a:stretch>
                      <a:fillRect/>
                    </a:stretch>
                  </pic:blipFill>
                  <pic:spPr>
                    <a:xfrm>
                      <a:off x="0" y="0"/>
                      <a:ext cx="6886575" cy="1436615"/>
                    </a:xfrm>
                    <a:prstGeom prst="rect">
                      <a:avLst/>
                    </a:prstGeom>
                    <a:ln/>
                  </pic:spPr>
                </pic:pic>
              </a:graphicData>
            </a:graphic>
          </wp:anchor>
        </w:drawing>
      </w:r>
    </w:p>
    <w:sectPr w:rsidR="001150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053"/>
    <w:rsid w:val="00115053"/>
    <w:rsid w:val="00A15CEB"/>
    <w:rsid w:val="00E24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2D6050"/>
  <w15:docId w15:val="{91E5E969-29C2-ED4D-BD6B-E9FEF71F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kyleigh fertitta</cp:lastModifiedBy>
  <cp:revision>2</cp:revision>
  <dcterms:created xsi:type="dcterms:W3CDTF">2023-10-19T20:21:00Z</dcterms:created>
  <dcterms:modified xsi:type="dcterms:W3CDTF">2023-10-19T20:21:00Z</dcterms:modified>
</cp:coreProperties>
</file>