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Arete App — Journal Feature Spec</w:t>
      </w:r>
    </w:p>
    <w:p>
      <w:pPr>
        <w:spacing w:after="160"/>
      </w:pPr>
      <w:r>
        <w:rPr>
          <w:i/>
          <w:iCs/>
          <w:color w:val="666666"/>
        </w:rPr>
        <w:t xml:space="preserve">For GitHub Copilot. Complete specification for building the Unified Journal and Belief Journal features. Implement exactly as described — do not simplify or combine stages without explicit instruction.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1. Overview</w:t>
      </w:r>
    </w:p>
    <w:p>
      <w:pPr>
        <w:spacing w:after="160"/>
      </w:pPr>
      <w:r>
        <w:t xml:space="preserve">The current app has three separate sections: Journal, Commonplace Book, and Belief Journal. These are being replaced by two things: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A Unified Journal — one feed for all writing, filterable by type</w:t>
      </w:r>
    </w:p>
    <w:p>
      <w:pPr>
        <w:spacing w:after="120"/>
        <w:ind w:left="720"/>
      </w:pPr>
      <w:r>
        <w:t xml:space="preserve">• The Belief Journal process — retained in full, but entries now appear in the Unified Journal feed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The goal is lower friction. The user should not have to decide which tab to open before they write. Everything goes into one place and is tagged by type.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2. Unified Journal — Full Spec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2.1 Entry Types</w:t>
      </w:r>
    </w:p>
    <w:p>
      <w:pPr>
        <w:spacing w:after="160"/>
      </w:pPr>
      <w:r>
        <w:t xml:space="preserve">Every entry is tagged with one of four types at the time of creation: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📝  Reflection — daily thoughts, free writing, anything that does not fit another category</w:t>
      </w:r>
    </w:p>
    <w:p>
      <w:pPr>
        <w:spacing w:after="120"/>
        <w:ind w:left="720"/>
      </w:pPr>
      <w:r>
        <w:t xml:space="preserve">• 📖  Quote — a quote from a book, with book title and author fields</w:t>
      </w:r>
    </w:p>
    <w:p>
      <w:pPr>
        <w:spacing w:after="120"/>
        <w:ind w:left="720"/>
      </w:pPr>
      <w:r>
        <w:t xml:space="preserve">• 💡  Belief — triggers the full Belief Journal refinement process (see Section 3)</w:t>
      </w:r>
    </w:p>
    <w:p>
      <w:pPr>
        <w:spacing w:after="120"/>
        <w:ind w:left="720"/>
      </w:pPr>
      <w:r>
        <w:t xml:space="preserve">• 🧠  Idea — seeds for essays, app features, philosophical fragments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2.2 The Feed</w:t>
      </w:r>
    </w:p>
    <w:p>
      <w:pPr>
        <w:spacing w:after="120"/>
        <w:ind w:left="720"/>
      </w:pPr>
      <w:r>
        <w:t xml:space="preserve">• Reverse chronological — newest entries at the top</w:t>
      </w:r>
    </w:p>
    <w:p>
      <w:pPr>
        <w:spacing w:after="120"/>
        <w:ind w:left="720"/>
      </w:pPr>
      <w:r>
        <w:t xml:space="preserve">• All entry types appear together in the same feed by default</w:t>
      </w:r>
    </w:p>
    <w:p>
      <w:pPr>
        <w:spacing w:after="120"/>
        <w:ind w:left="720"/>
      </w:pPr>
      <w:r>
        <w:t xml:space="preserve">• Each entry in the feed shows: type badge (emoji + label), date, and a text preview (first 2 lines or ~120 characters)</w:t>
      </w:r>
    </w:p>
    <w:p>
      <w:pPr>
        <w:spacing w:after="120"/>
        <w:ind w:left="720"/>
      </w:pPr>
      <w:r>
        <w:t xml:space="preserve">• Tapping any entry expands it to show the full content</w:t>
      </w:r>
    </w:p>
    <w:p>
      <w:pPr>
        <w:spacing w:after="120"/>
        <w:ind w:left="720"/>
      </w:pPr>
      <w:r>
        <w:t xml:space="preserve">• For Belief entries specifically, tapping opens the full cabinet dialogue history that led to the encoded belief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2.3 Filter Bar</w:t>
      </w:r>
    </w:p>
    <w:p>
      <w:pPr>
        <w:spacing w:after="160"/>
      </w:pPr>
      <w:r>
        <w:t xml:space="preserve">A filter bar appears at the top of the Journal screen, above the feed.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Filter options: All | Reflection | Quote | Belief | Idea</w:t>
      </w:r>
    </w:p>
    <w:p>
      <w:pPr>
        <w:spacing w:after="120"/>
        <w:ind w:left="720"/>
      </w:pPr>
      <w:r>
        <w:t xml:space="preserve">• Single tap to select a filter — tapping again or tapping All clears the filter</w:t>
      </w:r>
    </w:p>
    <w:p>
      <w:pPr>
        <w:spacing w:after="120"/>
        <w:ind w:left="720"/>
      </w:pPr>
      <w:r>
        <w:t xml:space="preserve">• Only one filter active at a time</w:t>
      </w:r>
    </w:p>
    <w:p>
      <w:pPr>
        <w:spacing w:after="120"/>
        <w:ind w:left="720"/>
      </w:pPr>
      <w:r>
        <w:t xml:space="preserve">• The feed updates immediately when a filter is selected — no page reload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2.4 Search</w:t>
      </w:r>
    </w:p>
    <w:p>
      <w:pPr>
        <w:spacing w:after="120"/>
        <w:ind w:left="720"/>
      </w:pPr>
      <w:r>
        <w:t xml:space="preserve">• A search bar accessible from the top of the Journal screen</w:t>
      </w:r>
    </w:p>
    <w:p>
      <w:pPr>
        <w:spacing w:after="120"/>
        <w:ind w:left="720"/>
      </w:pPr>
      <w:r>
        <w:t xml:space="preserve">• Full text search across all entry types</w:t>
      </w:r>
    </w:p>
    <w:p>
      <w:pPr>
        <w:spacing w:after="120"/>
        <w:ind w:left="720"/>
      </w:pPr>
      <w:r>
        <w:t xml:space="preserve">• Search covers: entry content, book titles, authors, entry tags</w:t>
      </w:r>
    </w:p>
    <w:p>
      <w:pPr>
        <w:spacing w:after="120"/>
        <w:ind w:left="720"/>
      </w:pPr>
      <w:r>
        <w:t xml:space="preserve">• Results update in real time as the user types</w:t>
      </w:r>
    </w:p>
    <w:p>
      <w:pPr>
        <w:spacing w:after="120"/>
        <w:ind w:left="720"/>
      </w:pPr>
      <w:r>
        <w:t xml:space="preserve">• Search and filter can be active simultaneously — search within a filtered type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2.5 Adding a New Entry</w:t>
      </w:r>
    </w:p>
    <w:p>
      <w:pPr>
        <w:spacing w:after="120"/>
        <w:ind w:left="720"/>
      </w:pPr>
      <w:r>
        <w:t xml:space="preserve">• One "+" button — always visible, fixed to bottom right of screen</w:t>
      </w:r>
    </w:p>
    <w:p>
      <w:pPr>
        <w:spacing w:after="120"/>
        <w:ind w:left="720"/>
      </w:pPr>
      <w:r>
        <w:t xml:space="preserve">• Tapping "+" opens a type selector: four options (Reflection, Quote, Belief, Idea)</w:t>
      </w:r>
    </w:p>
    <w:p>
      <w:pPr>
        <w:spacing w:after="120"/>
        <w:ind w:left="720"/>
      </w:pPr>
      <w:r>
        <w:t xml:space="preserve">• Tapping a type opens the appropriate input form for that type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Input forms by type: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i/>
          <w:iCs/>
          <w:color w:val="555555"/>
        </w:rPr>
        <w:t xml:space="preserve">Reflection: Large text field, no additional fields. Placeholder: "What's on your mind?"</w:t>
      </w:r>
    </w:p>
    <w:p>
      <w:pPr>
        <w:spacing w:after="120"/>
        <w:ind w:left="720"/>
      </w:pPr>
      <w:r>
        <w:rPr>
          <w:i/>
          <w:iCs/>
          <w:color w:val="555555"/>
        </w:rPr>
        <w:t xml:space="preserve">Quote: Text field for the quote, text field for book title, text field for author. All three visible. Quote field is largest.</w:t>
      </w:r>
    </w:p>
    <w:p>
      <w:pPr>
        <w:spacing w:after="120"/>
        <w:ind w:left="720"/>
      </w:pPr>
      <w:r>
        <w:rPr>
          <w:i/>
          <w:iCs/>
          <w:color w:val="555555"/>
        </w:rPr>
        <w:t xml:space="preserve">Belief: Opens the Belief Journal flow (see Section 3). Does not open a simple text field.</w:t>
      </w:r>
    </w:p>
    <w:p>
      <w:pPr>
        <w:spacing w:after="120"/>
        <w:ind w:left="720"/>
      </w:pPr>
      <w:r>
        <w:rPr>
          <w:i/>
          <w:iCs/>
          <w:color w:val="555555"/>
        </w:rPr>
        <w:t xml:space="preserve">Idea: Large text field. Placeholder: "What seed do you want to keep?"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2.6 Editing and Deleting Entries</w:t>
      </w:r>
    </w:p>
    <w:p>
      <w:pPr>
        <w:spacing w:after="120"/>
        <w:ind w:left="720"/>
      </w:pPr>
      <w:r>
        <w:t xml:space="preserve">• Long press on any entry in the feed to reveal edit / delete options</w:t>
      </w:r>
    </w:p>
    <w:p>
      <w:pPr>
        <w:spacing w:after="120"/>
        <w:ind w:left="720"/>
      </w:pPr>
      <w:r>
        <w:t xml:space="preserve">• Editing opens the same input form used to create that entry type</w:t>
      </w:r>
    </w:p>
    <w:p>
      <w:pPr>
        <w:spacing w:after="120"/>
        <w:ind w:left="720"/>
      </w:pPr>
      <w:r>
        <w:t xml:space="preserve">• Belief entries cannot be edited directly — they can only be updated by starting a new refinement dialogue</w:t>
      </w:r>
    </w:p>
    <w:p>
      <w:pPr>
        <w:spacing w:after="120"/>
        <w:ind w:left="720"/>
      </w:pPr>
      <w:r>
        <w:t xml:space="preserve">• Delete requires a confirmation prompt: "Delete this entry? This cannot be undone."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3. Belief Journal — Full Spec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The Belief Journal is not a simple text entry. It is a structured cabinet dialogue that ends in an encoded belief. The process has three stages. Do not collapse these stages. Each one is necessary.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3.1 What the Belief Journal Is</w:t>
      </w:r>
    </w:p>
    <w:p>
      <w:pPr>
        <w:spacing w:after="160"/>
      </w:pPr>
      <w:r>
        <w:t xml:space="preserve">The user comes to the Belief Journal with a half-formed thought — something they feel but cannot clearly articulate. The cabinet helps them sharpen it into a clear, personally owned philosophical statement. The final encoded belief is saved to the Unified Journal feed tagged as a Belief entry.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The philosophical purpose: articulating a belief clearly and reading it back to yourself encodes it more deeply — strengthening the neural pathways between belief and behavior. This is the central thesis of the app.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3.2 The Three Stages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STAGE 1 — Raw Input</w:t>
      </w:r>
    </w:p>
    <w:p>
      <w:pPr>
        <w:spacing w:after="120"/>
        <w:ind w:left="720"/>
      </w:pPr>
      <w:r>
        <w:t xml:space="preserve">• The user writes their muddled thought. Raw, unfiltered, whatever is in their head.</w:t>
      </w:r>
    </w:p>
    <w:p>
      <w:pPr>
        <w:spacing w:after="120"/>
        <w:ind w:left="720"/>
      </w:pPr>
      <w:r>
        <w:t xml:space="preserve">• No length requirement. Could be one sentence or several paragraphs.</w:t>
      </w:r>
    </w:p>
    <w:p>
      <w:pPr>
        <w:spacing w:after="120"/>
        <w:ind w:left="720"/>
      </w:pPr>
      <w:r>
        <w:t xml:space="preserve">• Placeholder text: "Write what you're thinking — messy is fine. The cabinet will help you find what you actually mean."</w:t>
      </w:r>
    </w:p>
    <w:p>
      <w:pPr>
        <w:spacing w:after="120"/>
        <w:ind w:left="720"/>
      </w:pPr>
      <w:r>
        <w:t xml:space="preserve">• User taps "Send to Cabinet" to proceed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STAGE 2 — Cabinet Dialogue</w:t>
      </w:r>
    </w:p>
    <w:p>
      <w:pPr>
        <w:spacing w:after="120"/>
        <w:ind w:left="720"/>
      </w:pPr>
      <w:r>
        <w:t xml:space="preserve">• The cabinet does NOT refine immediately. It asks clarifying questions first.</w:t>
      </w:r>
    </w:p>
    <w:p>
      <w:pPr>
        <w:spacing w:after="120"/>
        <w:ind w:left="720"/>
      </w:pPr>
      <w:r>
        <w:t xml:space="preserve">• The cabinet questions assumptions — probes whether the belief is genuinely the user's or something borrowed, unexamined, or performed.</w:t>
      </w:r>
    </w:p>
    <w:p>
      <w:pPr>
        <w:spacing w:after="120"/>
        <w:ind w:left="720"/>
      </w:pPr>
      <w:r>
        <w:t xml:space="preserve">• This dialogue may go back and forth multiple times. There is no fixed number of exchanges.</w:t>
      </w:r>
    </w:p>
    <w:p>
      <w:pPr>
        <w:spacing w:after="120"/>
        <w:ind w:left="720"/>
      </w:pPr>
      <w:r>
        <w:t xml:space="preserve">• When the cabinet judges that enough has been surfaced through dialogue, it offers a refined version of the belief.</w:t>
      </w:r>
    </w:p>
    <w:p>
      <w:pPr>
        <w:spacing w:after="120"/>
        <w:ind w:left="720"/>
      </w:pPr>
      <w:r>
        <w:t xml:space="preserve">• The refined version is presented with a question: "Does this land? What needs to change?"</w:t>
      </w:r>
    </w:p>
    <w:p>
      <w:pPr>
        <w:spacing w:after="120"/>
        <w:ind w:left="720"/>
      </w:pPr>
      <w:r>
        <w:t xml:space="preserve">• The cabinet also runs a Stoic virtue check throughout: it holds the belief against Wisdom, Justice, Courage, and Temperance. If the belief conflicts with genuine virtue, the cabinet names it — not harshly, but honestly.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STAGE 3 — Iteration and Encoding</w:t>
      </w:r>
    </w:p>
    <w:p>
      <w:pPr>
        <w:spacing w:after="120"/>
        <w:ind w:left="720"/>
      </w:pPr>
      <w:r>
        <w:t xml:space="preserve">• The user can push back on the cabinet's refinement at any time.</w:t>
      </w:r>
    </w:p>
    <w:p>
      <w:pPr>
        <w:spacing w:after="120"/>
        <w:ind w:left="720"/>
      </w:pPr>
      <w:r>
        <w:t xml:space="preserve">• The process continues — the cabinet refines again based on the user's pushback.</w:t>
      </w:r>
    </w:p>
    <w:p>
      <w:pPr>
        <w:spacing w:after="120"/>
        <w:ind w:left="720"/>
      </w:pPr>
      <w:r>
        <w:t xml:space="preserve">• This iterates until the entry sounds exactly like the user. The test is: "Does this sound like something I would have written myself?"</w:t>
      </w:r>
    </w:p>
    <w:p>
      <w:pPr>
        <w:spacing w:after="120"/>
        <w:ind w:left="720"/>
      </w:pPr>
      <w:r>
        <w:t xml:space="preserve">• When the user is satisfied, they tap "Encode this belief."</w:t>
      </w:r>
    </w:p>
    <w:p>
      <w:pPr>
        <w:spacing w:after="120"/>
        <w:ind w:left="720"/>
      </w:pPr>
      <w:r>
        <w:t xml:space="preserve">• The encoded belief is saved to the Unified Journal feed as a Belief entry.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3.3 Format of the Encoded Belief</w:t>
      </w:r>
    </w:p>
    <w:p>
      <w:pPr>
        <w:spacing w:after="120"/>
        <w:ind w:left="720"/>
      </w:pPr>
      <w:r>
        <w:t xml:space="preserve">• Variable length. The cabinet should not impose a length — short or long depending on what the belief requires.</w:t>
      </w:r>
    </w:p>
    <w:p>
      <w:pPr>
        <w:spacing w:after="120"/>
        <w:ind w:left="720"/>
      </w:pPr>
      <w:r>
        <w:t xml:space="preserve">• Always: clear, sharp, and easy to retain after reading.</w:t>
      </w:r>
    </w:p>
    <w:p>
      <w:pPr>
        <w:spacing w:after="120"/>
        <w:ind w:left="720"/>
      </w:pPr>
      <w:r>
        <w:t xml:space="preserve">• Sometimes short — aphoristic, one or two sentences. Think: Enchiridion-style.</w:t>
      </w:r>
    </w:p>
    <w:p>
      <w:pPr>
        <w:spacing w:after="120"/>
        <w:ind w:left="720"/>
      </w:pPr>
      <w:r>
        <w:t xml:space="preserve">• Sometimes longer — when the idea requires fuller development to reach precision.</w:t>
      </w:r>
    </w:p>
    <w:p>
      <w:pPr>
        <w:spacing w:after="120"/>
        <w:ind w:left="720"/>
      </w:pPr>
      <w:r>
        <w:t xml:space="preserve">• The test is not length but clarity and retention.</w:t>
      </w:r>
    </w:p>
    <w:p>
      <w:pPr>
        <w:spacing w:after="120"/>
        <w:ind w:left="720"/>
      </w:pPr>
      <w:r>
        <w:t xml:space="preserve">• May include brief takeaways or summary lines where appropriate.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3.4 The Stoic Virtue Check</w:t>
      </w:r>
    </w:p>
    <w:p>
      <w:pPr>
        <w:spacing w:after="120"/>
        <w:ind w:left="720"/>
      </w:pPr>
      <w:r>
        <w:t xml:space="preserve">• The cabinet holds all refinements against the four cardinal virtues: Wisdom, Justice, Courage, Temperance.</w:t>
      </w:r>
    </w:p>
    <w:p>
      <w:pPr>
        <w:spacing w:after="120"/>
        <w:ind w:left="720"/>
      </w:pPr>
      <w:r>
        <w:t xml:space="preserve">• If a belief being encoded appears to conflict with genuine virtue, the cabinet must name it.</w:t>
      </w:r>
    </w:p>
    <w:p>
      <w:pPr>
        <w:spacing w:after="120"/>
        <w:ind w:left="720"/>
      </w:pPr>
      <w:r>
        <w:t xml:space="preserve">• This check is not an obstacle — it is a feature. The journal is for self-examination, not self-justification.</w:t>
      </w:r>
    </w:p>
    <w:p>
      <w:pPr>
        <w:spacing w:after="120"/>
        <w:ind w:left="720"/>
      </w:pPr>
      <w:r>
        <w:t xml:space="preserve">• If a concern was flagged during the dialogue, the encoded belief in the feed displays a small warning badge.</w:t>
      </w:r>
    </w:p>
    <w:p>
      <w:pPr>
        <w:spacing w:after="120"/>
        <w:ind w:left="720"/>
      </w:pPr>
      <w:r>
        <w:t xml:space="preserve">• Tapping the badge shows the cabinet's specific concern.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3.5 Triggers — Two Entry Points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User-initiated:</w:t>
      </w:r>
    </w:p>
    <w:p>
      <w:pPr>
        <w:spacing w:after="120"/>
        <w:ind w:left="720"/>
      </w:pPr>
      <w:r>
        <w:t xml:space="preserve">• User taps "+" in the Unified Journal and selects "Belief" as the entry type</w:t>
      </w:r>
    </w:p>
    <w:p>
      <w:pPr>
        <w:spacing w:after="120"/>
        <w:ind w:left="720"/>
      </w:pPr>
      <w:r>
        <w:t xml:space="preserve">• Opens directly to Stage 1 input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Cabinet-prompted:</w:t>
      </w:r>
    </w:p>
    <w:p>
      <w:pPr>
        <w:spacing w:after="120"/>
        <w:ind w:left="720"/>
      </w:pPr>
      <w:r>
        <w:t xml:space="preserve">• During morning or evening check-ins, if the cabinet identifies a half-formed thought in the user's input, or detects a gap between stated beliefs and described behavior, it can ask: "This feels like something worth examining more carefully. Want to work through it in your Belief Journal?"</w:t>
      </w:r>
    </w:p>
    <w:p>
      <w:pPr>
        <w:spacing w:after="120"/>
        <w:ind w:left="720"/>
      </w:pPr>
      <w:r>
        <w:t xml:space="preserve">• If the user says yes, the app navigates to the Belief Journal with the relevant text pre-populated in Stage 1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3.6 The Living Belief Canon</w:t>
      </w:r>
    </w:p>
    <w:p>
      <w:pPr>
        <w:spacing w:after="120"/>
        <w:ind w:left="720"/>
      </w:pPr>
      <w:r>
        <w:t xml:space="preserve">• All encoded beliefs are stored and visible in the Unified Journal feed filtered as Belief entries</w:t>
      </w:r>
    </w:p>
    <w:p>
      <w:pPr>
        <w:spacing w:after="120"/>
        <w:ind w:left="720"/>
      </w:pPr>
      <w:r>
        <w:t xml:space="preserve">• They are also accessible as a dedicated "Canon" view — a scrollable list of only encoded beliefs, displayed cleanly, one per card</w:t>
      </w:r>
    </w:p>
    <w:p>
      <w:pPr>
        <w:spacing w:after="120"/>
        <w:ind w:left="720"/>
      </w:pPr>
      <w:r>
        <w:t xml:space="preserve">• The Canon view is read-only — no editing of encoded beliefs directly</w:t>
      </w:r>
    </w:p>
    <w:p>
      <w:pPr>
        <w:spacing w:after="120"/>
        <w:ind w:left="720"/>
      </w:pPr>
      <w:r>
        <w:t xml:space="preserve">• To update a belief, the user starts a new Belief Journal entry</w:t>
      </w:r>
    </w:p>
    <w:p>
      <w:pPr>
        <w:spacing w:after="120"/>
        <w:ind w:left="720"/>
      </w:pPr>
      <w:r>
        <w:t xml:space="preserve">• The cabinet should reference past encoded beliefs during check-ins — if the user's described behavior contradicts a stated belief, the cabinet names it directly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</w:rPr>
        <w:t xml:space="preserve">3.7 Dialogue History</w:t>
      </w:r>
    </w:p>
    <w:p>
      <w:pPr>
        <w:spacing w:after="120"/>
        <w:ind w:left="720"/>
      </w:pPr>
      <w:r>
        <w:t xml:space="preserve">• Every Belief entry in the feed retains the full cabinet dialogue that produced it</w:t>
      </w:r>
    </w:p>
    <w:p>
      <w:pPr>
        <w:spacing w:after="120"/>
        <w:ind w:left="720"/>
      </w:pPr>
      <w:r>
        <w:t xml:space="preserve">• Tapping an encoded belief in the feed opens a view that shows: the original raw input, the full dialogue exchange, and the final encoded belief</w:t>
      </w:r>
    </w:p>
    <w:p>
      <w:pPr>
        <w:spacing w:after="120"/>
        <w:ind w:left="720"/>
      </w:pPr>
      <w:r>
        <w:t xml:space="preserve">• This dialogue history is read-only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4. Data Model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Journal entry object — all types share this base: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id: string (UUID)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type: "reflection" | "quote" | "belief" | "idea"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content: string (main text)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createdAt: timestamp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updatedAt: timestamp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Additional fields by type: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Quote: bookTitle: string, author: string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Belief: rawInput: string, dialogueHistory: array of {role, content, timestamp},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encodedBelief: string, virtueConcern: string | null,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hasVirtueConcern: boolean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5. Navigation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The Journal tab in the bottom navigation opens the Unified Journal feed</w:t>
      </w:r>
    </w:p>
    <w:p>
      <w:pPr>
        <w:spacing w:after="120"/>
        <w:ind w:left="720"/>
      </w:pPr>
      <w:r>
        <w:t xml:space="preserve">• The Canon view (encoded beliefs only) is accessible from a button within the Journal screen — e.g. a "Canon" icon or link in the header</w:t>
      </w:r>
    </w:p>
    <w:p>
      <w:pPr>
        <w:spacing w:after="120"/>
        <w:ind w:left="720"/>
      </w:pPr>
      <w:r>
        <w:t xml:space="preserve">• The Belief Journal dialogue flow opens as a modal or full-screen view — it should feel distinct from casual journal entry</w:t>
      </w:r>
    </w:p>
    <w:p>
      <w:pPr>
        <w:spacing w:after="120"/>
        <w:ind w:left="720"/>
      </w:pPr>
      <w:r>
        <w:t xml:space="preserve">• Back navigation from the Belief Journal dialogue always prompts: "Your progress in this dialogue will be saved as a draft. Continue later?"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6. What to Remove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Remove the following from the current codebase: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The separate Journal tab</w:t>
      </w:r>
    </w:p>
    <w:p>
      <w:pPr>
        <w:spacing w:after="120"/>
        <w:ind w:left="720"/>
      </w:pPr>
      <w:r>
        <w:t xml:space="preserve">• The separate Commonplace Book tab</w:t>
      </w:r>
    </w:p>
    <w:p>
      <w:pPr>
        <w:spacing w:after="120"/>
        <w:ind w:left="720"/>
      </w:pPr>
      <w:r>
        <w:t xml:space="preserve">• The separate Belief Journal tab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Replace all three with the single Unified Journal screen as described in Section 2. The Belief Journal functionality is preserved — it just lives within the Unified Journal as the "Belief" entry type.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Do not delete the Belief Journal logic or AI dialogue components — migrate them into the new entry flow.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200"/>
      </w:pPr>
      <w:r>
        <w:rPr>
          <w:b/>
          <w:bCs/>
        </w:rPr>
        <w:t xml:space="preserve">7. What Not to Change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t xml:space="preserve">• Cabinet check-in flows (morning and evening) — no changes</w:t>
      </w:r>
    </w:p>
    <w:p>
      <w:pPr>
        <w:spacing w:after="120"/>
        <w:ind w:left="720"/>
      </w:pPr>
      <w:r>
        <w:t xml:space="preserve">• Progress tracker — no changes</w:t>
      </w:r>
    </w:p>
    <w:p>
      <w:pPr>
        <w:spacing w:after="120"/>
        <w:ind w:left="720"/>
      </w:pPr>
      <w:r>
        <w:t xml:space="preserve">• Reading tracker — no changes</w:t>
      </w:r>
    </w:p>
    <w:p>
      <w:pPr>
        <w:spacing w:after="120"/>
        <w:ind w:left="720"/>
      </w:pPr>
      <w:r>
        <w:t xml:space="preserve">• Push notifications — no changes</w:t>
      </w:r>
    </w:p>
    <w:p>
      <w:pPr>
        <w:spacing w:after="120"/>
        <w:ind w:left="720"/>
      </w:pPr>
      <w:r>
        <w:t xml:space="preserve">• The five counselor profiles and their response logic — no changes</w:t>
      </w:r>
    </w:p>
    <w:p>
      <w:pPr>
        <w:spacing w:after="120"/>
        <w:ind w:left="720"/>
      </w:pPr>
      <w:r>
        <w:t xml:space="preserve">• Server infrastructure and authentication — no changes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after="120"/>
      </w:pPr>
      <w:r>
        <w:t xml:space="preserve"/>
      </w:r>
    </w:p>
    <w:p>
      <w:r>
        <w:rPr>
          <w:i/>
          <w:iCs/>
          <w:color w:val="888888"/>
          <w:sz w:val="20"/>
          <w:szCs w:val="20"/>
        </w:rPr>
        <w:t xml:space="preserve">If anything in this spec is ambiguous, ask before building. Do not make assumptions that simplify the Belief Journal process — the three-stage structure and the Stoic virtue check are non-negotiable.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2B3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4861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2026-03-14T14:29:55.465Z</dcterms:created>
  <dcterms:modified xsi:type="dcterms:W3CDTF">2026-03-14T14:29:55.466Z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