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jc w:val="center"/>
        <w:rPr>
          <w:b w:val="1"/>
        </w:rPr>
      </w:pPr>
      <w:r w:rsidDel="00000000" w:rsidR="00000000" w:rsidRPr="00000000">
        <w:rPr>
          <w:b w:val="1"/>
          <w:rtl w:val="0"/>
        </w:rPr>
        <w:t xml:space="preserve">Chapter 23: How to Propagate </w:t>
      </w:r>
      <w:sdt>
        <w:sdtPr>
          <w:tag w:val="goog_rdk_0"/>
        </w:sdtPr>
        <w:sdtContent>
          <w:commentRangeStart w:id="0"/>
        </w:sdtContent>
      </w:sdt>
      <w:r w:rsidDel="00000000" w:rsidR="00000000" w:rsidRPr="00000000">
        <w:rPr>
          <w:b w:val="1"/>
          <w:rtl w:val="0"/>
        </w:rPr>
        <w:t xml:space="preserve">Mycorrhizae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ageBreakBefore w:val="0"/>
        <w:spacing w:line="480" w:lineRule="auto"/>
        <w:jc w:val="left"/>
        <w:rPr/>
      </w:pPr>
      <w:r w:rsidDel="00000000" w:rsidR="00000000" w:rsidRPr="00000000">
        <w:rPr>
          <w:rtl w:val="0"/>
        </w:rPr>
      </w:r>
    </w:p>
    <w:p w:rsidR="00000000" w:rsidDel="00000000" w:rsidP="00000000" w:rsidRDefault="00000000" w:rsidRPr="00000000" w14:paraId="00000003">
      <w:pPr>
        <w:pageBreakBefore w:val="0"/>
        <w:spacing w:line="480" w:lineRule="auto"/>
        <w:ind w:firstLine="720"/>
        <w:rPr/>
      </w:pPr>
      <w:r w:rsidDel="00000000" w:rsidR="00000000" w:rsidRPr="00000000">
        <w:rPr>
          <w:rtl w:val="0"/>
        </w:rPr>
        <w:t xml:space="preserve">As far as we know, </w:t>
      </w:r>
      <w:r w:rsidDel="00000000" w:rsidR="00000000" w:rsidRPr="00000000">
        <w:rPr>
          <w:i w:val="1"/>
          <w:rtl w:val="0"/>
        </w:rPr>
        <w:t xml:space="preserve">Cannabis sativa </w:t>
      </w:r>
      <w:r w:rsidDel="00000000" w:rsidR="00000000" w:rsidRPr="00000000">
        <w:rPr>
          <w:rtl w:val="0"/>
        </w:rPr>
        <w:t xml:space="preserve">only forms associations with arbuscular mycorrhizal fungi, aka endomycorrhizal fungi. These organisms are more challenging to cultivate than typical mushroom-producing, saprophytic fungi, but it can be done. Since arbuscular mycorrhizal fungi are obligate symbionts, they require a host to complete their life-cycle. What this means is that the AMF must be grown in conjunction with plant roots in order to reproduce via glomerospores.</w:t>
      </w:r>
    </w:p>
    <w:p w:rsidR="00000000" w:rsidDel="00000000" w:rsidP="00000000" w:rsidRDefault="00000000" w:rsidRPr="00000000" w14:paraId="00000004">
      <w:pPr>
        <w:pageBreakBefore w:val="0"/>
        <w:spacing w:line="480" w:lineRule="auto"/>
        <w:rPr/>
      </w:pPr>
      <w:r w:rsidDel="00000000" w:rsidR="00000000" w:rsidRPr="00000000">
        <w:rPr>
          <w:rtl w:val="0"/>
        </w:rPr>
        <w:tab/>
        <w:t xml:space="preserve">Most commercial mycorrhizal products contain a known amount of propagules. ‘Propagules’ is a broad term used to quantify hyphal fragments, pieces of roots with mycelium and vesicles growing in them, and also spores. However, not all species of AMF produce vesicles and some do not produce spores regularly. Therefore the propagule used as inoculum is dependent upon the species of fungi being cultivated.</w:t>
      </w:r>
    </w:p>
    <w:p w:rsidR="00000000" w:rsidDel="00000000" w:rsidP="00000000" w:rsidRDefault="00000000" w:rsidRPr="00000000" w14:paraId="00000005">
      <w:pPr>
        <w:pageBreakBefore w:val="0"/>
        <w:spacing w:line="480" w:lineRule="auto"/>
        <w:rPr/>
      </w:pPr>
      <w:r w:rsidDel="00000000" w:rsidR="00000000" w:rsidRPr="00000000">
        <w:rPr>
          <w:rtl w:val="0"/>
        </w:rPr>
        <w:tab/>
        <w:t xml:space="preserve"> For years scientists have struggled trying to develop reproducible methods for propagating AMF for commercial use. However, beginning in the 70’s, researchers began to investigate AMF in greater depth and discovered that some species could be cultured </w:t>
      </w:r>
      <w:r w:rsidDel="00000000" w:rsidR="00000000" w:rsidRPr="00000000">
        <w:rPr>
          <w:i w:val="1"/>
          <w:rtl w:val="0"/>
        </w:rPr>
        <w:t xml:space="preserve">In vitro </w:t>
      </w:r>
      <w:r w:rsidDel="00000000" w:rsidR="00000000" w:rsidRPr="00000000">
        <w:rPr>
          <w:rtl w:val="0"/>
        </w:rPr>
        <w:t xml:space="preserve">(Mosse and Hepper 1975). This helped to understand the development and biology of these unique organisms. It also shed insight on how AMF reproduce and potential ways that manufacturers could cultivate them on a large scale.</w:t>
      </w:r>
    </w:p>
    <w:p w:rsidR="00000000" w:rsidDel="00000000" w:rsidP="00000000" w:rsidRDefault="00000000" w:rsidRPr="00000000" w14:paraId="00000006">
      <w:pPr>
        <w:pageBreakBefore w:val="0"/>
        <w:spacing w:line="480" w:lineRule="auto"/>
        <w:rPr/>
      </w:pPr>
      <w:r w:rsidDel="00000000" w:rsidR="00000000" w:rsidRPr="00000000">
        <w:rPr>
          <w:rtl w:val="0"/>
        </w:rPr>
        <w:tab/>
        <w:t xml:space="preserve">Currently there are several different methods that people can use to generate AMF, both </w:t>
      </w:r>
      <w:r w:rsidDel="00000000" w:rsidR="00000000" w:rsidRPr="00000000">
        <w:rPr>
          <w:i w:val="1"/>
          <w:rtl w:val="0"/>
        </w:rPr>
        <w:t xml:space="preserve">In vitro</w:t>
      </w:r>
      <w:r w:rsidDel="00000000" w:rsidR="00000000" w:rsidRPr="00000000">
        <w:rPr>
          <w:rtl w:val="0"/>
        </w:rPr>
        <w:t xml:space="preserve"> and </w:t>
      </w:r>
      <w:r w:rsidDel="00000000" w:rsidR="00000000" w:rsidRPr="00000000">
        <w:rPr>
          <w:i w:val="1"/>
          <w:rtl w:val="0"/>
        </w:rPr>
        <w:t xml:space="preserve">In vivo</w:t>
      </w:r>
      <w:r w:rsidDel="00000000" w:rsidR="00000000" w:rsidRPr="00000000">
        <w:rPr>
          <w:rtl w:val="0"/>
        </w:rPr>
        <w:t xml:space="preserve">. Traditionally researchers have developed and utilized more laboratory based methods (</w:t>
      </w:r>
      <w:r w:rsidDel="00000000" w:rsidR="00000000" w:rsidRPr="00000000">
        <w:rPr>
          <w:i w:val="1"/>
          <w:rtl w:val="0"/>
        </w:rPr>
        <w:t xml:space="preserve">In vitro</w:t>
      </w:r>
      <w:r w:rsidDel="00000000" w:rsidR="00000000" w:rsidRPr="00000000">
        <w:rPr>
          <w:rtl w:val="0"/>
        </w:rPr>
        <w:t xml:space="preserve">) whereas farmers and agronomists have used more field or greenhouse techniques (</w:t>
      </w:r>
      <w:r w:rsidDel="00000000" w:rsidR="00000000" w:rsidRPr="00000000">
        <w:rPr>
          <w:i w:val="1"/>
          <w:rtl w:val="0"/>
        </w:rPr>
        <w:t xml:space="preserve">In vivo</w:t>
      </w:r>
      <w:r w:rsidDel="00000000" w:rsidR="00000000" w:rsidRPr="00000000">
        <w:rPr>
          <w:rtl w:val="0"/>
        </w:rPr>
        <w:t xml:space="preserve">).</w:t>
      </w:r>
    </w:p>
    <w:p w:rsidR="00000000" w:rsidDel="00000000" w:rsidP="00000000" w:rsidRDefault="00000000" w:rsidRPr="00000000" w14:paraId="00000007">
      <w:pPr>
        <w:pageBreakBefore w:val="0"/>
        <w:spacing w:line="480" w:lineRule="auto"/>
        <w:rPr/>
      </w:pPr>
      <w:r w:rsidDel="00000000" w:rsidR="00000000" w:rsidRPr="00000000">
        <w:rPr>
          <w:rtl w:val="0"/>
        </w:rPr>
        <w:tab/>
        <w:t xml:space="preserve">Laboratory methods include using hairy root cultures and also plating infected root fragments on the appropriate medium (in a petri dish). The ‘hairy-root technique’ involves injecting plant roots (typically carrot, </w:t>
      </w:r>
      <w:r w:rsidDel="00000000" w:rsidR="00000000" w:rsidRPr="00000000">
        <w:rPr>
          <w:i w:val="1"/>
          <w:rtl w:val="0"/>
        </w:rPr>
        <w:t xml:space="preserve">Daucus carota</w:t>
      </w:r>
      <w:r w:rsidDel="00000000" w:rsidR="00000000" w:rsidRPr="00000000">
        <w:rPr>
          <w:rtl w:val="0"/>
        </w:rPr>
        <w:t xml:space="preserve">) with a bacterium, </w:t>
      </w:r>
      <w:r w:rsidDel="00000000" w:rsidR="00000000" w:rsidRPr="00000000">
        <w:rPr>
          <w:i w:val="1"/>
          <w:rtl w:val="0"/>
        </w:rPr>
        <w:t xml:space="preserve">Agrobacterium rhizogenes</w:t>
      </w:r>
      <w:r w:rsidDel="00000000" w:rsidR="00000000" w:rsidRPr="00000000">
        <w:rPr>
          <w:rtl w:val="0"/>
        </w:rPr>
        <w:t xml:space="preserve">. The bacterium then transfers some of its own T-DNA into the host plants genome, which induces the plant to produce more root cells, forming a ‘hairy root’.  These transformed roots now possess different hormone levels that enhance root production and can also lead to roots being more susceptible to mycorrhizal infections (Cranenbrouck </w:t>
      </w:r>
      <w:r w:rsidDel="00000000" w:rsidR="00000000" w:rsidRPr="00000000">
        <w:rPr>
          <w:i w:val="1"/>
          <w:rtl w:val="0"/>
        </w:rPr>
        <w:t xml:space="preserve">et al. </w:t>
      </w:r>
      <w:r w:rsidDel="00000000" w:rsidR="00000000" w:rsidRPr="00000000">
        <w:rPr>
          <w:rtl w:val="0"/>
        </w:rPr>
        <w:t xml:space="preserve">2005). These roots can then be plated on particular media and inoculated with propagules of arbuscular mycorrhizal fungi.</w:t>
      </w:r>
    </w:p>
    <w:p w:rsidR="00000000" w:rsidDel="00000000" w:rsidP="00000000" w:rsidRDefault="00000000" w:rsidRPr="00000000" w14:paraId="00000008">
      <w:pPr>
        <w:pageBreakBefore w:val="0"/>
        <w:spacing w:line="480" w:lineRule="auto"/>
        <w:ind w:firstLine="720"/>
        <w:rPr/>
      </w:pPr>
      <w:r w:rsidDel="00000000" w:rsidR="00000000" w:rsidRPr="00000000">
        <w:rPr>
          <w:rtl w:val="0"/>
        </w:rPr>
        <w:t xml:space="preserve">Other techniques will simply place a root fragment infected with AMF, referred to as a Root Organ Culture or ROC, on a suitable growth medium . The medium will provide the nutrients needed for root growth and as the root continues to grow the fungus will continue to colonize the new tissue and produce Glomerospores. Once a monoxenic culture (a culture where the symbiont (fungus) is growing with a single host (plant)), is obtained, researchers can further propagate the infected root section to increase the amount of future inoculum that can be harvested.</w:t>
      </w:r>
    </w:p>
    <w:p w:rsidR="00000000" w:rsidDel="00000000" w:rsidP="00000000" w:rsidRDefault="00000000" w:rsidRPr="00000000" w14:paraId="00000009">
      <w:pPr>
        <w:pageBreakBefore w:val="0"/>
        <w:spacing w:line="480" w:lineRule="auto"/>
        <w:ind w:firstLine="720"/>
        <w:rPr/>
      </w:pPr>
      <w:r w:rsidDel="00000000" w:rsidR="00000000" w:rsidRPr="00000000">
        <w:rPr>
          <w:rtl w:val="0"/>
        </w:rPr>
        <w:t xml:space="preserve">Depending on the particular species trying to be cultivated, root fragments or spores may be the preferred inoculum. Species of AMF that produce small spores, such as </w:t>
      </w:r>
      <w:r w:rsidDel="00000000" w:rsidR="00000000" w:rsidRPr="00000000">
        <w:rPr>
          <w:i w:val="1"/>
          <w:rtl w:val="0"/>
        </w:rPr>
        <w:t xml:space="preserve">Glomus </w:t>
      </w:r>
      <w:r w:rsidDel="00000000" w:rsidR="00000000" w:rsidRPr="00000000">
        <w:rPr>
          <w:rtl w:val="0"/>
        </w:rPr>
        <w:t xml:space="preserve">species,  may get damaged during disinfection, so using root fragments has a greater chance of success. However, if the AMF produces large spores, such as </w:t>
      </w:r>
      <w:r w:rsidDel="00000000" w:rsidR="00000000" w:rsidRPr="00000000">
        <w:rPr>
          <w:i w:val="1"/>
          <w:rtl w:val="0"/>
        </w:rPr>
        <w:t xml:space="preserve">Gigaspora</w:t>
      </w:r>
      <w:r w:rsidDel="00000000" w:rsidR="00000000" w:rsidRPr="00000000">
        <w:rPr>
          <w:rtl w:val="0"/>
        </w:rPr>
        <w:t xml:space="preserve"> species, cleaning and disinfecting these structures can be done without decreasing the rate of infection (Cranenbrouck </w:t>
      </w:r>
      <w:r w:rsidDel="00000000" w:rsidR="00000000" w:rsidRPr="00000000">
        <w:rPr>
          <w:i w:val="1"/>
          <w:rtl w:val="0"/>
        </w:rPr>
        <w:t xml:space="preserve">et al. </w:t>
      </w:r>
      <w:r w:rsidDel="00000000" w:rsidR="00000000" w:rsidRPr="00000000">
        <w:rPr>
          <w:rtl w:val="0"/>
        </w:rPr>
        <w:t xml:space="preserve">2005). </w:t>
      </w:r>
    </w:p>
    <w:p w:rsidR="00000000" w:rsidDel="00000000" w:rsidP="00000000" w:rsidRDefault="00000000" w:rsidRPr="00000000" w14:paraId="0000000A">
      <w:pPr>
        <w:pageBreakBefore w:val="0"/>
        <w:spacing w:line="480" w:lineRule="auto"/>
        <w:ind w:firstLine="720"/>
        <w:rPr/>
      </w:pPr>
      <w:r w:rsidDel="00000000" w:rsidR="00000000" w:rsidRPr="00000000">
        <w:rPr>
          <w:rtl w:val="0"/>
        </w:rPr>
        <w:t xml:space="preserve">The fungi will colonize plant roots, creating more propagules, and may also begin to produce numerous Glomerospores. The spores can then be filtered out and collected and used either to produce more propagules or to inoculate plants of your choosing.</w:t>
      </w:r>
    </w:p>
    <w:p w:rsidR="00000000" w:rsidDel="00000000" w:rsidP="00000000" w:rsidRDefault="00000000" w:rsidRPr="00000000" w14:paraId="0000000B">
      <w:pPr>
        <w:pageBreakBefore w:val="0"/>
        <w:spacing w:line="480" w:lineRule="auto"/>
        <w:rPr/>
      </w:pPr>
      <w:r w:rsidDel="00000000" w:rsidR="00000000" w:rsidRPr="00000000">
        <w:rPr>
          <w:rtl w:val="0"/>
        </w:rPr>
        <w:tab/>
        <w:t xml:space="preserve">Although laboratory techniques can work and have been used extensively by researchers for a number of years now, farmers and scientists alike can also obtain mycorrhizal spores from field soil. They can sieve soils to remove and large debris or rocks, going through consecutively smaller mesh sizes. The large spores of AMF are typically greater than 1 mm in size and will get caught in the fine micron mesh, while allowing smaller particles to go through. The spores that were collected can now be used as inocula to infect future plants of your choice.</w:t>
      </w:r>
    </w:p>
    <w:p w:rsidR="00000000" w:rsidDel="00000000" w:rsidP="00000000" w:rsidRDefault="00000000" w:rsidRPr="00000000" w14:paraId="0000000C">
      <w:pPr>
        <w:pageBreakBefore w:val="0"/>
        <w:spacing w:line="480" w:lineRule="auto"/>
        <w:rPr/>
      </w:pPr>
      <w:r w:rsidDel="00000000" w:rsidR="00000000" w:rsidRPr="00000000">
        <w:rPr>
          <w:rtl w:val="0"/>
        </w:rPr>
        <w:tab/>
        <w:t xml:space="preserve">However, the most common method for commercial production of AMF spores is done by growing mycorrhizae infected plants in containers. Containers are typically filled with a mixture of soil, compost, and/or vermiculite. The key for successful fungal infection is to provide a well draining medium that is low in nutrients, especially phosphorus. As the plants develop more and more robust root systems, the fungi will continue to colonize the roots and produce spores. Typically fast-growing grass plants such as bahiagrass (</w:t>
      </w:r>
      <w:r w:rsidDel="00000000" w:rsidR="00000000" w:rsidRPr="00000000">
        <w:rPr>
          <w:i w:val="1"/>
          <w:rtl w:val="0"/>
        </w:rPr>
        <w:t xml:space="preserve">Paspalum notatum</w:t>
      </w:r>
      <w:r w:rsidDel="00000000" w:rsidR="00000000" w:rsidRPr="00000000">
        <w:rPr>
          <w:rtl w:val="0"/>
        </w:rPr>
        <w:t xml:space="preserve"> Flugge) are commonly used in mycorrhizae propagation as the host plant (Ishii </w:t>
      </w:r>
      <w:r w:rsidDel="00000000" w:rsidR="00000000" w:rsidRPr="00000000">
        <w:rPr>
          <w:i w:val="1"/>
          <w:rtl w:val="0"/>
        </w:rPr>
        <w:t xml:space="preserve">et al. </w:t>
      </w:r>
      <w:r w:rsidDel="00000000" w:rsidR="00000000" w:rsidRPr="00000000">
        <w:rPr>
          <w:rtl w:val="0"/>
        </w:rPr>
        <w:t xml:space="preserve">2007, Ijdo </w:t>
      </w:r>
      <w:r w:rsidDel="00000000" w:rsidR="00000000" w:rsidRPr="00000000">
        <w:rPr>
          <w:i w:val="1"/>
          <w:rtl w:val="0"/>
        </w:rPr>
        <w:t xml:space="preserve">et al. </w:t>
      </w:r>
      <w:r w:rsidDel="00000000" w:rsidR="00000000" w:rsidRPr="00000000">
        <w:rPr>
          <w:rtl w:val="0"/>
        </w:rPr>
        <w:t xml:space="preserve">2011). Keys for selecting adequate host plants are short life-cycle, robust root systems, ability to get infected by a broad number of AMF and also have a relatively low phosphorus requirement (Ijdo </w:t>
      </w:r>
      <w:r w:rsidDel="00000000" w:rsidR="00000000" w:rsidRPr="00000000">
        <w:rPr>
          <w:i w:val="1"/>
          <w:rtl w:val="0"/>
        </w:rPr>
        <w:t xml:space="preserve">et al. </w:t>
      </w:r>
      <w:r w:rsidDel="00000000" w:rsidR="00000000" w:rsidRPr="00000000">
        <w:rPr>
          <w:rtl w:val="0"/>
        </w:rPr>
        <w:t xml:space="preserve">2011).</w:t>
      </w:r>
    </w:p>
    <w:p w:rsidR="00000000" w:rsidDel="00000000" w:rsidP="00000000" w:rsidRDefault="00000000" w:rsidRPr="00000000" w14:paraId="0000000D">
      <w:pPr>
        <w:pageBreakBefore w:val="0"/>
        <w:spacing w:line="480" w:lineRule="auto"/>
        <w:rPr/>
      </w:pPr>
      <w:r w:rsidDel="00000000" w:rsidR="00000000" w:rsidRPr="00000000">
        <w:rPr>
          <w:rtl w:val="0"/>
        </w:rPr>
        <w:tab/>
        <w:t xml:space="preserve">The plant will get infected at the time of transplant or they may be transplanted into a medium that contains a known amount of inocula. Once in the low nutrient medium, roots will become colonized by the AMF, enhancing plant growth. Frequently this will occur in a greenhouse to have more control over environmental conditions. Ijdo </w:t>
      </w:r>
      <w:r w:rsidDel="00000000" w:rsidR="00000000" w:rsidRPr="00000000">
        <w:rPr>
          <w:i w:val="1"/>
          <w:rtl w:val="0"/>
        </w:rPr>
        <w:t xml:space="preserve">et al</w:t>
      </w:r>
      <w:r w:rsidDel="00000000" w:rsidR="00000000" w:rsidRPr="00000000">
        <w:rPr>
          <w:rtl w:val="0"/>
        </w:rPr>
        <w:t xml:space="preserve">. noted that factors such as temperature, water availability, and even light intensity may alter the growth and production of AMF (Ijdo </w:t>
      </w:r>
      <w:r w:rsidDel="00000000" w:rsidR="00000000" w:rsidRPr="00000000">
        <w:rPr>
          <w:i w:val="1"/>
          <w:rtl w:val="0"/>
        </w:rPr>
        <w:t xml:space="preserve">et al. </w:t>
      </w:r>
      <w:r w:rsidDel="00000000" w:rsidR="00000000" w:rsidRPr="00000000">
        <w:rPr>
          <w:rtl w:val="0"/>
        </w:rPr>
        <w:t xml:space="preserve">2011). This method can yield high numbers of propagules that can be sieved out of the soil, mixed with an inert carrier, and packaged to be sold to farmers and growers.</w:t>
      </w:r>
    </w:p>
    <w:p w:rsidR="00000000" w:rsidDel="00000000" w:rsidP="00000000" w:rsidRDefault="00000000" w:rsidRPr="00000000" w14:paraId="0000000E">
      <w:pPr>
        <w:pageBreakBefore w:val="0"/>
        <w:spacing w:line="480" w:lineRule="auto"/>
        <w:rPr/>
      </w:pPr>
      <w:r w:rsidDel="00000000" w:rsidR="00000000" w:rsidRPr="00000000">
        <w:rPr>
          <w:rtl w:val="0"/>
        </w:rPr>
        <w:tab/>
        <w:t xml:space="preserve">Yet another technique that researchers have used to attempt to propagate inocula is to grow both the symbiont and its host without a substrate. In substrate free protocols host plants may be grown hydroponically or roots can be grown in a liquid broth </w:t>
      </w:r>
      <w:r w:rsidDel="00000000" w:rsidR="00000000" w:rsidRPr="00000000">
        <w:rPr>
          <w:i w:val="1"/>
          <w:rtl w:val="0"/>
        </w:rPr>
        <w:t xml:space="preserve">In vitro</w:t>
      </w:r>
      <w:r w:rsidDel="00000000" w:rsidR="00000000" w:rsidRPr="00000000">
        <w:rPr>
          <w:rtl w:val="0"/>
        </w:rPr>
        <w:t xml:space="preserve">. In either instance care must be taken as the pH, oxygen content of the solution, and the nutrient profile can all affect the AMF colonization rate (Ijdo </w:t>
      </w:r>
      <w:r w:rsidDel="00000000" w:rsidR="00000000" w:rsidRPr="00000000">
        <w:rPr>
          <w:i w:val="1"/>
          <w:rtl w:val="0"/>
        </w:rPr>
        <w:t xml:space="preserve">et al.</w:t>
      </w:r>
      <w:r w:rsidDel="00000000" w:rsidR="00000000" w:rsidRPr="00000000">
        <w:rPr>
          <w:rtl w:val="0"/>
        </w:rPr>
        <w:t xml:space="preserve"> 2011). One of the benefits here is that it may be easier to separate propagules from the host in absence of a substrate.</w:t>
      </w:r>
    </w:p>
    <w:p w:rsidR="00000000" w:rsidDel="00000000" w:rsidP="00000000" w:rsidRDefault="00000000" w:rsidRPr="00000000" w14:paraId="0000000F">
      <w:pPr>
        <w:pageBreakBefore w:val="0"/>
        <w:spacing w:line="480" w:lineRule="auto"/>
        <w:rPr/>
      </w:pPr>
      <w:r w:rsidDel="00000000" w:rsidR="00000000" w:rsidRPr="00000000">
        <w:rPr>
          <w:rtl w:val="0"/>
        </w:rPr>
        <w:tab/>
        <w:t xml:space="preserve">There are clear advantages and disadvantages to each method and depending on the particular situation and goal of the cultivator a particular technique can be chosen. As more and more research is published in regards to AMF, more techniques for cultivating these organisms will likely be developed to make the process more efficient and convenient for growers.</w:t>
      </w:r>
    </w:p>
    <w:p w:rsidR="00000000" w:rsidDel="00000000" w:rsidP="00000000" w:rsidRDefault="00000000" w:rsidRPr="00000000" w14:paraId="00000010">
      <w:pPr>
        <w:pageBreakBefore w:val="0"/>
        <w:spacing w:line="480" w:lineRule="auto"/>
        <w:rPr/>
      </w:pPr>
      <w:r w:rsidDel="00000000" w:rsidR="00000000" w:rsidRPr="00000000">
        <w:rPr>
          <w:rtl w:val="0"/>
        </w:rPr>
      </w:r>
    </w:p>
    <w:p w:rsidR="00000000" w:rsidDel="00000000" w:rsidP="00000000" w:rsidRDefault="00000000" w:rsidRPr="00000000" w14:paraId="00000011">
      <w:pPr>
        <w:pageBreakBefore w:val="0"/>
        <w:spacing w:line="480" w:lineRule="auto"/>
        <w:rPr/>
      </w:pPr>
      <w:r w:rsidDel="00000000" w:rsidR="00000000" w:rsidRPr="00000000">
        <w:rPr>
          <w:rtl w:val="0"/>
        </w:rPr>
      </w:r>
    </w:p>
    <w:p w:rsidR="00000000" w:rsidDel="00000000" w:rsidP="00000000" w:rsidRDefault="00000000" w:rsidRPr="00000000" w14:paraId="00000012">
      <w:pPr>
        <w:pageBreakBefore w:val="0"/>
        <w:spacing w:line="480" w:lineRule="auto"/>
        <w:rPr/>
      </w:pPr>
      <w:r w:rsidDel="00000000" w:rsidR="00000000" w:rsidRPr="00000000">
        <w:rPr>
          <w:rtl w:val="0"/>
        </w:rPr>
        <w:t xml:space="preserve">Protocol for the production of mycorrhizae:</w:t>
      </w:r>
    </w:p>
    <w:p w:rsidR="00000000" w:rsidDel="00000000" w:rsidP="00000000" w:rsidRDefault="00000000" w:rsidRPr="00000000" w14:paraId="00000013">
      <w:pPr>
        <w:pageBreakBefore w:val="0"/>
        <w:numPr>
          <w:ilvl w:val="0"/>
          <w:numId w:val="1"/>
        </w:numPr>
        <w:spacing w:line="480" w:lineRule="auto"/>
        <w:ind w:left="720" w:hanging="360"/>
        <w:rPr>
          <w:u w:val="none"/>
        </w:rPr>
      </w:pPr>
      <w:r w:rsidDel="00000000" w:rsidR="00000000" w:rsidRPr="00000000">
        <w:rPr>
          <w:rtl w:val="0"/>
        </w:rPr>
        <w:t xml:space="preserve"> Select host plant and AMF species intended to be cultivated</w:t>
      </w:r>
      <w:r w:rsidDel="00000000" w:rsidR="00000000" w:rsidRPr="00000000">
        <w:rPr>
          <w:rtl w:val="0"/>
        </w:rPr>
      </w:r>
    </w:p>
    <w:p w:rsidR="00000000" w:rsidDel="00000000" w:rsidP="00000000" w:rsidRDefault="00000000" w:rsidRPr="00000000" w14:paraId="00000014">
      <w:pPr>
        <w:pageBreakBefore w:val="0"/>
        <w:numPr>
          <w:ilvl w:val="0"/>
          <w:numId w:val="1"/>
        </w:numPr>
        <w:spacing w:line="480" w:lineRule="auto"/>
        <w:ind w:left="720" w:hanging="360"/>
        <w:rPr>
          <w:u w:val="none"/>
        </w:rPr>
      </w:pPr>
      <w:r w:rsidDel="00000000" w:rsidR="00000000" w:rsidRPr="00000000">
        <w:rPr>
          <w:rtl w:val="0"/>
        </w:rPr>
        <w:t xml:space="preserve">Chose methods and protocols best suited for your situation</w:t>
      </w:r>
      <w:r w:rsidDel="00000000" w:rsidR="00000000" w:rsidRPr="00000000">
        <w:rPr>
          <w:rtl w:val="0"/>
        </w:rPr>
      </w:r>
    </w:p>
    <w:p w:rsidR="00000000" w:rsidDel="00000000" w:rsidP="00000000" w:rsidRDefault="00000000" w:rsidRPr="00000000" w14:paraId="00000015">
      <w:pPr>
        <w:pageBreakBefore w:val="0"/>
        <w:numPr>
          <w:ilvl w:val="0"/>
          <w:numId w:val="1"/>
        </w:numPr>
        <w:spacing w:line="480" w:lineRule="auto"/>
        <w:ind w:left="720" w:hanging="360"/>
        <w:rPr>
          <w:u w:val="none"/>
        </w:rPr>
      </w:pPr>
      <w:r w:rsidDel="00000000" w:rsidR="00000000" w:rsidRPr="00000000">
        <w:rPr>
          <w:rtl w:val="0"/>
        </w:rPr>
        <w:t xml:space="preserve"> Prepare host plant for transplant</w:t>
      </w:r>
      <w:r w:rsidDel="00000000" w:rsidR="00000000" w:rsidRPr="00000000">
        <w:rPr>
          <w:rtl w:val="0"/>
        </w:rPr>
      </w:r>
    </w:p>
    <w:p w:rsidR="00000000" w:rsidDel="00000000" w:rsidP="00000000" w:rsidRDefault="00000000" w:rsidRPr="00000000" w14:paraId="00000016">
      <w:pPr>
        <w:pageBreakBefore w:val="0"/>
        <w:numPr>
          <w:ilvl w:val="0"/>
          <w:numId w:val="1"/>
        </w:numPr>
        <w:spacing w:line="480" w:lineRule="auto"/>
        <w:ind w:left="720" w:hanging="360"/>
        <w:rPr>
          <w:u w:val="none"/>
        </w:rPr>
      </w:pPr>
      <w:r w:rsidDel="00000000" w:rsidR="00000000" w:rsidRPr="00000000">
        <w:rPr>
          <w:rtl w:val="0"/>
        </w:rPr>
        <w:t xml:space="preserve">Inoculate host roots with propagules of AMF</w:t>
      </w:r>
      <w:r w:rsidDel="00000000" w:rsidR="00000000" w:rsidRPr="00000000">
        <w:rPr>
          <w:rtl w:val="0"/>
        </w:rPr>
      </w:r>
    </w:p>
    <w:p w:rsidR="00000000" w:rsidDel="00000000" w:rsidP="00000000" w:rsidRDefault="00000000" w:rsidRPr="00000000" w14:paraId="00000017">
      <w:pPr>
        <w:pageBreakBefore w:val="0"/>
        <w:numPr>
          <w:ilvl w:val="0"/>
          <w:numId w:val="1"/>
        </w:numPr>
        <w:spacing w:line="480" w:lineRule="auto"/>
        <w:ind w:left="720" w:hanging="360"/>
        <w:rPr>
          <w:u w:val="none"/>
        </w:rPr>
      </w:pPr>
      <w:r w:rsidDel="00000000" w:rsidR="00000000" w:rsidRPr="00000000">
        <w:rPr>
          <w:rtl w:val="0"/>
        </w:rPr>
        <w:t xml:space="preserve">Plant inoculated host into nutrient depleted medium</w:t>
      </w:r>
      <w:r w:rsidDel="00000000" w:rsidR="00000000" w:rsidRPr="00000000">
        <w:rPr>
          <w:rtl w:val="0"/>
        </w:rPr>
      </w:r>
    </w:p>
    <w:p w:rsidR="00000000" w:rsidDel="00000000" w:rsidP="00000000" w:rsidRDefault="00000000" w:rsidRPr="00000000" w14:paraId="00000018">
      <w:pPr>
        <w:pageBreakBefore w:val="0"/>
        <w:numPr>
          <w:ilvl w:val="0"/>
          <w:numId w:val="1"/>
        </w:numPr>
        <w:spacing w:line="480" w:lineRule="auto"/>
        <w:ind w:left="720" w:hanging="360"/>
        <w:rPr>
          <w:u w:val="none"/>
        </w:rPr>
      </w:pPr>
      <w:r w:rsidDel="00000000" w:rsidR="00000000" w:rsidRPr="00000000">
        <w:rPr>
          <w:rtl w:val="0"/>
        </w:rPr>
        <w:t xml:space="preserve"> Allow plant to grow, making sure it has enough water and nutrients to grow but not excess nutrients which would discourage infection</w:t>
      </w:r>
      <w:r w:rsidDel="00000000" w:rsidR="00000000" w:rsidRPr="00000000">
        <w:rPr>
          <w:rtl w:val="0"/>
        </w:rPr>
      </w:r>
    </w:p>
    <w:p w:rsidR="00000000" w:rsidDel="00000000" w:rsidP="00000000" w:rsidRDefault="00000000" w:rsidRPr="00000000" w14:paraId="00000019">
      <w:pPr>
        <w:pageBreakBefore w:val="0"/>
        <w:numPr>
          <w:ilvl w:val="0"/>
          <w:numId w:val="1"/>
        </w:numPr>
        <w:spacing w:line="480" w:lineRule="auto"/>
        <w:ind w:left="720" w:hanging="360"/>
        <w:rPr>
          <w:u w:val="none"/>
        </w:rPr>
      </w:pPr>
      <w:r w:rsidDel="00000000" w:rsidR="00000000" w:rsidRPr="00000000">
        <w:rPr>
          <w:rtl w:val="0"/>
        </w:rPr>
        <w:t xml:space="preserve"> Allow plants to die overwinter, encouraging sporulation by AMF</w:t>
      </w:r>
      <w:r w:rsidDel="00000000" w:rsidR="00000000" w:rsidRPr="00000000">
        <w:rPr>
          <w:rtl w:val="0"/>
        </w:rPr>
      </w:r>
    </w:p>
    <w:p w:rsidR="00000000" w:rsidDel="00000000" w:rsidP="00000000" w:rsidRDefault="00000000" w:rsidRPr="00000000" w14:paraId="0000001A">
      <w:pPr>
        <w:pageBreakBefore w:val="0"/>
        <w:numPr>
          <w:ilvl w:val="0"/>
          <w:numId w:val="1"/>
        </w:numPr>
        <w:spacing w:line="480" w:lineRule="auto"/>
        <w:ind w:left="720" w:hanging="360"/>
        <w:rPr>
          <w:u w:val="none"/>
        </w:rPr>
      </w:pPr>
      <w:r w:rsidDel="00000000" w:rsidR="00000000" w:rsidRPr="00000000">
        <w:rPr>
          <w:rtl w:val="0"/>
        </w:rPr>
        <w:t xml:space="preserve">Harvest plants, leaving root systems intact in soil</w:t>
      </w:r>
      <w:r w:rsidDel="00000000" w:rsidR="00000000" w:rsidRPr="00000000">
        <w:rPr>
          <w:rtl w:val="0"/>
        </w:rPr>
      </w:r>
    </w:p>
    <w:p w:rsidR="00000000" w:rsidDel="00000000" w:rsidP="00000000" w:rsidRDefault="00000000" w:rsidRPr="00000000" w14:paraId="0000001B">
      <w:pPr>
        <w:pageBreakBefore w:val="0"/>
        <w:numPr>
          <w:ilvl w:val="0"/>
          <w:numId w:val="1"/>
        </w:numPr>
        <w:spacing w:line="480" w:lineRule="auto"/>
        <w:ind w:left="720" w:hanging="360"/>
        <w:rPr>
          <w:u w:val="none"/>
        </w:rPr>
      </w:pPr>
      <w:sdt>
        <w:sdtPr>
          <w:tag w:val="goog_rdk_1"/>
        </w:sdtPr>
        <w:sdtContent>
          <w:commentRangeStart w:id="1"/>
        </w:sdtContent>
      </w:sdt>
      <w:r w:rsidDel="00000000" w:rsidR="00000000" w:rsidRPr="00000000">
        <w:rPr>
          <w:rtl w:val="0"/>
        </w:rPr>
        <w:t xml:space="preserve">Wet sieve soil in consecutively smaller screen sizes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C">
      <w:pPr>
        <w:pageBreakBefore w:val="0"/>
        <w:numPr>
          <w:ilvl w:val="0"/>
          <w:numId w:val="1"/>
        </w:numPr>
        <w:spacing w:line="480" w:lineRule="auto"/>
        <w:ind w:left="720" w:hanging="360"/>
        <w:rPr>
          <w:u w:val="none"/>
        </w:rPr>
      </w:pPr>
      <w:r w:rsidDel="00000000" w:rsidR="00000000" w:rsidRPr="00000000">
        <w:rPr>
          <w:rtl w:val="0"/>
        </w:rPr>
        <w:t xml:space="preserve">Collect any root fragments and spores to use as future propagules</w:t>
      </w:r>
      <w:r w:rsidDel="00000000" w:rsidR="00000000" w:rsidRPr="00000000">
        <w:rPr>
          <w:rtl w:val="0"/>
        </w:rPr>
      </w:r>
    </w:p>
    <w:p w:rsidR="00000000" w:rsidDel="00000000" w:rsidP="00000000" w:rsidRDefault="00000000" w:rsidRPr="00000000" w14:paraId="0000001D">
      <w:pPr>
        <w:pageBreakBefore w:val="0"/>
        <w:numPr>
          <w:ilvl w:val="0"/>
          <w:numId w:val="1"/>
        </w:numPr>
        <w:spacing w:line="480" w:lineRule="auto"/>
        <w:ind w:left="720" w:hanging="360"/>
        <w:rPr>
          <w:u w:val="none"/>
        </w:rPr>
      </w:pPr>
      <w:r w:rsidDel="00000000" w:rsidR="00000000" w:rsidRPr="00000000">
        <w:rPr>
          <w:rtl w:val="0"/>
        </w:rPr>
        <w:t xml:space="preserve">Dry collected material and mix with an inert carrier for inoculations</w:t>
      </w:r>
      <w:r w:rsidDel="00000000" w:rsidR="00000000" w:rsidRPr="00000000">
        <w:rPr>
          <w:rtl w:val="0"/>
        </w:rPr>
      </w:r>
    </w:p>
    <w:p w:rsidR="00000000" w:rsidDel="00000000" w:rsidP="00000000" w:rsidRDefault="00000000" w:rsidRPr="00000000" w14:paraId="0000001E">
      <w:pPr>
        <w:pageBreakBefore w:val="0"/>
        <w:spacing w:line="480" w:lineRule="auto"/>
        <w:rPr/>
      </w:pPr>
      <w:r w:rsidDel="00000000" w:rsidR="00000000" w:rsidRPr="00000000">
        <w:rPr>
          <w:rtl w:val="0"/>
        </w:rPr>
        <w:tab/>
      </w:r>
    </w:p>
    <w:p w:rsidR="00000000" w:rsidDel="00000000" w:rsidP="00000000" w:rsidRDefault="00000000" w:rsidRPr="00000000" w14:paraId="0000001F">
      <w:pPr>
        <w:pageBreakBefore w:val="0"/>
        <w:spacing w:line="480" w:lineRule="auto"/>
        <w:rPr/>
      </w:pPr>
      <w:r w:rsidDel="00000000" w:rsidR="00000000" w:rsidRPr="00000000">
        <w:rPr>
          <w:rtl w:val="0"/>
        </w:rPr>
      </w:r>
    </w:p>
    <w:p w:rsidR="00000000" w:rsidDel="00000000" w:rsidP="00000000" w:rsidRDefault="00000000" w:rsidRPr="00000000" w14:paraId="00000020">
      <w:pPr>
        <w:pageBreakBefore w:val="0"/>
        <w:spacing w:line="480" w:lineRule="auto"/>
        <w:rPr/>
      </w:pPr>
      <w:r w:rsidDel="00000000" w:rsidR="00000000" w:rsidRPr="00000000">
        <w:rPr>
          <w:rtl w:val="0"/>
        </w:rPr>
      </w:r>
    </w:p>
    <w:p w:rsidR="00000000" w:rsidDel="00000000" w:rsidP="00000000" w:rsidRDefault="00000000" w:rsidRPr="00000000" w14:paraId="00000021">
      <w:pPr>
        <w:pageBreakBefore w:val="0"/>
        <w:spacing w:line="480" w:lineRule="auto"/>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2-12-28T00:48:37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Include techniques for growing  Mucormyucota Fine Root Endophytes</w:t>
      </w:r>
    </w:p>
  </w:comment>
  <w:comment w:author="Brandon Potter" w:id="1" w:date="2021-02-04T07:10:29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info. what sizes? protocol?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23" w15:done="0"/>
  <w15:commentEx w15:paraId="0000002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RbliKn00KHqDGa+5PwxI8qWr/1w==">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