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jc w:val="center"/>
        <w:rPr>
          <w:b w:val="1"/>
        </w:rPr>
      </w:pPr>
      <w:r w:rsidDel="00000000" w:rsidR="00000000" w:rsidRPr="00000000">
        <w:rPr>
          <w:b w:val="1"/>
          <w:rtl w:val="0"/>
        </w:rPr>
        <w:t xml:space="preserve">Chapter 21: An Introduction to Working with Fungi</w:t>
      </w:r>
    </w:p>
    <w:p w:rsidR="00000000" w:rsidDel="00000000" w:rsidP="00000000" w:rsidRDefault="00000000" w:rsidRPr="00000000" w14:paraId="00000002">
      <w:pPr>
        <w:pageBreakBefore w:val="0"/>
        <w:jc w:val="center"/>
        <w:rPr>
          <w:b w:val="1"/>
        </w:rPr>
      </w:pPr>
      <w:r w:rsidDel="00000000" w:rsidR="00000000" w:rsidRPr="00000000">
        <w:rPr>
          <w:rtl w:val="0"/>
        </w:rPr>
      </w:r>
    </w:p>
    <w:p w:rsidR="00000000" w:rsidDel="00000000" w:rsidP="00000000" w:rsidRDefault="00000000" w:rsidRPr="00000000" w14:paraId="00000003">
      <w:pPr>
        <w:pageBreakBefore w:val="0"/>
        <w:spacing w:line="480" w:lineRule="auto"/>
        <w:jc w:val="left"/>
        <w:rPr/>
      </w:pPr>
      <w:r w:rsidDel="00000000" w:rsidR="00000000" w:rsidRPr="00000000">
        <w:rPr>
          <w:rtl w:val="0"/>
        </w:rPr>
        <w:tab/>
        <w:t xml:space="preserve">Many fungi can be readily grown in vitro on an appropriate substrate. For most saprophytic fungi potato dextrose agar (PDA) and/or malt extract agar (MEA) are sufficient for growth in culture. Some fungi require specialized media with specific nutrient additions or may require a living host in order to survive. However, with advanced techniques, even biotrophs may be grown in culture by maintaining them on host plant tissues. Members of the powdery mildews (Erysiphales) are grown artificially in culture with this strategy.  </w:t>
      </w:r>
    </w:p>
    <w:p w:rsidR="00000000" w:rsidDel="00000000" w:rsidP="00000000" w:rsidRDefault="00000000" w:rsidRPr="00000000" w14:paraId="00000004">
      <w:pPr>
        <w:pageBreakBefore w:val="0"/>
        <w:spacing w:line="480" w:lineRule="auto"/>
        <w:jc w:val="left"/>
        <w:rPr/>
      </w:pPr>
      <w:r w:rsidDel="00000000" w:rsidR="00000000" w:rsidRPr="00000000">
        <w:rPr>
          <w:rtl w:val="0"/>
        </w:rPr>
        <w:tab/>
        <w:t xml:space="preserve">The ability to grow beneficial and harmful fungi in culture allows their manipulation for research purposes. A more full understanding of the behavior of fungi will allow hemp agronomists to manipulate the indigenous microbiomes, apply beneficial species when appropriate, and find new microbial species and cultural strategies that benefit farmers. On farm research and culturing of beneficial microbes can help further this field, while keeping it accessible to farmers of all scales. We encourage farmers to experiment and to share their successes and failures. </w:t>
      </w:r>
    </w:p>
    <w:p w:rsidR="00000000" w:rsidDel="00000000" w:rsidP="00000000" w:rsidRDefault="00000000" w:rsidRPr="00000000" w14:paraId="00000005">
      <w:pPr>
        <w:pageBreakBefore w:val="0"/>
        <w:spacing w:line="480" w:lineRule="auto"/>
        <w:jc w:val="left"/>
        <w:rPr/>
      </w:pPr>
      <w:r w:rsidDel="00000000" w:rsidR="00000000" w:rsidRPr="00000000">
        <w:rPr>
          <w:rtl w:val="0"/>
        </w:rPr>
      </w:r>
    </w:p>
    <w:p w:rsidR="00000000" w:rsidDel="00000000" w:rsidP="00000000" w:rsidRDefault="00000000" w:rsidRPr="00000000" w14:paraId="00000006">
      <w:pPr>
        <w:pageBreakBefore w:val="0"/>
        <w:spacing w:line="480" w:lineRule="auto"/>
        <w:jc w:val="left"/>
        <w:rPr/>
      </w:pPr>
      <w:r w:rsidDel="00000000" w:rsidR="00000000" w:rsidRPr="00000000">
        <w:rPr>
          <w:rtl w:val="0"/>
        </w:rPr>
        <w:t xml:space="preserve">Materials:</w:t>
      </w:r>
    </w:p>
    <w:p w:rsidR="00000000" w:rsidDel="00000000" w:rsidP="00000000" w:rsidRDefault="00000000" w:rsidRPr="00000000" w14:paraId="00000007">
      <w:pPr>
        <w:pageBreakBefore w:val="0"/>
        <w:spacing w:line="480" w:lineRule="auto"/>
        <w:jc w:val="left"/>
        <w:rPr/>
      </w:pPr>
      <w:r w:rsidDel="00000000" w:rsidR="00000000" w:rsidRPr="00000000">
        <w:rPr>
          <w:rtl w:val="0"/>
        </w:rPr>
        <w:t xml:space="preserve">Media Preparation:</w:t>
      </w:r>
    </w:p>
    <w:p w:rsidR="00000000" w:rsidDel="00000000" w:rsidP="00000000" w:rsidRDefault="00000000" w:rsidRPr="00000000" w14:paraId="00000008">
      <w:pPr>
        <w:pageBreakBefore w:val="0"/>
        <w:spacing w:line="480" w:lineRule="auto"/>
        <w:jc w:val="left"/>
        <w:rPr/>
      </w:pPr>
      <w:r w:rsidDel="00000000" w:rsidR="00000000" w:rsidRPr="00000000">
        <w:rPr>
          <w:rtl w:val="0"/>
        </w:rPr>
        <w:t xml:space="preserve">Pouring Plates:</w:t>
      </w:r>
    </w:p>
    <w:p w:rsidR="00000000" w:rsidDel="00000000" w:rsidP="00000000" w:rsidRDefault="00000000" w:rsidRPr="00000000" w14:paraId="00000009">
      <w:pPr>
        <w:pageBreakBefore w:val="0"/>
        <w:spacing w:line="480" w:lineRule="auto"/>
        <w:jc w:val="left"/>
        <w:rPr/>
      </w:pPr>
      <w:r w:rsidDel="00000000" w:rsidR="00000000" w:rsidRPr="00000000">
        <w:rPr>
          <w:rtl w:val="0"/>
        </w:rPr>
        <w:t xml:space="preserve">Liquid Culture:</w:t>
      </w:r>
    </w:p>
    <w:p w:rsidR="00000000" w:rsidDel="00000000" w:rsidP="00000000" w:rsidRDefault="00000000" w:rsidRPr="00000000" w14:paraId="0000000A">
      <w:pPr>
        <w:pageBreakBefore w:val="0"/>
        <w:spacing w:line="480" w:lineRule="auto"/>
        <w:jc w:val="left"/>
        <w:rPr/>
      </w:pPr>
      <w:r w:rsidDel="00000000" w:rsidR="00000000" w:rsidRPr="00000000">
        <w:rPr>
          <w:rtl w:val="0"/>
        </w:rPr>
        <w:t xml:space="preserve">Sterile Culture Technique:</w:t>
      </w:r>
    </w:p>
    <w:p w:rsidR="00000000" w:rsidDel="00000000" w:rsidP="00000000" w:rsidRDefault="00000000" w:rsidRPr="00000000" w14:paraId="0000000B">
      <w:pPr>
        <w:pageBreakBefore w:val="0"/>
        <w:spacing w:line="480" w:lineRule="auto"/>
        <w:jc w:val="left"/>
        <w:rPr/>
      </w:pPr>
      <w:r w:rsidDel="00000000" w:rsidR="00000000" w:rsidRPr="00000000">
        <w:rPr>
          <w:rtl w:val="0"/>
        </w:rPr>
        <w:t xml:space="preserve">Plating:</w:t>
      </w:r>
    </w:p>
    <w:p w:rsidR="00000000" w:rsidDel="00000000" w:rsidP="00000000" w:rsidRDefault="00000000" w:rsidRPr="00000000" w14:paraId="0000000C">
      <w:pPr>
        <w:pageBreakBefore w:val="0"/>
        <w:numPr>
          <w:ilvl w:val="0"/>
          <w:numId w:val="4"/>
        </w:numPr>
        <w:spacing w:line="480" w:lineRule="auto"/>
        <w:ind w:left="720" w:hanging="360"/>
        <w:jc w:val="left"/>
        <w:rPr>
          <w:u w:val="none"/>
        </w:rPr>
      </w:pPr>
      <w:r w:rsidDel="00000000" w:rsidR="00000000" w:rsidRPr="00000000">
        <w:rPr>
          <w:rtl w:val="0"/>
        </w:rPr>
        <w:t xml:space="preserve">How to sample various categories of fungi, molds, yeasts, mushrooms, tricks (syringe trick)</w:t>
      </w:r>
      <w:r w:rsidDel="00000000" w:rsidR="00000000" w:rsidRPr="00000000">
        <w:rPr>
          <w:rtl w:val="0"/>
        </w:rPr>
      </w:r>
    </w:p>
    <w:p w:rsidR="00000000" w:rsidDel="00000000" w:rsidP="00000000" w:rsidRDefault="00000000" w:rsidRPr="00000000" w14:paraId="0000000D">
      <w:pPr>
        <w:pageBreakBefore w:val="0"/>
        <w:spacing w:line="480" w:lineRule="auto"/>
        <w:jc w:val="left"/>
        <w:rPr/>
      </w:pPr>
      <w:r w:rsidDel="00000000" w:rsidR="00000000" w:rsidRPr="00000000">
        <w:rPr>
          <w:rtl w:val="0"/>
        </w:rPr>
        <w:t xml:space="preserve">Transfers:</w:t>
      </w:r>
    </w:p>
    <w:p w:rsidR="00000000" w:rsidDel="00000000" w:rsidP="00000000" w:rsidRDefault="00000000" w:rsidRPr="00000000" w14:paraId="0000000E">
      <w:pPr>
        <w:pageBreakBefore w:val="0"/>
        <w:numPr>
          <w:ilvl w:val="0"/>
          <w:numId w:val="3"/>
        </w:numPr>
        <w:spacing w:line="480" w:lineRule="auto"/>
        <w:ind w:left="720" w:hanging="360"/>
        <w:jc w:val="left"/>
        <w:rPr>
          <w:u w:val="none"/>
        </w:rPr>
      </w:pPr>
      <w:r w:rsidDel="00000000" w:rsidR="00000000" w:rsidRPr="00000000">
        <w:rPr>
          <w:rtl w:val="0"/>
        </w:rPr>
        <w:t xml:space="preserve">Media transfers, media to grain, grain to grain</w:t>
      </w:r>
    </w:p>
    <w:p w:rsidR="00000000" w:rsidDel="00000000" w:rsidP="00000000" w:rsidRDefault="00000000" w:rsidRPr="00000000" w14:paraId="0000000F">
      <w:pPr>
        <w:pageBreakBefore w:val="0"/>
        <w:spacing w:line="480" w:lineRule="auto"/>
        <w:ind w:left="0" w:firstLine="0"/>
        <w:jc w:val="left"/>
        <w:rPr/>
      </w:pPr>
      <w:r w:rsidDel="00000000" w:rsidR="00000000" w:rsidRPr="00000000">
        <w:rPr>
          <w:rtl w:val="0"/>
        </w:rPr>
        <w:t xml:space="preserve">Incubation/culture growth:</w:t>
      </w:r>
    </w:p>
    <w:p w:rsidR="00000000" w:rsidDel="00000000" w:rsidP="00000000" w:rsidRDefault="00000000" w:rsidRPr="00000000" w14:paraId="00000010">
      <w:pPr>
        <w:pageBreakBefore w:val="0"/>
        <w:spacing w:line="480" w:lineRule="auto"/>
        <w:ind w:left="0" w:firstLine="0"/>
        <w:jc w:val="left"/>
        <w:rPr/>
      </w:pPr>
      <w:r w:rsidDel="00000000" w:rsidR="00000000" w:rsidRPr="00000000">
        <w:rPr>
          <w:rtl w:val="0"/>
        </w:rPr>
      </w:r>
    </w:p>
    <w:p w:rsidR="00000000" w:rsidDel="00000000" w:rsidP="00000000" w:rsidRDefault="00000000" w:rsidRPr="00000000" w14:paraId="00000011">
      <w:pPr>
        <w:pageBreakBefore w:val="0"/>
        <w:spacing w:line="480" w:lineRule="auto"/>
        <w:ind w:left="0" w:firstLine="0"/>
        <w:jc w:val="left"/>
        <w:rPr/>
      </w:pPr>
      <w:r w:rsidDel="00000000" w:rsidR="00000000" w:rsidRPr="00000000">
        <w:rPr>
          <w:rtl w:val="0"/>
        </w:rPr>
      </w:r>
    </w:p>
    <w:p w:rsidR="00000000" w:rsidDel="00000000" w:rsidP="00000000" w:rsidRDefault="00000000" w:rsidRPr="00000000" w14:paraId="00000012">
      <w:pPr>
        <w:spacing w:line="276" w:lineRule="auto"/>
        <w:rPr/>
      </w:pPr>
      <w:r w:rsidDel="00000000" w:rsidR="00000000" w:rsidRPr="00000000">
        <w:rPr>
          <w:rtl w:val="0"/>
        </w:rPr>
      </w:r>
    </w:p>
    <w:p w:rsidR="00000000" w:rsidDel="00000000" w:rsidP="00000000" w:rsidRDefault="00000000" w:rsidRPr="00000000" w14:paraId="00000013">
      <w:pPr>
        <w:spacing w:line="276" w:lineRule="auto"/>
        <w:rPr>
          <w:highlight w:val="magenta"/>
        </w:rPr>
      </w:pPr>
      <w:r w:rsidDel="00000000" w:rsidR="00000000" w:rsidRPr="00000000">
        <w:rPr>
          <w:highlight w:val="magenta"/>
          <w:rtl w:val="0"/>
        </w:rPr>
        <w:t xml:space="preserve">Section 4. Techniques for working with fungi</w:t>
      </w:r>
    </w:p>
    <w:p w:rsidR="00000000" w:rsidDel="00000000" w:rsidP="00000000" w:rsidRDefault="00000000" w:rsidRPr="00000000" w14:paraId="00000014">
      <w:pPr>
        <w:numPr>
          <w:ilvl w:val="0"/>
          <w:numId w:val="2"/>
        </w:numPr>
        <w:spacing w:line="276" w:lineRule="auto"/>
        <w:ind w:left="720" w:hanging="360"/>
        <w:rPr>
          <w:highlight w:val="magenta"/>
        </w:rPr>
      </w:pPr>
      <w:r w:rsidDel="00000000" w:rsidR="00000000" w:rsidRPr="00000000">
        <w:rPr>
          <w:highlight w:val="magenta"/>
          <w:rtl w:val="0"/>
        </w:rPr>
        <w:t xml:space="preserve">Looking at with a microscope</w:t>
      </w:r>
    </w:p>
    <w:p w:rsidR="00000000" w:rsidDel="00000000" w:rsidP="00000000" w:rsidRDefault="00000000" w:rsidRPr="00000000" w14:paraId="00000015">
      <w:pPr>
        <w:numPr>
          <w:ilvl w:val="0"/>
          <w:numId w:val="2"/>
        </w:numPr>
        <w:spacing w:line="276" w:lineRule="auto"/>
        <w:ind w:left="720" w:hanging="360"/>
        <w:rPr>
          <w:highlight w:val="magenta"/>
        </w:rPr>
      </w:pPr>
      <w:r w:rsidDel="00000000" w:rsidR="00000000" w:rsidRPr="00000000">
        <w:rPr>
          <w:highlight w:val="magenta"/>
          <w:rtl w:val="0"/>
        </w:rPr>
        <w:t xml:space="preserve">Identification</w:t>
      </w:r>
    </w:p>
    <w:p w:rsidR="00000000" w:rsidDel="00000000" w:rsidP="00000000" w:rsidRDefault="00000000" w:rsidRPr="00000000" w14:paraId="00000016">
      <w:pPr>
        <w:numPr>
          <w:ilvl w:val="1"/>
          <w:numId w:val="2"/>
        </w:numPr>
        <w:spacing w:line="276" w:lineRule="auto"/>
        <w:ind w:left="1440" w:hanging="360"/>
        <w:rPr>
          <w:highlight w:val="magenta"/>
        </w:rPr>
      </w:pPr>
      <w:r w:rsidDel="00000000" w:rsidR="00000000" w:rsidRPr="00000000">
        <w:rPr>
          <w:highlight w:val="magenta"/>
          <w:rtl w:val="0"/>
        </w:rPr>
        <w:t xml:space="preserve">Spores</w:t>
      </w:r>
    </w:p>
    <w:p w:rsidR="00000000" w:rsidDel="00000000" w:rsidP="00000000" w:rsidRDefault="00000000" w:rsidRPr="00000000" w14:paraId="00000017">
      <w:pPr>
        <w:numPr>
          <w:ilvl w:val="1"/>
          <w:numId w:val="2"/>
        </w:numPr>
        <w:spacing w:line="276" w:lineRule="auto"/>
        <w:ind w:left="1440" w:hanging="360"/>
        <w:rPr>
          <w:highlight w:val="magenta"/>
        </w:rPr>
      </w:pPr>
      <w:r w:rsidDel="00000000" w:rsidR="00000000" w:rsidRPr="00000000">
        <w:rPr>
          <w:highlight w:val="magenta"/>
          <w:rtl w:val="0"/>
        </w:rPr>
        <w:t xml:space="preserve">Tape mount</w:t>
      </w:r>
    </w:p>
    <w:p w:rsidR="00000000" w:rsidDel="00000000" w:rsidP="00000000" w:rsidRDefault="00000000" w:rsidRPr="00000000" w14:paraId="00000018">
      <w:pPr>
        <w:numPr>
          <w:ilvl w:val="1"/>
          <w:numId w:val="2"/>
        </w:numPr>
        <w:spacing w:line="276" w:lineRule="auto"/>
        <w:ind w:left="1440" w:hanging="360"/>
        <w:rPr>
          <w:highlight w:val="magenta"/>
        </w:rPr>
      </w:pPr>
      <w:r w:rsidDel="00000000" w:rsidR="00000000" w:rsidRPr="00000000">
        <w:rPr>
          <w:highlight w:val="magenta"/>
          <w:rtl w:val="0"/>
        </w:rPr>
        <w:t xml:space="preserve">Slide culture</w:t>
      </w:r>
    </w:p>
    <w:p w:rsidR="00000000" w:rsidDel="00000000" w:rsidP="00000000" w:rsidRDefault="00000000" w:rsidRPr="00000000" w14:paraId="00000019">
      <w:pPr>
        <w:numPr>
          <w:ilvl w:val="1"/>
          <w:numId w:val="2"/>
        </w:numPr>
        <w:spacing w:line="276" w:lineRule="auto"/>
        <w:ind w:left="1440" w:hanging="360"/>
        <w:rPr>
          <w:highlight w:val="magenta"/>
        </w:rPr>
      </w:pPr>
      <w:r w:rsidDel="00000000" w:rsidR="00000000" w:rsidRPr="00000000">
        <w:rPr>
          <w:highlight w:val="magenta"/>
          <w:rtl w:val="0"/>
        </w:rPr>
        <w:t xml:space="preserve">Metabolic tests (yeasts)</w:t>
      </w:r>
    </w:p>
    <w:p w:rsidR="00000000" w:rsidDel="00000000" w:rsidP="00000000" w:rsidRDefault="00000000" w:rsidRPr="00000000" w14:paraId="0000001A">
      <w:pPr>
        <w:numPr>
          <w:ilvl w:val="1"/>
          <w:numId w:val="2"/>
        </w:numPr>
        <w:spacing w:line="276" w:lineRule="auto"/>
        <w:ind w:left="1440" w:hanging="360"/>
        <w:rPr>
          <w:highlight w:val="magenta"/>
        </w:rPr>
      </w:pPr>
      <w:r w:rsidDel="00000000" w:rsidR="00000000" w:rsidRPr="00000000">
        <w:rPr>
          <w:highlight w:val="magenta"/>
          <w:rtl w:val="0"/>
        </w:rPr>
        <w:t xml:space="preserve">Pathogen Key</w:t>
      </w:r>
    </w:p>
    <w:p w:rsidR="00000000" w:rsidDel="00000000" w:rsidP="00000000" w:rsidRDefault="00000000" w:rsidRPr="00000000" w14:paraId="0000001B">
      <w:pPr>
        <w:numPr>
          <w:ilvl w:val="1"/>
          <w:numId w:val="2"/>
        </w:numPr>
        <w:spacing w:line="276" w:lineRule="auto"/>
        <w:ind w:left="1440" w:hanging="360"/>
        <w:rPr>
          <w:highlight w:val="magenta"/>
        </w:rPr>
      </w:pPr>
      <w:r w:rsidDel="00000000" w:rsidR="00000000" w:rsidRPr="00000000">
        <w:rPr>
          <w:highlight w:val="magenta"/>
          <w:rtl w:val="0"/>
        </w:rPr>
        <w:t xml:space="preserve">Post harvest contaminants </w:t>
      </w:r>
    </w:p>
    <w:p w:rsidR="00000000" w:rsidDel="00000000" w:rsidP="00000000" w:rsidRDefault="00000000" w:rsidRPr="00000000" w14:paraId="0000001C">
      <w:pPr>
        <w:numPr>
          <w:ilvl w:val="0"/>
          <w:numId w:val="2"/>
        </w:numPr>
        <w:spacing w:line="276" w:lineRule="auto"/>
        <w:ind w:left="720" w:hanging="360"/>
        <w:rPr>
          <w:highlight w:val="magenta"/>
        </w:rPr>
      </w:pPr>
      <w:r w:rsidDel="00000000" w:rsidR="00000000" w:rsidRPr="00000000">
        <w:rPr>
          <w:highlight w:val="magenta"/>
          <w:rtl w:val="0"/>
        </w:rPr>
        <w:t xml:space="preserve">Culturing</w:t>
      </w:r>
    </w:p>
    <w:p w:rsidR="00000000" w:rsidDel="00000000" w:rsidP="00000000" w:rsidRDefault="00000000" w:rsidRPr="00000000" w14:paraId="0000001D">
      <w:pPr>
        <w:numPr>
          <w:ilvl w:val="1"/>
          <w:numId w:val="2"/>
        </w:numPr>
        <w:spacing w:line="276" w:lineRule="auto"/>
        <w:ind w:left="1440" w:hanging="360"/>
        <w:rPr>
          <w:highlight w:val="magenta"/>
        </w:rPr>
      </w:pPr>
      <w:r w:rsidDel="00000000" w:rsidR="00000000" w:rsidRPr="00000000">
        <w:rPr>
          <w:highlight w:val="magenta"/>
          <w:rtl w:val="0"/>
        </w:rPr>
        <w:t xml:space="preserve">Aseptic technique</w:t>
      </w:r>
    </w:p>
    <w:p w:rsidR="00000000" w:rsidDel="00000000" w:rsidP="00000000" w:rsidRDefault="00000000" w:rsidRPr="00000000" w14:paraId="0000001E">
      <w:pPr>
        <w:numPr>
          <w:ilvl w:val="1"/>
          <w:numId w:val="2"/>
        </w:numPr>
        <w:spacing w:line="276" w:lineRule="auto"/>
        <w:ind w:left="1440" w:hanging="360"/>
        <w:rPr>
          <w:highlight w:val="magenta"/>
        </w:rPr>
      </w:pPr>
      <w:r w:rsidDel="00000000" w:rsidR="00000000" w:rsidRPr="00000000">
        <w:rPr>
          <w:highlight w:val="magenta"/>
          <w:rtl w:val="0"/>
        </w:rPr>
        <w:t xml:space="preserve">Agar culture</w:t>
      </w:r>
    </w:p>
    <w:p w:rsidR="00000000" w:rsidDel="00000000" w:rsidP="00000000" w:rsidRDefault="00000000" w:rsidRPr="00000000" w14:paraId="0000001F">
      <w:pPr>
        <w:numPr>
          <w:ilvl w:val="1"/>
          <w:numId w:val="2"/>
        </w:numPr>
        <w:spacing w:line="276" w:lineRule="auto"/>
        <w:ind w:left="1440" w:hanging="360"/>
        <w:rPr>
          <w:highlight w:val="magenta"/>
        </w:rPr>
      </w:pPr>
      <w:r w:rsidDel="00000000" w:rsidR="00000000" w:rsidRPr="00000000">
        <w:rPr>
          <w:highlight w:val="magenta"/>
          <w:rtl w:val="0"/>
        </w:rPr>
        <w:t xml:space="preserve">Grain </w:t>
      </w:r>
    </w:p>
    <w:p w:rsidR="00000000" w:rsidDel="00000000" w:rsidP="00000000" w:rsidRDefault="00000000" w:rsidRPr="00000000" w14:paraId="00000020">
      <w:pPr>
        <w:numPr>
          <w:ilvl w:val="1"/>
          <w:numId w:val="2"/>
        </w:numPr>
        <w:spacing w:line="276" w:lineRule="auto"/>
        <w:ind w:left="1440" w:hanging="360"/>
        <w:rPr>
          <w:highlight w:val="magenta"/>
        </w:rPr>
      </w:pPr>
      <w:r w:rsidDel="00000000" w:rsidR="00000000" w:rsidRPr="00000000">
        <w:rPr>
          <w:highlight w:val="magenta"/>
          <w:rtl w:val="0"/>
        </w:rPr>
        <w:t xml:space="preserve">Bulk media</w:t>
      </w:r>
    </w:p>
    <w:p w:rsidR="00000000" w:rsidDel="00000000" w:rsidP="00000000" w:rsidRDefault="00000000" w:rsidRPr="00000000" w14:paraId="00000021">
      <w:pPr>
        <w:numPr>
          <w:ilvl w:val="1"/>
          <w:numId w:val="2"/>
        </w:numPr>
        <w:spacing w:line="276" w:lineRule="auto"/>
        <w:ind w:left="1440" w:hanging="360"/>
        <w:rPr>
          <w:highlight w:val="magenta"/>
        </w:rPr>
      </w:pPr>
      <w:r w:rsidDel="00000000" w:rsidR="00000000" w:rsidRPr="00000000">
        <w:rPr>
          <w:highlight w:val="magenta"/>
          <w:rtl w:val="0"/>
        </w:rPr>
        <w:t xml:space="preserve">How to propigate fungi that are useful to the gardener</w:t>
      </w:r>
    </w:p>
    <w:p w:rsidR="00000000" w:rsidDel="00000000" w:rsidP="00000000" w:rsidRDefault="00000000" w:rsidRPr="00000000" w14:paraId="00000022">
      <w:pPr>
        <w:numPr>
          <w:ilvl w:val="2"/>
          <w:numId w:val="2"/>
        </w:numPr>
        <w:spacing w:line="276" w:lineRule="auto"/>
        <w:ind w:left="2160" w:hanging="360"/>
        <w:rPr>
          <w:i w:val="1"/>
          <w:highlight w:val="magenta"/>
        </w:rPr>
      </w:pPr>
      <w:r w:rsidDel="00000000" w:rsidR="00000000" w:rsidRPr="00000000">
        <w:rPr>
          <w:i w:val="1"/>
          <w:highlight w:val="magenta"/>
          <w:rtl w:val="0"/>
        </w:rPr>
        <w:t xml:space="preserve">Stropharia</w:t>
      </w:r>
    </w:p>
    <w:p w:rsidR="00000000" w:rsidDel="00000000" w:rsidP="00000000" w:rsidRDefault="00000000" w:rsidRPr="00000000" w14:paraId="00000023">
      <w:pPr>
        <w:numPr>
          <w:ilvl w:val="2"/>
          <w:numId w:val="2"/>
        </w:numPr>
        <w:spacing w:line="276" w:lineRule="auto"/>
        <w:ind w:left="2160" w:hanging="360"/>
        <w:rPr>
          <w:i w:val="1"/>
          <w:highlight w:val="magenta"/>
        </w:rPr>
      </w:pPr>
      <w:r w:rsidDel="00000000" w:rsidR="00000000" w:rsidRPr="00000000">
        <w:rPr>
          <w:i w:val="1"/>
          <w:highlight w:val="magenta"/>
          <w:rtl w:val="0"/>
        </w:rPr>
        <w:t xml:space="preserve">Beauvaria</w:t>
      </w:r>
    </w:p>
    <w:p w:rsidR="00000000" w:rsidDel="00000000" w:rsidP="00000000" w:rsidRDefault="00000000" w:rsidRPr="00000000" w14:paraId="00000024">
      <w:pPr>
        <w:numPr>
          <w:ilvl w:val="2"/>
          <w:numId w:val="2"/>
        </w:numPr>
        <w:spacing w:line="276" w:lineRule="auto"/>
        <w:ind w:left="2160" w:hanging="360"/>
        <w:rPr>
          <w:i w:val="1"/>
          <w:highlight w:val="magenta"/>
        </w:rPr>
      </w:pPr>
      <w:r w:rsidDel="00000000" w:rsidR="00000000" w:rsidRPr="00000000">
        <w:rPr>
          <w:i w:val="1"/>
          <w:highlight w:val="magenta"/>
          <w:rtl w:val="0"/>
        </w:rPr>
        <w:t xml:space="preserve">Trichoderma</w:t>
      </w:r>
    </w:p>
    <w:p w:rsidR="00000000" w:rsidDel="00000000" w:rsidP="00000000" w:rsidRDefault="00000000" w:rsidRPr="00000000" w14:paraId="00000025">
      <w:pPr>
        <w:numPr>
          <w:ilvl w:val="2"/>
          <w:numId w:val="2"/>
        </w:numPr>
        <w:spacing w:line="276" w:lineRule="auto"/>
        <w:ind w:left="2160" w:hanging="360"/>
        <w:rPr>
          <w:i w:val="1"/>
          <w:highlight w:val="magenta"/>
        </w:rPr>
      </w:pPr>
      <w:r w:rsidDel="00000000" w:rsidR="00000000" w:rsidRPr="00000000">
        <w:rPr>
          <w:i w:val="1"/>
          <w:highlight w:val="magenta"/>
          <w:rtl w:val="0"/>
        </w:rPr>
        <w:t xml:space="preserve">Pleurotus</w:t>
      </w:r>
    </w:p>
    <w:p w:rsidR="00000000" w:rsidDel="00000000" w:rsidP="00000000" w:rsidRDefault="00000000" w:rsidRPr="00000000" w14:paraId="00000026">
      <w:pPr>
        <w:numPr>
          <w:ilvl w:val="2"/>
          <w:numId w:val="2"/>
        </w:numPr>
        <w:spacing w:line="276" w:lineRule="auto"/>
        <w:ind w:left="2160" w:hanging="360"/>
        <w:rPr>
          <w:highlight w:val="magenta"/>
        </w:rPr>
      </w:pPr>
      <w:r w:rsidDel="00000000" w:rsidR="00000000" w:rsidRPr="00000000">
        <w:rPr>
          <w:highlight w:val="magenta"/>
          <w:rtl w:val="0"/>
        </w:rPr>
        <w:t xml:space="preserve">Mycorrhizae</w:t>
      </w:r>
    </w:p>
    <w:p w:rsidR="00000000" w:rsidDel="00000000" w:rsidP="00000000" w:rsidRDefault="00000000" w:rsidRPr="00000000" w14:paraId="00000027">
      <w:pPr>
        <w:numPr>
          <w:ilvl w:val="2"/>
          <w:numId w:val="2"/>
        </w:numPr>
        <w:spacing w:line="276" w:lineRule="auto"/>
        <w:ind w:left="2160" w:hanging="360"/>
        <w:rPr>
          <w:highlight w:val="magenta"/>
        </w:rPr>
      </w:pPr>
      <w:r w:rsidDel="00000000" w:rsidR="00000000" w:rsidRPr="00000000">
        <w:rPr>
          <w:highlight w:val="magenta"/>
          <w:rtl w:val="0"/>
        </w:rPr>
        <w:t xml:space="preserve">Endophyte </w:t>
      </w:r>
    </w:p>
    <w:p w:rsidR="00000000" w:rsidDel="00000000" w:rsidP="00000000" w:rsidRDefault="00000000" w:rsidRPr="00000000" w14:paraId="00000028">
      <w:pPr>
        <w:numPr>
          <w:ilvl w:val="3"/>
          <w:numId w:val="2"/>
        </w:numPr>
        <w:spacing w:line="276" w:lineRule="auto"/>
        <w:ind w:left="2880" w:hanging="360"/>
        <w:rPr>
          <w:highlight w:val="magenta"/>
        </w:rPr>
      </w:pPr>
      <w:r w:rsidDel="00000000" w:rsidR="00000000" w:rsidRPr="00000000">
        <w:rPr>
          <w:highlight w:val="magenta"/>
          <w:rtl w:val="0"/>
        </w:rPr>
        <w:t xml:space="preserve">Isolation </w:t>
      </w:r>
    </w:p>
    <w:p w:rsidR="00000000" w:rsidDel="00000000" w:rsidP="00000000" w:rsidRDefault="00000000" w:rsidRPr="00000000" w14:paraId="00000029">
      <w:pPr>
        <w:numPr>
          <w:ilvl w:val="3"/>
          <w:numId w:val="2"/>
        </w:numPr>
        <w:spacing w:line="276" w:lineRule="auto"/>
        <w:ind w:left="2880" w:hanging="360"/>
        <w:rPr>
          <w:highlight w:val="magenta"/>
        </w:rPr>
      </w:pPr>
      <w:r w:rsidDel="00000000" w:rsidR="00000000" w:rsidRPr="00000000">
        <w:rPr>
          <w:highlight w:val="magenta"/>
          <w:rtl w:val="0"/>
        </w:rPr>
        <w:t xml:space="preserve">Competition trials</w:t>
      </w:r>
      <w:r w:rsidDel="00000000" w:rsidR="00000000" w:rsidRPr="00000000">
        <w:rPr>
          <w:rtl w:val="0"/>
        </w:rPr>
      </w:r>
    </w:p>
    <w:p w:rsidR="00000000" w:rsidDel="00000000" w:rsidP="00000000" w:rsidRDefault="00000000" w:rsidRPr="00000000" w14:paraId="0000002A">
      <w:pPr>
        <w:numPr>
          <w:ilvl w:val="0"/>
          <w:numId w:val="1"/>
        </w:numPr>
        <w:spacing w:line="276" w:lineRule="auto"/>
        <w:ind w:left="720" w:hanging="360"/>
        <w:rPr>
          <w:highlight w:val="magenta"/>
        </w:rPr>
      </w:pPr>
      <w:r w:rsidDel="00000000" w:rsidR="00000000" w:rsidRPr="00000000">
        <w:rPr>
          <w:highlight w:val="magenta"/>
          <w:rtl w:val="0"/>
        </w:rPr>
        <w:t xml:space="preserve">Culture contamainants and troubleshooting</w:t>
      </w:r>
    </w:p>
    <w:p w:rsidR="00000000" w:rsidDel="00000000" w:rsidP="00000000" w:rsidRDefault="00000000" w:rsidRPr="00000000" w14:paraId="0000002B">
      <w:pPr>
        <w:numPr>
          <w:ilvl w:val="0"/>
          <w:numId w:val="1"/>
        </w:numPr>
        <w:spacing w:line="276" w:lineRule="auto"/>
        <w:ind w:left="720" w:hanging="360"/>
        <w:rPr>
          <w:highlight w:val="magenta"/>
        </w:rPr>
      </w:pPr>
      <w:r w:rsidDel="00000000" w:rsidR="00000000" w:rsidRPr="00000000">
        <w:rPr>
          <w:highlight w:val="magenta"/>
          <w:rtl w:val="0"/>
        </w:rPr>
        <w:t xml:space="preserve">Prevention and Control of Plant Pathogen Disease Outbreaks</w:t>
      </w:r>
    </w:p>
    <w:p w:rsidR="00000000" w:rsidDel="00000000" w:rsidP="00000000" w:rsidRDefault="00000000" w:rsidRPr="00000000" w14:paraId="0000002C">
      <w:pPr>
        <w:numPr>
          <w:ilvl w:val="2"/>
          <w:numId w:val="1"/>
        </w:numPr>
        <w:spacing w:line="276" w:lineRule="auto"/>
        <w:ind w:left="2160" w:hanging="360"/>
        <w:rPr>
          <w:highlight w:val="magenta"/>
        </w:rPr>
      </w:pPr>
      <w:r w:rsidDel="00000000" w:rsidR="00000000" w:rsidRPr="00000000">
        <w:rPr>
          <w:highlight w:val="magenta"/>
          <w:rtl w:val="0"/>
        </w:rPr>
        <w:t xml:space="preserve">Prevent Pathogen Introductions</w:t>
      </w:r>
    </w:p>
    <w:p w:rsidR="00000000" w:rsidDel="00000000" w:rsidP="00000000" w:rsidRDefault="00000000" w:rsidRPr="00000000" w14:paraId="0000002D">
      <w:pPr>
        <w:numPr>
          <w:ilvl w:val="2"/>
          <w:numId w:val="1"/>
        </w:numPr>
        <w:spacing w:line="276" w:lineRule="auto"/>
        <w:ind w:left="2160" w:hanging="360"/>
        <w:rPr>
          <w:highlight w:val="magenta"/>
        </w:rPr>
      </w:pPr>
      <w:r w:rsidDel="00000000" w:rsidR="00000000" w:rsidRPr="00000000">
        <w:rPr>
          <w:highlight w:val="magenta"/>
          <w:rtl w:val="0"/>
        </w:rPr>
        <w:t xml:space="preserve">Cleaning Seed for Planting</w:t>
      </w:r>
    </w:p>
    <w:p w:rsidR="00000000" w:rsidDel="00000000" w:rsidP="00000000" w:rsidRDefault="00000000" w:rsidRPr="00000000" w14:paraId="0000002E">
      <w:pPr>
        <w:numPr>
          <w:ilvl w:val="2"/>
          <w:numId w:val="1"/>
        </w:numPr>
        <w:spacing w:line="276" w:lineRule="auto"/>
        <w:ind w:left="2160" w:hanging="360"/>
        <w:rPr>
          <w:highlight w:val="magenta"/>
        </w:rPr>
      </w:pPr>
      <w:r w:rsidDel="00000000" w:rsidR="00000000" w:rsidRPr="00000000">
        <w:rPr>
          <w:highlight w:val="magenta"/>
          <w:rtl w:val="0"/>
        </w:rPr>
        <w:t xml:space="preserve">Breaking the Disease Cycle; Eliminate the Green Bridge</w:t>
      </w:r>
    </w:p>
    <w:p w:rsidR="00000000" w:rsidDel="00000000" w:rsidP="00000000" w:rsidRDefault="00000000" w:rsidRPr="00000000" w14:paraId="0000002F">
      <w:pPr>
        <w:numPr>
          <w:ilvl w:val="2"/>
          <w:numId w:val="1"/>
        </w:numPr>
        <w:spacing w:line="276" w:lineRule="auto"/>
        <w:ind w:left="2160" w:hanging="360"/>
        <w:rPr>
          <w:highlight w:val="magenta"/>
        </w:rPr>
      </w:pPr>
      <w:r w:rsidDel="00000000" w:rsidR="00000000" w:rsidRPr="00000000">
        <w:rPr>
          <w:highlight w:val="magenta"/>
          <w:rtl w:val="0"/>
        </w:rPr>
        <w:t xml:space="preserve">Fungicides</w:t>
      </w:r>
    </w:p>
    <w:p w:rsidR="00000000" w:rsidDel="00000000" w:rsidP="00000000" w:rsidRDefault="00000000" w:rsidRPr="00000000" w14:paraId="00000030">
      <w:pPr>
        <w:numPr>
          <w:ilvl w:val="3"/>
          <w:numId w:val="1"/>
        </w:numPr>
        <w:spacing w:line="276" w:lineRule="auto"/>
        <w:ind w:left="2880" w:hanging="360"/>
        <w:rPr>
          <w:highlight w:val="magenta"/>
        </w:rPr>
      </w:pPr>
      <w:r w:rsidDel="00000000" w:rsidR="00000000" w:rsidRPr="00000000">
        <w:rPr>
          <w:highlight w:val="magenta"/>
          <w:rtl w:val="0"/>
        </w:rPr>
        <w:t xml:space="preserve">Mechanisms of actions and use</w:t>
      </w:r>
    </w:p>
    <w:p w:rsidR="00000000" w:rsidDel="00000000" w:rsidP="00000000" w:rsidRDefault="00000000" w:rsidRPr="00000000" w14:paraId="00000031">
      <w:pPr>
        <w:numPr>
          <w:ilvl w:val="2"/>
          <w:numId w:val="1"/>
        </w:numPr>
        <w:spacing w:line="276" w:lineRule="auto"/>
        <w:ind w:left="2160" w:hanging="360"/>
        <w:rPr>
          <w:highlight w:val="magenta"/>
        </w:rPr>
      </w:pPr>
      <w:r w:rsidDel="00000000" w:rsidR="00000000" w:rsidRPr="00000000">
        <w:rPr>
          <w:highlight w:val="magenta"/>
          <w:rtl w:val="0"/>
        </w:rPr>
        <w:t xml:space="preserve">Air treatment</w:t>
      </w:r>
    </w:p>
    <w:p w:rsidR="00000000" w:rsidDel="00000000" w:rsidP="00000000" w:rsidRDefault="00000000" w:rsidRPr="00000000" w14:paraId="00000032">
      <w:pPr>
        <w:numPr>
          <w:ilvl w:val="3"/>
          <w:numId w:val="1"/>
        </w:numPr>
        <w:spacing w:line="276" w:lineRule="auto"/>
        <w:ind w:left="2880" w:hanging="360"/>
        <w:rPr>
          <w:highlight w:val="magenta"/>
        </w:rPr>
      </w:pPr>
      <w:r w:rsidDel="00000000" w:rsidR="00000000" w:rsidRPr="00000000">
        <w:rPr>
          <w:highlight w:val="magenta"/>
          <w:rtl w:val="0"/>
        </w:rPr>
        <w:t xml:space="preserve">Filtration specifications</w:t>
      </w:r>
    </w:p>
    <w:p w:rsidR="00000000" w:rsidDel="00000000" w:rsidP="00000000" w:rsidRDefault="00000000" w:rsidRPr="00000000" w14:paraId="00000033">
      <w:pPr>
        <w:numPr>
          <w:ilvl w:val="3"/>
          <w:numId w:val="1"/>
        </w:numPr>
        <w:spacing w:line="276" w:lineRule="auto"/>
        <w:ind w:left="2880" w:hanging="360"/>
        <w:rPr>
          <w:highlight w:val="magenta"/>
        </w:rPr>
      </w:pPr>
      <w:r w:rsidDel="00000000" w:rsidR="00000000" w:rsidRPr="00000000">
        <w:rPr>
          <w:highlight w:val="magenta"/>
          <w:rtl w:val="0"/>
        </w:rPr>
        <w:t xml:space="preserve">UV light and Ozone treatment viability</w:t>
      </w:r>
    </w:p>
    <w:p w:rsidR="00000000" w:rsidDel="00000000" w:rsidP="00000000" w:rsidRDefault="00000000" w:rsidRPr="00000000" w14:paraId="00000034">
      <w:pPr>
        <w:numPr>
          <w:ilvl w:val="2"/>
          <w:numId w:val="1"/>
        </w:numPr>
        <w:spacing w:line="276" w:lineRule="auto"/>
        <w:ind w:left="2160" w:hanging="360"/>
        <w:rPr>
          <w:highlight w:val="magenta"/>
        </w:rPr>
      </w:pPr>
      <w:r w:rsidDel="00000000" w:rsidR="00000000" w:rsidRPr="00000000">
        <w:rPr>
          <w:highlight w:val="magenta"/>
          <w:rtl w:val="0"/>
        </w:rPr>
        <w:t xml:space="preserve">Field treatments</w:t>
      </w:r>
    </w:p>
    <w:p w:rsidR="00000000" w:rsidDel="00000000" w:rsidP="00000000" w:rsidRDefault="00000000" w:rsidRPr="00000000" w14:paraId="00000035">
      <w:pPr>
        <w:numPr>
          <w:ilvl w:val="3"/>
          <w:numId w:val="1"/>
        </w:numPr>
        <w:spacing w:line="276" w:lineRule="auto"/>
        <w:ind w:left="2880" w:hanging="360"/>
        <w:rPr>
          <w:highlight w:val="magenta"/>
        </w:rPr>
      </w:pPr>
      <w:r w:rsidDel="00000000" w:rsidR="00000000" w:rsidRPr="00000000">
        <w:rPr>
          <w:highlight w:val="magenta"/>
          <w:rtl w:val="0"/>
        </w:rPr>
        <w:t xml:space="preserve">Steam and solar sterilization/paustrization</w:t>
      </w:r>
    </w:p>
    <w:p w:rsidR="00000000" w:rsidDel="00000000" w:rsidP="00000000" w:rsidRDefault="00000000" w:rsidRPr="00000000" w14:paraId="00000036">
      <w:pPr>
        <w:numPr>
          <w:ilvl w:val="3"/>
          <w:numId w:val="1"/>
        </w:numPr>
        <w:spacing w:line="276" w:lineRule="auto"/>
        <w:ind w:left="2880" w:hanging="360"/>
        <w:rPr>
          <w:highlight w:val="magenta"/>
        </w:rPr>
      </w:pPr>
      <w:r w:rsidDel="00000000" w:rsidR="00000000" w:rsidRPr="00000000">
        <w:rPr>
          <w:highlight w:val="magenta"/>
          <w:rtl w:val="0"/>
        </w:rPr>
        <w:t xml:space="preserve">Brassica plow-down crops</w:t>
      </w:r>
    </w:p>
    <w:p w:rsidR="00000000" w:rsidDel="00000000" w:rsidP="00000000" w:rsidRDefault="00000000" w:rsidRPr="00000000" w14:paraId="00000037">
      <w:pPr>
        <w:numPr>
          <w:ilvl w:val="3"/>
          <w:numId w:val="1"/>
        </w:numPr>
        <w:spacing w:line="276" w:lineRule="auto"/>
        <w:ind w:left="2880" w:hanging="360"/>
        <w:rPr>
          <w:highlight w:val="magenta"/>
        </w:rPr>
      </w:pPr>
      <w:r w:rsidDel="00000000" w:rsidR="00000000" w:rsidRPr="00000000">
        <w:rPr>
          <w:highlight w:val="magenta"/>
          <w:rtl w:val="0"/>
        </w:rPr>
        <w:t xml:space="preserve">Suppressive soils</w:t>
      </w:r>
    </w:p>
    <w:p w:rsidR="00000000" w:rsidDel="00000000" w:rsidP="00000000" w:rsidRDefault="00000000" w:rsidRPr="00000000" w14:paraId="00000038">
      <w:pPr>
        <w:numPr>
          <w:ilvl w:val="3"/>
          <w:numId w:val="1"/>
        </w:numPr>
        <w:spacing w:line="276" w:lineRule="auto"/>
        <w:ind w:left="2880" w:hanging="360"/>
        <w:rPr>
          <w:highlight w:val="magenta"/>
        </w:rPr>
      </w:pPr>
      <w:r w:rsidDel="00000000" w:rsidR="00000000" w:rsidRPr="00000000">
        <w:rPr>
          <w:highlight w:val="magenta"/>
          <w:rtl w:val="0"/>
        </w:rPr>
        <w:t xml:space="preserve">Flooding</w:t>
      </w:r>
    </w:p>
    <w:p w:rsidR="00000000" w:rsidDel="00000000" w:rsidP="00000000" w:rsidRDefault="00000000" w:rsidRPr="00000000" w14:paraId="00000039">
      <w:pPr>
        <w:spacing w:line="276" w:lineRule="auto"/>
        <w:rPr/>
      </w:pPr>
      <w:r w:rsidDel="00000000" w:rsidR="00000000" w:rsidRPr="00000000">
        <w:rPr>
          <w:rtl w:val="0"/>
        </w:rPr>
      </w:r>
    </w:p>
    <w:p w:rsidR="00000000" w:rsidDel="00000000" w:rsidP="00000000" w:rsidRDefault="00000000" w:rsidRPr="00000000" w14:paraId="0000003A">
      <w:pPr>
        <w:pageBreakBefore w:val="0"/>
        <w:spacing w:line="480" w:lineRule="auto"/>
        <w:ind w:left="0" w:firstLine="0"/>
        <w:jc w:val="left"/>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bYDi1K8tqyxCUqzfw7Hc36uKdTw==">AMUW2mXr9lgoTbGp+UvVleG0xpNxuE/V2b1qsbXH4wTIK6mzVWldHzeC6qdVbM2Y1X/ReF0zJmGXBqblFQv0v96+DFDCrOJv6vDAtiihVNYCicVp+/jCzOk=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