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20</w:t>
      </w:r>
    </w:p>
    <w:p w:rsidR="00000000" w:rsidDel="00000000" w:rsidP="00000000" w:rsidRDefault="00000000" w:rsidRPr="00000000" w14:paraId="00000002">
      <w:pPr>
        <w:jc w:val="center"/>
        <w:rPr>
          <w:b w:val="1"/>
        </w:rPr>
      </w:pPr>
      <w:r w:rsidDel="00000000" w:rsidR="00000000" w:rsidRPr="00000000">
        <w:rPr>
          <w:b w:val="1"/>
          <w:rtl w:val="0"/>
        </w:rPr>
        <w:t xml:space="preserve">Breeding For Plant Resistance</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In addition to a plant's innate defenses, breeders can select for cultivars or strains that have increased resistance to particular pests and pathogens. There are a number of different ways that breeders can improve a crop by enhancing the plant’s ability to defend itself against particular organisms. Therefore it is paramount that Cannabis breeders be aware of how they are influencing the plants resistance to various diseases, as is the case for most other crop plants.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vs. Horizontal resistance: how to breed for durable resistance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Flor, 1942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as effector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8">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are MLO mutants (Pepin et al, 2021). In a number of other crop species mlo mutants provide durable, single gene mediated resistance to powdery mildew. MLO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Planting Resistant Crops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actually a form of biocontrol (Cook and Baker, 1983).</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gray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Multilines: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locesses from pest and pathogen damage that may occur during each individual season, while slowing the emergence of resistant pathogen races over time. </w:t>
      </w:r>
      <w:r w:rsidDel="00000000" w:rsidR="00000000" w:rsidRPr="00000000">
        <w:rPr>
          <w:rtl w:val="0"/>
        </w:rPr>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2241581"/>
            <wp:effectExtent b="0" l="0" r="0" t="0"/>
            <wp:docPr id="14" name="image1.gif"/>
            <a:graphic>
              <a:graphicData uri="http://schemas.openxmlformats.org/drawingml/2006/picture">
                <pic:pic>
                  <pic:nvPicPr>
                    <pic:cNvPr id="0" name="image1.gif"/>
                    <pic:cNvPicPr preferRelativeResize="0"/>
                  </pic:nvPicPr>
                  <pic:blipFill>
                    <a:blip r:embed="rId9"/>
                    <a:srcRect b="0" l="0" r="0" t="0"/>
                    <a:stretch>
                      <a:fillRect/>
                    </a:stretch>
                  </pic:blipFill>
                  <pic:spPr>
                    <a:xfrm>
                      <a:off x="0" y="0"/>
                      <a:ext cx="3929063" cy="22415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20.2. Seed lots must be tested in fields with pest pressure to determine a given genetics’ resistance to particular pathogens. Reddy 2017.</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2). Both within-season disease pressure, as well as the likelihood of resistant pathogen races overcoming crop resistance, are reduced with the use of miltilines;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Monocropping:</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Ultimately, this was the same solution required to overcome late-blight in potatoes.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 to the rule:</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2E">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1983)(Fig 4).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170" cy="1839664"/>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76170" cy="183966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20.4. Wheat crowns and roots infected with </w:t>
      </w:r>
      <w:r w:rsidDel="00000000" w:rsidR="00000000" w:rsidRPr="00000000">
        <w:rPr>
          <w:rFonts w:ascii="Times New Roman" w:cs="Times New Roman" w:eastAsia="Times New Roman" w:hAnsi="Times New Roman"/>
          <w:i w:val="1"/>
          <w:sz w:val="24"/>
          <w:szCs w:val="24"/>
          <w:rtl w:val="0"/>
        </w:rPr>
        <w:t xml:space="preserve">G. graminis </w:t>
      </w:r>
      <w:r w:rsidDel="00000000" w:rsidR="00000000" w:rsidRPr="00000000">
        <w:rPr>
          <w:rFonts w:ascii="Times New Roman" w:cs="Times New Roman" w:eastAsia="Times New Roman" w:hAnsi="Times New Roman"/>
          <w:sz w:val="24"/>
          <w:szCs w:val="24"/>
          <w:rtl w:val="0"/>
        </w:rPr>
        <w:t xml:space="preserve">of increasing severity (left to right)</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is a term which describes parasites </w:t>
      </w:r>
      <w:r w:rsidDel="00000000" w:rsidR="00000000" w:rsidRPr="00000000">
        <w:rPr>
          <w:rFonts w:ascii="Times New Roman" w:cs="Times New Roman" w:eastAsia="Times New Roman" w:hAnsi="Times New Roman"/>
          <w:i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population densities or soil conditions favor pathogen growth, successive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Sources of Resistance</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Small and Cronquist 1976, McPartland 2018).  Agricultural institutions often keep libraries of wild germplasm and resistant varieties of crop species. Much of the United States supply of hemp germplasm was destroyed in the hysteria of the 1970’s drug war (OSU personal communication). </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Luckily,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(Table 1).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20.1. Variety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w:t>
            </w:r>
          </w:p>
        </w:tc>
      </w:tr>
      <w:tr>
        <w:trPr>
          <w:cantSplit w:val="0"/>
          <w:tblHeader w:val="0"/>
        </w:trPr>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w:t>
            </w:r>
          </w:p>
        </w:tc>
      </w:tr>
      <w:tr>
        <w:trPr>
          <w:cantSplit w:val="0"/>
          <w:tblHeader w:val="0"/>
        </w:trPr>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w:t>
            </w:r>
          </w:p>
        </w:tc>
      </w:tr>
      <w:tr>
        <w:trPr>
          <w:cantSplit w:val="0"/>
          <w:tblHeader w:val="0"/>
        </w:trPr>
        <w:tc>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 </w:t>
            </w:r>
          </w:p>
        </w:tc>
      </w:tr>
      <w:tr>
        <w:trPr>
          <w:cantSplit w:val="0"/>
          <w:tblHeader w:val="0"/>
        </w:trPr>
        <w:tc>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p>
        </w:tc>
      </w:tr>
    </w:tbl>
    <w:p w:rsidR="00000000" w:rsidDel="00000000" w:rsidP="00000000" w:rsidRDefault="00000000" w:rsidRPr="00000000" w14:paraId="00000052">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w:t>
      </w:r>
    </w:p>
    <w:p w:rsidR="00000000" w:rsidDel="00000000" w:rsidP="00000000" w:rsidRDefault="00000000" w:rsidRPr="00000000" w14:paraId="00000056">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0" w:date="2023-04-02T00:22:38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find this citation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gif"/><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sz44OQZIxQ0gmpr8IxxJnFfIA==">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