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Changes to make to the growers guide: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consistent with Cannabis vs </w:t>
      </w:r>
      <w:r w:rsidDel="00000000" w:rsidR="00000000" w:rsidRPr="00000000">
        <w:rPr>
          <w:i w:val="1"/>
          <w:iCs w:val="1"/>
          <w:rtl w:val="0"/>
        </w:rPr>
        <w:t xml:space="preserve">Cannabis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entire chapters and reduce unnecessary text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 6 homothallism vs hetero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Redundant yeast info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slime mold pic to dog vomit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disease cycles in bullets opposed to text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disease cycle diagrams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ch 7 mycorrhizae text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pm and bud rot text?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citations?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Statement of purpose in first paragraph of every chapter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Summary bullets Ch 9 Saprophytes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more entomopathogenic fungi table 10.1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Move classification tables to end of section 3 chapters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Make all disease chapter similar format as Botrytis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Each disease chapter start with picture of diseased plant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 15 create list of crown rot/wilt disease organisms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fig 18.1 with mold on dried, harvested flower, not a live plant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Section 4 subtitle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and shorten chapter 20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Delete/reduce Chapter 23?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conclusion/summary chapter?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damping off picture ch 14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tables to appendix?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**Left off ch 22 pg 186 glossary and grower’s notes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Changes Made: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ch 7 Note of caution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ch 8 evolution and ecology section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image from ChatGPT showing appressorium and penetration peg entering into plant tissue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redundant text Ch 8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ch 9 section about composting process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summary Ch 9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unnecessary examples ch 11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ch 11 ‘farm reset’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still add something about tissue culture remedy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 11 condense taxonomy text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Life cycle in list instead of paragraph format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Summarized/condensed lifecycle section and treatment section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ch 13 seedbourne transmission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ch 13 disease ID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Significantly reduced and/or removed lifecycle info for Althelia and Macrophomina and Verticillium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ETI and PTI and ISR and SAR sections in plant resistance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Ch 21 soil amending techniques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rhizophagy section ch 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*Finished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