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 feel that using a directory can help narrow down your own interests. (e.g. my interests are space science, chemistry, computers, programming, meteorology and video games.) Sometimes general search would be better for other people, some would use directories to help them find their interests.</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 URLs for articles about search engines</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 https://www.inspire.scot/blog/2016/11/11/top-12-best-search-engines-in-the-world238</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 https://www.searchenginejournal.com/alternative-search-engines/271409/#close</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https://www.monsterinsights.com/alternative-search-engines/</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&lt;!doctype html&gt;</w:t>
      </w:r>
    </w:p>
    <w:p w:rsidR="00000000" w:rsidDel="00000000" w:rsidP="00000000" w:rsidRDefault="00000000" w:rsidRPr="00000000" w14:paraId="0000000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&lt;html lang="eng"&gt;</w:t>
      </w:r>
    </w:p>
    <w:p w:rsidR="00000000" w:rsidDel="00000000" w:rsidP="00000000" w:rsidRDefault="00000000" w:rsidRPr="00000000" w14:paraId="0000000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&lt;head&gt;</w:t>
      </w:r>
    </w:p>
    <w:p w:rsidR="00000000" w:rsidDel="00000000" w:rsidP="00000000" w:rsidRDefault="00000000" w:rsidRPr="00000000" w14:paraId="0000000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&lt;meta charset="utf-8" /&gt;</w:t>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&lt;/head&gt;</w:t>
      </w:r>
    </w:p>
    <w:p w:rsidR="00000000" w:rsidDel="00000000" w:rsidP="00000000" w:rsidRDefault="00000000" w:rsidRPr="00000000" w14:paraId="0000000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&lt;body&gt;</w:t>
      </w:r>
    </w:p>
    <w:p w:rsidR="00000000" w:rsidDel="00000000" w:rsidP="00000000" w:rsidRDefault="00000000" w:rsidRPr="00000000" w14:paraId="0000000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&lt;script async src="https://cse.google.com/cse.js?cx=290050adf3132a173"&gt;&lt;/script&gt;</w:t>
      </w:r>
    </w:p>
    <w:p w:rsidR="00000000" w:rsidDel="00000000" w:rsidP="00000000" w:rsidRDefault="00000000" w:rsidRPr="00000000" w14:paraId="0000001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&lt;div class="gcse-search"&gt;&lt;/div&gt;</w:t>
      </w:r>
    </w:p>
    <w:p w:rsidR="00000000" w:rsidDel="00000000" w:rsidP="00000000" w:rsidRDefault="00000000" w:rsidRPr="00000000" w14:paraId="0000001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&lt;/body&gt;</w:t>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&lt;a href="../index.html"&gt;index page&lt;/a&gt;&lt;br /&gt;</w:t>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&lt;/html&gt;</w:t>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