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8A83" w14:textId="409F9DB0" w:rsidR="009D2D50" w:rsidRPr="00CF1E3A" w:rsidRDefault="00153496" w:rsidP="00153496">
      <w:pPr>
        <w:jc w:val="center"/>
        <w:rPr>
          <w:b/>
          <w:bCs/>
          <w:sz w:val="36"/>
          <w:szCs w:val="36"/>
        </w:rPr>
      </w:pPr>
      <w:r w:rsidRPr="00CF1E3A">
        <w:rPr>
          <w:b/>
          <w:bCs/>
          <w:sz w:val="36"/>
          <w:szCs w:val="36"/>
        </w:rPr>
        <w:t>SOUNIFED</w:t>
      </w:r>
    </w:p>
    <w:p w14:paraId="7759C1F0" w14:textId="02228709" w:rsidR="00153496" w:rsidRDefault="00153496" w:rsidP="0015349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A6660DB" wp14:editId="060034A3">
            <wp:extent cx="884786" cy="884786"/>
            <wp:effectExtent l="0" t="0" r="0" b="0"/>
            <wp:docPr id="1113672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63" cy="9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4649" w14:textId="77777777" w:rsidR="00153496" w:rsidRDefault="00153496" w:rsidP="00153496">
      <w:pPr>
        <w:jc w:val="center"/>
        <w:rPr>
          <w:sz w:val="36"/>
          <w:szCs w:val="36"/>
        </w:rPr>
      </w:pPr>
    </w:p>
    <w:p w14:paraId="298863FB" w14:textId="77777777" w:rsidR="00153496" w:rsidRDefault="00153496" w:rsidP="00153496">
      <w:pPr>
        <w:jc w:val="center"/>
        <w:rPr>
          <w:sz w:val="36"/>
          <w:szCs w:val="36"/>
        </w:rPr>
      </w:pPr>
    </w:p>
    <w:p w14:paraId="1665D4BF" w14:textId="77777777" w:rsidR="00CF1E3A" w:rsidRPr="00CF1E3A" w:rsidRDefault="00CF1E3A" w:rsidP="00CF1E3A">
      <w:pPr>
        <w:rPr>
          <w:sz w:val="24"/>
          <w:szCs w:val="24"/>
        </w:rPr>
      </w:pPr>
      <w:proofErr w:type="spellStart"/>
      <w:r w:rsidRPr="00CF1E3A">
        <w:rPr>
          <w:sz w:val="24"/>
          <w:szCs w:val="24"/>
        </w:rPr>
        <w:t>SoUnified</w:t>
      </w:r>
      <w:proofErr w:type="spellEnd"/>
      <w:r w:rsidRPr="00CF1E3A">
        <w:rPr>
          <w:sz w:val="24"/>
          <w:szCs w:val="24"/>
        </w:rPr>
        <w:t xml:space="preserve"> est une application interne à Sodexo permettant la création de demandes de service et d'incidents. Elle permet également de suivre et de clôturer ces demandes et incidents par les équipes concernées.</w:t>
      </w:r>
    </w:p>
    <w:p w14:paraId="5B9F5E5B" w14:textId="77777777" w:rsidR="00CF1E3A" w:rsidRPr="00CF1E3A" w:rsidRDefault="00CF1E3A" w:rsidP="00CF1E3A">
      <w:pPr>
        <w:rPr>
          <w:sz w:val="24"/>
          <w:szCs w:val="24"/>
        </w:rPr>
      </w:pPr>
      <w:r w:rsidRPr="00CF1E3A">
        <w:rPr>
          <w:sz w:val="24"/>
          <w:szCs w:val="24"/>
        </w:rPr>
        <w:t xml:space="preserve">Chaque utilisateur chargé de la gestion du </w:t>
      </w:r>
      <w:proofErr w:type="spellStart"/>
      <w:r w:rsidRPr="00CF1E3A">
        <w:rPr>
          <w:sz w:val="24"/>
          <w:szCs w:val="24"/>
        </w:rPr>
        <w:t>ticketing</w:t>
      </w:r>
      <w:proofErr w:type="spellEnd"/>
      <w:r w:rsidRPr="00CF1E3A">
        <w:rPr>
          <w:sz w:val="24"/>
          <w:szCs w:val="24"/>
        </w:rPr>
        <w:t xml:space="preserve"> est affecté à une ou plusieurs équipes. Ces équipes disposent chacune d'un « </w:t>
      </w:r>
      <w:proofErr w:type="spellStart"/>
      <w:r w:rsidRPr="00CF1E3A">
        <w:rPr>
          <w:sz w:val="24"/>
          <w:szCs w:val="24"/>
        </w:rPr>
        <w:t>backlog</w:t>
      </w:r>
      <w:proofErr w:type="spellEnd"/>
      <w:r w:rsidRPr="00CF1E3A">
        <w:rPr>
          <w:sz w:val="24"/>
          <w:szCs w:val="24"/>
        </w:rPr>
        <w:t xml:space="preserve"> » où sont centralisées les demandes et les incidents. Dès qu'un ticket arrive dans le </w:t>
      </w:r>
      <w:proofErr w:type="spellStart"/>
      <w:r w:rsidRPr="00CF1E3A">
        <w:rPr>
          <w:sz w:val="24"/>
          <w:szCs w:val="24"/>
        </w:rPr>
        <w:t>backlog</w:t>
      </w:r>
      <w:proofErr w:type="spellEnd"/>
      <w:r w:rsidRPr="00CF1E3A">
        <w:rPr>
          <w:sz w:val="24"/>
          <w:szCs w:val="24"/>
        </w:rPr>
        <w:t>, un temps de traitement défini est imposé pour répondre au besoin ou résoudre le problème.</w:t>
      </w:r>
    </w:p>
    <w:p w14:paraId="0BF3A107" w14:textId="77777777" w:rsidR="00CF1E3A" w:rsidRPr="00CF1E3A" w:rsidRDefault="00CF1E3A" w:rsidP="00CF1E3A">
      <w:pPr>
        <w:rPr>
          <w:sz w:val="24"/>
          <w:szCs w:val="24"/>
        </w:rPr>
      </w:pPr>
      <w:r w:rsidRPr="00CF1E3A">
        <w:rPr>
          <w:sz w:val="24"/>
          <w:szCs w:val="24"/>
        </w:rPr>
        <w:t xml:space="preserve">L'application permet de suivre l'évolution de chaque ticket grâce à plusieurs statuts (par exemple : </w:t>
      </w:r>
      <w:r w:rsidRPr="00CF1E3A">
        <w:rPr>
          <w:i/>
          <w:iCs/>
          <w:sz w:val="24"/>
          <w:szCs w:val="24"/>
        </w:rPr>
        <w:t>Nouveau</w:t>
      </w:r>
      <w:r w:rsidRPr="00CF1E3A">
        <w:rPr>
          <w:sz w:val="24"/>
          <w:szCs w:val="24"/>
        </w:rPr>
        <w:t xml:space="preserve">, </w:t>
      </w:r>
      <w:r w:rsidRPr="00CF1E3A">
        <w:rPr>
          <w:i/>
          <w:iCs/>
          <w:sz w:val="24"/>
          <w:szCs w:val="24"/>
        </w:rPr>
        <w:t>En cours</w:t>
      </w:r>
      <w:r w:rsidRPr="00CF1E3A">
        <w:rPr>
          <w:sz w:val="24"/>
          <w:szCs w:val="24"/>
        </w:rPr>
        <w:t xml:space="preserve">, </w:t>
      </w:r>
      <w:r w:rsidRPr="00CF1E3A">
        <w:rPr>
          <w:i/>
          <w:iCs/>
          <w:sz w:val="24"/>
          <w:szCs w:val="24"/>
        </w:rPr>
        <w:t>En attente</w:t>
      </w:r>
      <w:r w:rsidRPr="00CF1E3A">
        <w:rPr>
          <w:sz w:val="24"/>
          <w:szCs w:val="24"/>
        </w:rPr>
        <w:t xml:space="preserve">, </w:t>
      </w:r>
      <w:r w:rsidRPr="00CF1E3A">
        <w:rPr>
          <w:i/>
          <w:iCs/>
          <w:sz w:val="24"/>
          <w:szCs w:val="24"/>
        </w:rPr>
        <w:t>Résolu</w:t>
      </w:r>
      <w:r w:rsidRPr="00CF1E3A">
        <w:rPr>
          <w:sz w:val="24"/>
          <w:szCs w:val="24"/>
        </w:rPr>
        <w:t xml:space="preserve">, </w:t>
      </w:r>
      <w:r w:rsidRPr="00CF1E3A">
        <w:rPr>
          <w:i/>
          <w:iCs/>
          <w:sz w:val="24"/>
          <w:szCs w:val="24"/>
        </w:rPr>
        <w:t>Clôturé</w:t>
      </w:r>
      <w:r w:rsidRPr="00CF1E3A">
        <w:rPr>
          <w:sz w:val="24"/>
          <w:szCs w:val="24"/>
        </w:rPr>
        <w:t>), assurant ainsi une visibilité constante sur l'avancement des interventions.</w:t>
      </w:r>
      <w:r w:rsidRPr="00CF1E3A">
        <w:rPr>
          <w:sz w:val="24"/>
          <w:szCs w:val="24"/>
        </w:rPr>
        <w:br/>
        <w:t>Chaque ticket contient des informations essentielles telles que :</w:t>
      </w:r>
    </w:p>
    <w:p w14:paraId="1C754676" w14:textId="77777777" w:rsidR="00CF1E3A" w:rsidRPr="00CF1E3A" w:rsidRDefault="00CF1E3A" w:rsidP="00CF1E3A">
      <w:pPr>
        <w:numPr>
          <w:ilvl w:val="0"/>
          <w:numId w:val="1"/>
        </w:numPr>
        <w:rPr>
          <w:sz w:val="24"/>
          <w:szCs w:val="24"/>
        </w:rPr>
      </w:pPr>
      <w:r w:rsidRPr="00CF1E3A">
        <w:rPr>
          <w:sz w:val="24"/>
          <w:szCs w:val="24"/>
        </w:rPr>
        <w:t>L'identité du demandeur</w:t>
      </w:r>
    </w:p>
    <w:p w14:paraId="5A1CEA31" w14:textId="77777777" w:rsidR="00CF1E3A" w:rsidRPr="00CF1E3A" w:rsidRDefault="00CF1E3A" w:rsidP="00CF1E3A">
      <w:pPr>
        <w:numPr>
          <w:ilvl w:val="0"/>
          <w:numId w:val="1"/>
        </w:numPr>
        <w:rPr>
          <w:sz w:val="24"/>
          <w:szCs w:val="24"/>
        </w:rPr>
      </w:pPr>
      <w:r w:rsidRPr="00CF1E3A">
        <w:rPr>
          <w:sz w:val="24"/>
          <w:szCs w:val="24"/>
        </w:rPr>
        <w:t>La description du problème ou du besoin</w:t>
      </w:r>
    </w:p>
    <w:p w14:paraId="22514506" w14:textId="77777777" w:rsidR="00CF1E3A" w:rsidRPr="00CF1E3A" w:rsidRDefault="00CF1E3A" w:rsidP="00CF1E3A">
      <w:pPr>
        <w:numPr>
          <w:ilvl w:val="0"/>
          <w:numId w:val="1"/>
        </w:numPr>
        <w:rPr>
          <w:sz w:val="24"/>
          <w:szCs w:val="24"/>
        </w:rPr>
      </w:pPr>
      <w:r w:rsidRPr="00CF1E3A">
        <w:rPr>
          <w:sz w:val="24"/>
          <w:szCs w:val="24"/>
        </w:rPr>
        <w:t>La priorité (Urgente, Haute, Moyenne, Basse)</w:t>
      </w:r>
    </w:p>
    <w:p w14:paraId="22D1CE40" w14:textId="77777777" w:rsidR="00CF1E3A" w:rsidRPr="00CF1E3A" w:rsidRDefault="00CF1E3A" w:rsidP="00CF1E3A">
      <w:pPr>
        <w:numPr>
          <w:ilvl w:val="0"/>
          <w:numId w:val="1"/>
        </w:numPr>
        <w:rPr>
          <w:sz w:val="24"/>
          <w:szCs w:val="24"/>
        </w:rPr>
      </w:pPr>
      <w:r w:rsidRPr="00CF1E3A">
        <w:rPr>
          <w:sz w:val="24"/>
          <w:szCs w:val="24"/>
        </w:rPr>
        <w:t>L'équipe assignée</w:t>
      </w:r>
    </w:p>
    <w:p w14:paraId="65E22345" w14:textId="77777777" w:rsidR="00CF1E3A" w:rsidRPr="00CF1E3A" w:rsidRDefault="00CF1E3A" w:rsidP="00CF1E3A">
      <w:pPr>
        <w:numPr>
          <w:ilvl w:val="0"/>
          <w:numId w:val="1"/>
        </w:numPr>
        <w:rPr>
          <w:sz w:val="24"/>
          <w:szCs w:val="24"/>
        </w:rPr>
      </w:pPr>
      <w:r w:rsidRPr="00CF1E3A">
        <w:rPr>
          <w:sz w:val="24"/>
          <w:szCs w:val="24"/>
        </w:rPr>
        <w:t>La date limite de traitement</w:t>
      </w:r>
    </w:p>
    <w:p w14:paraId="2F700CD9" w14:textId="77777777" w:rsidR="00CF1E3A" w:rsidRPr="00CF1E3A" w:rsidRDefault="00CF1E3A" w:rsidP="00CF1E3A">
      <w:pPr>
        <w:rPr>
          <w:sz w:val="24"/>
          <w:szCs w:val="24"/>
        </w:rPr>
      </w:pPr>
      <w:proofErr w:type="spellStart"/>
      <w:r w:rsidRPr="00CF1E3A">
        <w:rPr>
          <w:sz w:val="24"/>
          <w:szCs w:val="24"/>
        </w:rPr>
        <w:t>SoUnified</w:t>
      </w:r>
      <w:proofErr w:type="spellEnd"/>
      <w:r w:rsidRPr="00CF1E3A">
        <w:rPr>
          <w:sz w:val="24"/>
          <w:szCs w:val="24"/>
        </w:rPr>
        <w:t xml:space="preserve"> offre également des fonctionnalités de tri et de filtrage permettant aux équipes de prioriser les demandes selon leur urgence ou leur nature.</w:t>
      </w:r>
      <w:r w:rsidRPr="00CF1E3A">
        <w:rPr>
          <w:sz w:val="24"/>
          <w:szCs w:val="24"/>
        </w:rPr>
        <w:br/>
        <w:t>L'objectif principal est d'améliorer la réactivité des équipes de support et d'assurer un suivi optimal de la qualité de service au sein de Sodexo.</w:t>
      </w:r>
    </w:p>
    <w:p w14:paraId="04094642" w14:textId="7C063D2D" w:rsidR="00153496" w:rsidRDefault="00153496" w:rsidP="00CF1E3A">
      <w:pPr>
        <w:rPr>
          <w:sz w:val="24"/>
          <w:szCs w:val="24"/>
        </w:rPr>
      </w:pPr>
    </w:p>
    <w:p w14:paraId="79063AA5" w14:textId="77777777" w:rsidR="00CF1E3A" w:rsidRPr="00CF1E3A" w:rsidRDefault="00CF1E3A" w:rsidP="00CF1E3A">
      <w:pPr>
        <w:jc w:val="center"/>
        <w:rPr>
          <w:sz w:val="28"/>
          <w:szCs w:val="28"/>
        </w:rPr>
      </w:pPr>
    </w:p>
    <w:p w14:paraId="728F01D9" w14:textId="01C15D45" w:rsidR="00CF1E3A" w:rsidRDefault="00CF1E3A" w:rsidP="00CF1E3A">
      <w:pPr>
        <w:jc w:val="center"/>
        <w:rPr>
          <w:b/>
          <w:bCs/>
          <w:sz w:val="28"/>
          <w:szCs w:val="28"/>
        </w:rPr>
      </w:pPr>
      <w:r w:rsidRPr="00CF1E3A">
        <w:rPr>
          <w:b/>
          <w:bCs/>
          <w:sz w:val="28"/>
          <w:szCs w:val="28"/>
        </w:rPr>
        <w:t>Procédure de clôturassions d’un ticket :</w:t>
      </w:r>
    </w:p>
    <w:p w14:paraId="6A49E7CF" w14:textId="77777777" w:rsidR="00CF1E3A" w:rsidRDefault="00CF1E3A" w:rsidP="00CF1E3A">
      <w:pPr>
        <w:jc w:val="center"/>
        <w:rPr>
          <w:b/>
          <w:bCs/>
          <w:sz w:val="28"/>
          <w:szCs w:val="28"/>
        </w:rPr>
      </w:pPr>
    </w:p>
    <w:p w14:paraId="5B22425D" w14:textId="3759B2EA" w:rsidR="00CF1E3A" w:rsidRDefault="00084C7B" w:rsidP="00084C7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Accéder au rôle SDA (Service Desk Analyste) pour gérer la </w:t>
      </w:r>
      <w:proofErr w:type="spellStart"/>
      <w:r>
        <w:rPr>
          <w:sz w:val="24"/>
          <w:szCs w:val="24"/>
        </w:rPr>
        <w:t>ticketing</w:t>
      </w:r>
      <w:proofErr w:type="spellEnd"/>
      <w:r>
        <w:rPr>
          <w:sz w:val="24"/>
          <w:szCs w:val="24"/>
        </w:rPr>
        <w:t xml:space="preserve"> : </w:t>
      </w:r>
    </w:p>
    <w:p w14:paraId="51748E80" w14:textId="7AA76A17" w:rsidR="00084C7B" w:rsidRPr="00084C7B" w:rsidRDefault="00084C7B" w:rsidP="00084C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84C7B">
        <w:rPr>
          <w:noProof/>
          <w:lang w:eastAsia="fr-FR"/>
        </w:rPr>
        <w:lastRenderedPageBreak/>
        <w:drawing>
          <wp:inline distT="0" distB="0" distL="0" distR="0" wp14:anchorId="1AA89BFA" wp14:editId="284EB9D6">
            <wp:extent cx="4346575" cy="4981575"/>
            <wp:effectExtent l="0" t="0" r="0" b="9525"/>
            <wp:docPr id="12177247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0EEC" w14:textId="77777777" w:rsidR="00CF1E3A" w:rsidRDefault="00CF1E3A" w:rsidP="00084C7B">
      <w:pPr>
        <w:rPr>
          <w:b/>
          <w:bCs/>
          <w:sz w:val="24"/>
          <w:szCs w:val="24"/>
        </w:rPr>
      </w:pPr>
    </w:p>
    <w:p w14:paraId="7AD2DBD8" w14:textId="77777777" w:rsidR="00084C7B" w:rsidRDefault="00084C7B" w:rsidP="00084C7B">
      <w:pPr>
        <w:rPr>
          <w:b/>
          <w:bCs/>
          <w:sz w:val="24"/>
          <w:szCs w:val="24"/>
        </w:rPr>
      </w:pPr>
    </w:p>
    <w:p w14:paraId="351DC4E4" w14:textId="71B9184D" w:rsidR="00084C7B" w:rsidRPr="00F17DD5" w:rsidRDefault="00084C7B" w:rsidP="00084C7B">
      <w:pPr>
        <w:pStyle w:val="Paragraphedeliste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F17DD5">
        <w:rPr>
          <w:sz w:val="24"/>
          <w:szCs w:val="24"/>
        </w:rPr>
        <w:t xml:space="preserve">Accéder au </w:t>
      </w:r>
      <w:proofErr w:type="spellStart"/>
      <w:r w:rsidRPr="00F17DD5">
        <w:rPr>
          <w:sz w:val="24"/>
          <w:szCs w:val="24"/>
        </w:rPr>
        <w:t>backlog</w:t>
      </w:r>
      <w:proofErr w:type="spellEnd"/>
      <w:r w:rsidRPr="00F17DD5">
        <w:rPr>
          <w:sz w:val="24"/>
          <w:szCs w:val="24"/>
        </w:rPr>
        <w:t xml:space="preserve"> de l’équipe :</w:t>
      </w:r>
    </w:p>
    <w:p w14:paraId="111FFD6D" w14:textId="43862B79" w:rsidR="00084C7B" w:rsidRDefault="00084C7B" w:rsidP="00084C7B">
      <w:pPr>
        <w:spacing w:line="480" w:lineRule="auto"/>
        <w:rPr>
          <w:b/>
          <w:bCs/>
          <w:sz w:val="24"/>
          <w:szCs w:val="24"/>
        </w:rPr>
      </w:pPr>
      <w:r w:rsidRPr="00084C7B">
        <w:rPr>
          <w:b/>
          <w:bCs/>
          <w:sz w:val="24"/>
          <w:szCs w:val="24"/>
        </w:rPr>
        <w:drawing>
          <wp:inline distT="0" distB="0" distL="0" distR="0" wp14:anchorId="0D3E9B19" wp14:editId="3E401F7D">
            <wp:extent cx="5760720" cy="2412365"/>
            <wp:effectExtent l="0" t="0" r="0" b="6985"/>
            <wp:docPr id="5922538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3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87D6" w14:textId="3926D8C3" w:rsidR="00084C7B" w:rsidRPr="00F17DD5" w:rsidRDefault="00F17DD5" w:rsidP="00084C7B">
      <w:pPr>
        <w:pStyle w:val="Paragraphedeliste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F17DD5">
        <w:rPr>
          <w:sz w:val="24"/>
          <w:szCs w:val="24"/>
        </w:rPr>
        <w:lastRenderedPageBreak/>
        <w:t>Sélectionner</w:t>
      </w:r>
      <w:r w:rsidR="00084C7B" w:rsidRPr="00F17DD5">
        <w:rPr>
          <w:sz w:val="24"/>
          <w:szCs w:val="24"/>
        </w:rPr>
        <w:t xml:space="preserve"> un ticket, ici la </w:t>
      </w:r>
      <w:proofErr w:type="spellStart"/>
      <w:r w:rsidR="00084C7B" w:rsidRPr="00F17DD5">
        <w:rPr>
          <w:sz w:val="24"/>
          <w:szCs w:val="24"/>
        </w:rPr>
        <w:t>task</w:t>
      </w:r>
      <w:proofErr w:type="spellEnd"/>
      <w:r w:rsidR="00084C7B" w:rsidRPr="00F17DD5">
        <w:rPr>
          <w:sz w:val="24"/>
          <w:szCs w:val="24"/>
        </w:rPr>
        <w:t xml:space="preserve"> </w:t>
      </w:r>
      <w:r w:rsidRPr="00F17DD5">
        <w:rPr>
          <w:sz w:val="24"/>
          <w:szCs w:val="24"/>
        </w:rPr>
        <w:t xml:space="preserve">484242 : </w:t>
      </w:r>
    </w:p>
    <w:p w14:paraId="4D9C071C" w14:textId="2AB7ACE8" w:rsidR="00F17DD5" w:rsidRPr="00F17DD5" w:rsidRDefault="00F17DD5" w:rsidP="00F17DD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DD5">
        <w:rPr>
          <w:noProof/>
          <w:lang w:eastAsia="fr-FR"/>
        </w:rPr>
        <w:drawing>
          <wp:inline distT="0" distB="0" distL="0" distR="0" wp14:anchorId="62220162" wp14:editId="1AF8DC47">
            <wp:extent cx="5760720" cy="2357120"/>
            <wp:effectExtent l="0" t="0" r="0" b="5080"/>
            <wp:docPr id="28669268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8A80" w14:textId="77777777" w:rsidR="00F17DD5" w:rsidRDefault="00F17DD5" w:rsidP="00F17DD5">
      <w:pPr>
        <w:pStyle w:val="Paragraphedeliste"/>
        <w:spacing w:line="480" w:lineRule="auto"/>
        <w:rPr>
          <w:b/>
          <w:bCs/>
          <w:sz w:val="24"/>
          <w:szCs w:val="24"/>
        </w:rPr>
      </w:pPr>
    </w:p>
    <w:p w14:paraId="437BD8AC" w14:textId="77777777" w:rsidR="00F17DD5" w:rsidRDefault="00F17DD5" w:rsidP="00F17DD5">
      <w:pPr>
        <w:pStyle w:val="Paragraphedeliste"/>
        <w:spacing w:line="480" w:lineRule="auto"/>
        <w:rPr>
          <w:b/>
          <w:bCs/>
          <w:sz w:val="24"/>
          <w:szCs w:val="24"/>
        </w:rPr>
      </w:pPr>
    </w:p>
    <w:p w14:paraId="48819AB6" w14:textId="6B2C4286" w:rsidR="00F17DD5" w:rsidRPr="00F17DD5" w:rsidRDefault="00F17DD5" w:rsidP="00F17DD5">
      <w:pPr>
        <w:pStyle w:val="Paragraphedeliste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F17DD5">
        <w:rPr>
          <w:sz w:val="24"/>
          <w:szCs w:val="24"/>
        </w:rPr>
        <w:t xml:space="preserve">Regarder les informations du demandeur et bénéficiaire : </w:t>
      </w:r>
    </w:p>
    <w:p w14:paraId="14D41D92" w14:textId="3229104C" w:rsidR="00F17DD5" w:rsidRPr="00F17DD5" w:rsidRDefault="00F17DD5" w:rsidP="00F17DD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DD5">
        <w:rPr>
          <w:noProof/>
          <w:lang w:eastAsia="fr-FR"/>
        </w:rPr>
        <w:drawing>
          <wp:inline distT="0" distB="0" distL="0" distR="0" wp14:anchorId="658E07F5" wp14:editId="3EA5E33A">
            <wp:extent cx="5760720" cy="2419985"/>
            <wp:effectExtent l="0" t="0" r="0" b="0"/>
            <wp:docPr id="9597104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5C17" w14:textId="77777777" w:rsidR="00F17DD5" w:rsidRDefault="00F17DD5" w:rsidP="00F17DD5">
      <w:pPr>
        <w:pStyle w:val="Paragraphedeliste"/>
        <w:spacing w:line="480" w:lineRule="auto"/>
        <w:rPr>
          <w:b/>
          <w:bCs/>
          <w:sz w:val="24"/>
          <w:szCs w:val="24"/>
        </w:rPr>
      </w:pPr>
    </w:p>
    <w:p w14:paraId="374B9170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128F93F1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78C984F4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719414B2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44029631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297898E6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7E7F38C9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671BB173" w14:textId="77777777" w:rsid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635B84E5" w14:textId="77777777" w:rsidR="00F17DD5" w:rsidRPr="00F17DD5" w:rsidRDefault="00F17DD5" w:rsidP="00F17DD5">
      <w:pPr>
        <w:pStyle w:val="Paragraphedeliste"/>
        <w:spacing w:line="240" w:lineRule="auto"/>
        <w:ind w:left="644"/>
        <w:rPr>
          <w:sz w:val="24"/>
          <w:szCs w:val="24"/>
        </w:rPr>
      </w:pPr>
    </w:p>
    <w:p w14:paraId="3A3F4EA9" w14:textId="77777777" w:rsidR="00F17DD5" w:rsidRPr="00F17DD5" w:rsidRDefault="00F17DD5" w:rsidP="00F17DD5">
      <w:pPr>
        <w:spacing w:line="240" w:lineRule="auto"/>
        <w:ind w:left="284"/>
        <w:rPr>
          <w:sz w:val="24"/>
          <w:szCs w:val="24"/>
        </w:rPr>
      </w:pPr>
    </w:p>
    <w:p w14:paraId="1B6D93A1" w14:textId="0C347852" w:rsidR="00F17DD5" w:rsidRPr="00F17DD5" w:rsidRDefault="00F17DD5" w:rsidP="00F17DD5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17DD5">
        <w:rPr>
          <w:sz w:val="24"/>
          <w:szCs w:val="24"/>
        </w:rPr>
        <w:lastRenderedPageBreak/>
        <w:t>Pour finir, regarder la nature de la demande, ici c’est une demande de création de ligne téléphonique Teams avec option d’appel « National Mobile » il peut donc appeler tous les numéros de France.</w:t>
      </w:r>
    </w:p>
    <w:p w14:paraId="60F1B8A8" w14:textId="3BFFCB43" w:rsidR="00F17DD5" w:rsidRPr="00F17DD5" w:rsidRDefault="00F17DD5" w:rsidP="00F17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17DD5">
        <w:rPr>
          <w:noProof/>
          <w:lang w:eastAsia="fr-FR"/>
        </w:rPr>
        <w:drawing>
          <wp:inline distT="0" distB="0" distL="0" distR="0" wp14:anchorId="22F9B717" wp14:editId="035055FF">
            <wp:extent cx="5760720" cy="2492375"/>
            <wp:effectExtent l="0" t="0" r="0" b="3175"/>
            <wp:docPr id="55779956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3CD7" w14:textId="77777777" w:rsidR="00F17DD5" w:rsidRDefault="00F17DD5" w:rsidP="00F17DD5">
      <w:pPr>
        <w:spacing w:line="240" w:lineRule="auto"/>
        <w:rPr>
          <w:sz w:val="24"/>
          <w:szCs w:val="24"/>
        </w:rPr>
      </w:pPr>
    </w:p>
    <w:p w14:paraId="044F0EB0" w14:textId="0FCC5666" w:rsidR="00F17DD5" w:rsidRPr="00F17DD5" w:rsidRDefault="00F17DD5" w:rsidP="00F17D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Une fois toutes les informations dont nous avons besoin récupéré, nous attribuons un numéro à l’utilisateur en fonction de sa zone géographique et nous lui appliquons les options d’appel ainsi que la licence Microsoft Teams Phone pour pouvoir passer les appels.</w:t>
      </w:r>
      <w:r w:rsidR="00D96486">
        <w:rPr>
          <w:sz w:val="24"/>
          <w:szCs w:val="24"/>
        </w:rPr>
        <w:t xml:space="preserve"> Une fois fait nous clôturons le ticket.</w:t>
      </w:r>
    </w:p>
    <w:sectPr w:rsidR="00F17DD5" w:rsidRPr="00F1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773EA"/>
    <w:multiLevelType w:val="hybridMultilevel"/>
    <w:tmpl w:val="39DAB0D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0D34"/>
    <w:multiLevelType w:val="hybridMultilevel"/>
    <w:tmpl w:val="28BC00B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1506"/>
    <w:multiLevelType w:val="multilevel"/>
    <w:tmpl w:val="5BC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02066">
    <w:abstractNumId w:val="2"/>
  </w:num>
  <w:num w:numId="2" w16cid:durableId="436876772">
    <w:abstractNumId w:val="0"/>
  </w:num>
  <w:num w:numId="3" w16cid:durableId="110542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96"/>
    <w:rsid w:val="00084C7B"/>
    <w:rsid w:val="00153496"/>
    <w:rsid w:val="0055209B"/>
    <w:rsid w:val="008C3505"/>
    <w:rsid w:val="009D2D50"/>
    <w:rsid w:val="00C6531D"/>
    <w:rsid w:val="00CF1E3A"/>
    <w:rsid w:val="00D96486"/>
    <w:rsid w:val="00F1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A681"/>
  <w15:chartTrackingRefBased/>
  <w15:docId w15:val="{659DDB95-04AF-4F8C-ACE5-CE2EB7F9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3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3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3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3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3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3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3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3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349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349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34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34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34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34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3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3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3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3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34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4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34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3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349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3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apert</dc:creator>
  <cp:keywords/>
  <dc:description/>
  <cp:lastModifiedBy>kylian apert</cp:lastModifiedBy>
  <cp:revision>2</cp:revision>
  <dcterms:created xsi:type="dcterms:W3CDTF">2025-04-26T10:10:00Z</dcterms:created>
  <dcterms:modified xsi:type="dcterms:W3CDTF">2025-04-26T10:53:00Z</dcterms:modified>
</cp:coreProperties>
</file>