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0F9C2" w14:textId="14B49764" w:rsidR="004E575E" w:rsidRDefault="00AB044D" w:rsidP="004E575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Los conectores</w:t>
      </w:r>
    </w:p>
    <w:p w14:paraId="2B23460D" w14:textId="6F208914" w:rsidR="00273F51" w:rsidRDefault="00273F51" w:rsidP="00273F51">
      <w:pPr>
        <w:rPr>
          <w:bCs/>
          <w:sz w:val="24"/>
          <w:szCs w:val="24"/>
        </w:rPr>
      </w:pPr>
    </w:p>
    <w:p w14:paraId="207E2AA6" w14:textId="77777777" w:rsidR="00AB044D" w:rsidRPr="00AB044D" w:rsidRDefault="00AB044D" w:rsidP="00AB044D">
      <w:pPr>
        <w:jc w:val="both"/>
        <w:rPr>
          <w:bCs/>
          <w:sz w:val="24"/>
          <w:szCs w:val="24"/>
        </w:rPr>
      </w:pPr>
      <w:r w:rsidRPr="00AB044D">
        <w:rPr>
          <w:bCs/>
          <w:sz w:val="24"/>
          <w:szCs w:val="24"/>
        </w:rPr>
        <w:t>El objetivo de la siguiente actividad es trabajar con información sobre los señalizadores para consolidar su uso mediante el llenado de una tabla donde se solicita: nombre del conector, ejemplos y funcionalidad.</w:t>
      </w:r>
    </w:p>
    <w:p w14:paraId="2336D376" w14:textId="77777777" w:rsidR="00AB044D" w:rsidRPr="00AB044D" w:rsidRDefault="00AB044D" w:rsidP="00AB044D">
      <w:pPr>
        <w:jc w:val="both"/>
        <w:rPr>
          <w:bCs/>
          <w:sz w:val="24"/>
          <w:szCs w:val="24"/>
        </w:rPr>
      </w:pPr>
    </w:p>
    <w:p w14:paraId="4E37B57B" w14:textId="095B0F57" w:rsidR="00AB044D" w:rsidRDefault="00AB044D" w:rsidP="00AB044D">
      <w:pPr>
        <w:jc w:val="both"/>
        <w:rPr>
          <w:bCs/>
          <w:sz w:val="24"/>
          <w:szCs w:val="24"/>
        </w:rPr>
      </w:pPr>
      <w:r w:rsidRPr="00AB044D">
        <w:rPr>
          <w:bCs/>
          <w:sz w:val="24"/>
          <w:szCs w:val="24"/>
        </w:rPr>
        <w:t>Usa el formato para nombrar los conectores que trabajamos en el tema, da al menos cinco ejemplos y escribe la función de estos marcadores del discurso. Una vez terminada la tarea, sube tu trabajo a la plataforma para que tu asesor la califique y retroalimente.</w:t>
      </w:r>
    </w:p>
    <w:p w14:paraId="32328CD5" w14:textId="77777777" w:rsidR="00AB044D" w:rsidRDefault="00AB044D" w:rsidP="00273F51">
      <w:pPr>
        <w:rPr>
          <w:bCs/>
          <w:sz w:val="24"/>
          <w:szCs w:val="24"/>
        </w:rPr>
      </w:pPr>
    </w:p>
    <w:p w14:paraId="33AC6998" w14:textId="77777777" w:rsidR="00AB044D" w:rsidRPr="00D72ECC" w:rsidRDefault="00AB044D" w:rsidP="00AB044D">
      <w:pPr>
        <w:jc w:val="center"/>
        <w:rPr>
          <w:b/>
          <w:bCs/>
          <w:sz w:val="24"/>
          <w:szCs w:val="24"/>
          <w:lang w:val="es-ES"/>
        </w:rPr>
      </w:pPr>
      <w:r w:rsidRPr="00D72ECC">
        <w:rPr>
          <w:b/>
          <w:bCs/>
          <w:sz w:val="24"/>
          <w:szCs w:val="24"/>
          <w:lang w:val="es-ES"/>
        </w:rPr>
        <w:t>Señalizadores</w:t>
      </w:r>
    </w:p>
    <w:tbl>
      <w:tblPr>
        <w:tblStyle w:val="Tabladecuadrcula4"/>
        <w:tblW w:w="9086" w:type="dxa"/>
        <w:tblLook w:val="04A0" w:firstRow="1" w:lastRow="0" w:firstColumn="1" w:lastColumn="0" w:noHBand="0" w:noVBand="1"/>
      </w:tblPr>
      <w:tblGrid>
        <w:gridCol w:w="3028"/>
        <w:gridCol w:w="3029"/>
        <w:gridCol w:w="3029"/>
      </w:tblGrid>
      <w:tr w:rsidR="00AB044D" w:rsidRPr="00D72ECC" w14:paraId="02921E05" w14:textId="77777777" w:rsidTr="006F6C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785BB439" w14:textId="77777777" w:rsidR="00AB044D" w:rsidRPr="00D72ECC" w:rsidRDefault="00AB044D" w:rsidP="006F6C38">
            <w:pPr>
              <w:jc w:val="center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>C</w:t>
            </w:r>
            <w:proofErr w:type="spellStart"/>
            <w:r w:rsidRPr="00D72ECC">
              <w:rPr>
                <w:sz w:val="24"/>
                <w:szCs w:val="24"/>
              </w:rPr>
              <w:t>onector</w:t>
            </w:r>
            <w:proofErr w:type="spellEnd"/>
          </w:p>
        </w:tc>
        <w:tc>
          <w:tcPr>
            <w:tcW w:w="3029" w:type="dxa"/>
          </w:tcPr>
          <w:p w14:paraId="711DF4E7" w14:textId="77777777" w:rsidR="00AB044D" w:rsidRPr="00D72ECC" w:rsidRDefault="00AB044D" w:rsidP="006F6C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>E</w:t>
            </w:r>
            <w:proofErr w:type="spellStart"/>
            <w:r w:rsidRPr="00D72ECC">
              <w:rPr>
                <w:sz w:val="24"/>
                <w:szCs w:val="24"/>
              </w:rPr>
              <w:t>jemplos</w:t>
            </w:r>
            <w:proofErr w:type="spellEnd"/>
          </w:p>
        </w:tc>
        <w:tc>
          <w:tcPr>
            <w:tcW w:w="3029" w:type="dxa"/>
          </w:tcPr>
          <w:p w14:paraId="2549280C" w14:textId="77777777" w:rsidR="00AB044D" w:rsidRPr="00D72ECC" w:rsidRDefault="00AB044D" w:rsidP="006F6C3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>F</w:t>
            </w:r>
            <w:proofErr w:type="spellStart"/>
            <w:r w:rsidRPr="00D72ECC">
              <w:rPr>
                <w:sz w:val="24"/>
                <w:szCs w:val="24"/>
              </w:rPr>
              <w:t>uncionalidad</w:t>
            </w:r>
            <w:proofErr w:type="spellEnd"/>
          </w:p>
        </w:tc>
      </w:tr>
      <w:tr w:rsidR="00AB044D" w:rsidRPr="00D72ECC" w14:paraId="1DDF4BEE" w14:textId="77777777" w:rsidTr="00D7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3A964822" w14:textId="082C2857" w:rsidR="00AB044D" w:rsidRPr="00D72ECC" w:rsidRDefault="00AB044D" w:rsidP="006F6C38">
            <w:pPr>
              <w:jc w:val="center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>Causa</w:t>
            </w:r>
          </w:p>
        </w:tc>
        <w:tc>
          <w:tcPr>
            <w:tcW w:w="3029" w:type="dxa"/>
          </w:tcPr>
          <w:p w14:paraId="57C84BAD" w14:textId="6DE04D57" w:rsidR="00AB044D" w:rsidRPr="00D72ECC" w:rsidRDefault="00AB044D" w:rsidP="00AB0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1.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Becaus</w:t>
            </w:r>
            <w:r w:rsidR="00D72ECC" w:rsidRPr="00D72ECC">
              <w:rPr>
                <w:sz w:val="24"/>
                <w:szCs w:val="24"/>
                <w:lang w:val="es-ES"/>
              </w:rPr>
              <w:t>e</w:t>
            </w:r>
            <w:proofErr w:type="spellEnd"/>
          </w:p>
          <w:p w14:paraId="71B5F08C" w14:textId="5103EC7A" w:rsidR="00AB044D" w:rsidRPr="00D72ECC" w:rsidRDefault="00AB044D" w:rsidP="00AB0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2.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Since</w:t>
            </w:r>
            <w:proofErr w:type="spellEnd"/>
          </w:p>
          <w:p w14:paraId="170E15C0" w14:textId="1E93F77D" w:rsidR="00AB044D" w:rsidRPr="00D72ECC" w:rsidRDefault="00AB044D" w:rsidP="00AB0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>3. As</w:t>
            </w:r>
          </w:p>
          <w:p w14:paraId="30161819" w14:textId="2D8A30DB" w:rsidR="00AB044D" w:rsidRPr="00D72ECC" w:rsidRDefault="00AB044D" w:rsidP="00AB0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4.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Due</w:t>
            </w:r>
            <w:proofErr w:type="spellEnd"/>
            <w:r w:rsidRPr="00D72ECC">
              <w:rPr>
                <w:sz w:val="24"/>
                <w:szCs w:val="24"/>
                <w:lang w:val="es-ES"/>
              </w:rPr>
              <w:t xml:space="preserve"> to</w:t>
            </w:r>
          </w:p>
          <w:p w14:paraId="75F3F602" w14:textId="77777777" w:rsidR="00AB044D" w:rsidRPr="00D72ECC" w:rsidRDefault="00AB044D" w:rsidP="00AB0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5.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Because</w:t>
            </w:r>
            <w:proofErr w:type="spellEnd"/>
            <w:r w:rsidRPr="00D72ECC">
              <w:rPr>
                <w:sz w:val="24"/>
                <w:szCs w:val="24"/>
                <w:lang w:val="es-ES"/>
              </w:rPr>
              <w:t xml:space="preserve"> of</w:t>
            </w:r>
          </w:p>
          <w:p w14:paraId="325A2189" w14:textId="6D0F105F" w:rsidR="00D72ECC" w:rsidRPr="00D72ECC" w:rsidRDefault="00D72ECC" w:rsidP="00AB0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</w:p>
        </w:tc>
        <w:tc>
          <w:tcPr>
            <w:tcW w:w="3029" w:type="dxa"/>
          </w:tcPr>
          <w:p w14:paraId="46C565CD" w14:textId="2E6F5200" w:rsidR="00AB044D" w:rsidRPr="00D72ECC" w:rsidRDefault="00AB044D" w:rsidP="00AB04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</w:rPr>
              <w:t>Se utilizan para introducir la razón o el motivo por el cual sucede algo.</w:t>
            </w:r>
          </w:p>
        </w:tc>
      </w:tr>
      <w:tr w:rsidR="00AB044D" w:rsidRPr="00D72ECC" w14:paraId="63F03285" w14:textId="77777777" w:rsidTr="00D72ECC">
        <w:trPr>
          <w:trHeight w:val="1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1A70B6DD" w14:textId="707F35A3" w:rsidR="00AB044D" w:rsidRPr="00D72ECC" w:rsidRDefault="00AB044D" w:rsidP="006F6C38">
            <w:pPr>
              <w:jc w:val="center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>Consecuencia</w:t>
            </w:r>
          </w:p>
        </w:tc>
        <w:tc>
          <w:tcPr>
            <w:tcW w:w="3029" w:type="dxa"/>
          </w:tcPr>
          <w:p w14:paraId="33A88A34" w14:textId="29810F1C" w:rsidR="00AB044D" w:rsidRPr="00D72ECC" w:rsidRDefault="00AB044D" w:rsidP="00AB0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1.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Therefore</w:t>
            </w:r>
            <w:proofErr w:type="spellEnd"/>
          </w:p>
          <w:p w14:paraId="16471913" w14:textId="572D7EEF" w:rsidR="00AB044D" w:rsidRPr="00D72ECC" w:rsidRDefault="00AB044D" w:rsidP="00AB0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2.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Consequently</w:t>
            </w:r>
            <w:proofErr w:type="spellEnd"/>
          </w:p>
          <w:p w14:paraId="566D39C2" w14:textId="076B87E5" w:rsidR="00AB044D" w:rsidRPr="00D72ECC" w:rsidRDefault="00AB044D" w:rsidP="00AB0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3. As a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result</w:t>
            </w:r>
            <w:proofErr w:type="spellEnd"/>
          </w:p>
          <w:p w14:paraId="7E24E305" w14:textId="43491357" w:rsidR="00AB044D" w:rsidRPr="00D72ECC" w:rsidRDefault="00AB044D" w:rsidP="00AB0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4.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Thus</w:t>
            </w:r>
            <w:proofErr w:type="spellEnd"/>
          </w:p>
          <w:p w14:paraId="18D2E104" w14:textId="77777777" w:rsidR="00AB044D" w:rsidRPr="00D72ECC" w:rsidRDefault="00AB044D" w:rsidP="00AB0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>5. So</w:t>
            </w:r>
          </w:p>
          <w:p w14:paraId="7124081C" w14:textId="2D545F25" w:rsidR="00D72ECC" w:rsidRPr="00D72ECC" w:rsidRDefault="00D72ECC" w:rsidP="00AB0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</w:p>
        </w:tc>
        <w:tc>
          <w:tcPr>
            <w:tcW w:w="3029" w:type="dxa"/>
          </w:tcPr>
          <w:p w14:paraId="0E58137C" w14:textId="48C752D6" w:rsidR="00AB044D" w:rsidRPr="00D72ECC" w:rsidRDefault="00AB044D" w:rsidP="00AB04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</w:rPr>
              <w:t>Sirven para mostrar el efecto, resultado o conclusión de una acción previa.</w:t>
            </w:r>
          </w:p>
        </w:tc>
      </w:tr>
      <w:tr w:rsidR="00AB044D" w:rsidRPr="00D72ECC" w14:paraId="276BABDC" w14:textId="77777777" w:rsidTr="00D72E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10CEF42F" w14:textId="2835F16B" w:rsidR="00AB044D" w:rsidRPr="00D72ECC" w:rsidRDefault="00AB044D" w:rsidP="006F6C38">
            <w:pPr>
              <w:jc w:val="center"/>
              <w:rPr>
                <w:b w:val="0"/>
                <w:bCs w:val="0"/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>Contraste</w:t>
            </w:r>
          </w:p>
        </w:tc>
        <w:tc>
          <w:tcPr>
            <w:tcW w:w="3029" w:type="dxa"/>
          </w:tcPr>
          <w:p w14:paraId="3063944D" w14:textId="3DD25DC7" w:rsidR="00AB044D" w:rsidRPr="00D72ECC" w:rsidRDefault="00AB044D" w:rsidP="00AB0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1.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However</w:t>
            </w:r>
            <w:proofErr w:type="spellEnd"/>
          </w:p>
          <w:p w14:paraId="6DD5A1AB" w14:textId="6577BE74" w:rsidR="00AB044D" w:rsidRPr="00D72ECC" w:rsidRDefault="00AB044D" w:rsidP="00AB0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2.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But</w:t>
            </w:r>
            <w:proofErr w:type="spellEnd"/>
          </w:p>
          <w:p w14:paraId="4E2722B0" w14:textId="4A647BE0" w:rsidR="00AB044D" w:rsidRPr="00D72ECC" w:rsidRDefault="00AB044D" w:rsidP="00AB0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3.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Although</w:t>
            </w:r>
            <w:proofErr w:type="spellEnd"/>
          </w:p>
          <w:p w14:paraId="25AD3DFE" w14:textId="0BF11F63" w:rsidR="00AB044D" w:rsidRPr="00D72ECC" w:rsidRDefault="00AB044D" w:rsidP="00AB0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4.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Nevertheless</w:t>
            </w:r>
            <w:proofErr w:type="spellEnd"/>
          </w:p>
          <w:p w14:paraId="560C34D9" w14:textId="77777777" w:rsidR="00D72ECC" w:rsidRPr="00D72ECC" w:rsidRDefault="00AB044D" w:rsidP="00AB0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5. On the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other</w:t>
            </w:r>
            <w:proofErr w:type="spellEnd"/>
            <w:r w:rsidRPr="00D72ECC">
              <w:rPr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hand</w:t>
            </w:r>
            <w:proofErr w:type="spellEnd"/>
          </w:p>
          <w:p w14:paraId="6E7A56B5" w14:textId="6F7E2988" w:rsidR="00D72ECC" w:rsidRPr="00D72ECC" w:rsidRDefault="00D72ECC" w:rsidP="00AB0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</w:p>
        </w:tc>
        <w:tc>
          <w:tcPr>
            <w:tcW w:w="3029" w:type="dxa"/>
          </w:tcPr>
          <w:p w14:paraId="665D6153" w14:textId="398488FB" w:rsidR="00AB044D" w:rsidRPr="00D72ECC" w:rsidRDefault="00AB044D" w:rsidP="00AB04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</w:rPr>
              <w:t>Se usan para señalar una oposición, diferencia o contradicción entre dos ideas.</w:t>
            </w:r>
          </w:p>
        </w:tc>
      </w:tr>
      <w:tr w:rsidR="00AB044D" w:rsidRPr="00D72ECC" w14:paraId="7401F191" w14:textId="77777777" w:rsidTr="006F6C38">
        <w:trPr>
          <w:trHeight w:val="20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22DA875A" w14:textId="66048B6D" w:rsidR="00AB044D" w:rsidRPr="00D72ECC" w:rsidRDefault="00AB044D" w:rsidP="006F6C38">
            <w:pPr>
              <w:jc w:val="center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>Adición</w:t>
            </w:r>
          </w:p>
        </w:tc>
        <w:tc>
          <w:tcPr>
            <w:tcW w:w="3029" w:type="dxa"/>
          </w:tcPr>
          <w:p w14:paraId="281B589F" w14:textId="3570E310" w:rsidR="00AB044D" w:rsidRPr="00D72ECC" w:rsidRDefault="00AB044D" w:rsidP="00AB0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>1. And</w:t>
            </w:r>
          </w:p>
          <w:p w14:paraId="67BC0BDA" w14:textId="014454AB" w:rsidR="00AB044D" w:rsidRPr="00D72ECC" w:rsidRDefault="00AB044D" w:rsidP="00AB0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2.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Also</w:t>
            </w:r>
            <w:proofErr w:type="spellEnd"/>
          </w:p>
          <w:p w14:paraId="013AC34C" w14:textId="11804784" w:rsidR="00AB044D" w:rsidRPr="00D72ECC" w:rsidRDefault="00AB044D" w:rsidP="00AB0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3.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Furthermore</w:t>
            </w:r>
            <w:proofErr w:type="spellEnd"/>
          </w:p>
          <w:p w14:paraId="49B59847" w14:textId="3C4DD8BB" w:rsidR="00AB044D" w:rsidRPr="00D72ECC" w:rsidRDefault="00AB044D" w:rsidP="00AB0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4. In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addition</w:t>
            </w:r>
            <w:proofErr w:type="spellEnd"/>
          </w:p>
          <w:p w14:paraId="34874AD5" w14:textId="569FA7EB" w:rsidR="00AB044D" w:rsidRPr="00D72ECC" w:rsidRDefault="00AB044D" w:rsidP="00AB0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5.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Moreover</w:t>
            </w:r>
            <w:proofErr w:type="spellEnd"/>
          </w:p>
        </w:tc>
        <w:tc>
          <w:tcPr>
            <w:tcW w:w="3029" w:type="dxa"/>
          </w:tcPr>
          <w:p w14:paraId="454E9DA1" w14:textId="1B34E886" w:rsidR="00AB044D" w:rsidRPr="00D72ECC" w:rsidRDefault="00AB044D" w:rsidP="00AB04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</w:rPr>
              <w:t>Su función es añadir información nueva o reforzar una idea que ya se mencionó.</w:t>
            </w:r>
          </w:p>
        </w:tc>
      </w:tr>
      <w:tr w:rsidR="00AB044D" w:rsidRPr="00D72ECC" w14:paraId="4156EB41" w14:textId="77777777" w:rsidTr="006F6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52D5D87A" w14:textId="5A67D77E" w:rsidR="00AB044D" w:rsidRPr="00D72ECC" w:rsidRDefault="00AB044D" w:rsidP="006F6C38">
            <w:pPr>
              <w:jc w:val="center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lastRenderedPageBreak/>
              <w:t>Ejemplificación</w:t>
            </w:r>
          </w:p>
        </w:tc>
        <w:tc>
          <w:tcPr>
            <w:tcW w:w="3029" w:type="dxa"/>
          </w:tcPr>
          <w:p w14:paraId="065E82F6" w14:textId="46C3A678" w:rsidR="00AB044D" w:rsidRPr="00D72ECC" w:rsidRDefault="00AB044D" w:rsidP="00AB0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1. For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example</w:t>
            </w:r>
            <w:proofErr w:type="spellEnd"/>
          </w:p>
          <w:p w14:paraId="789DBE82" w14:textId="5AD61DBD" w:rsidR="00AB044D" w:rsidRPr="00D72ECC" w:rsidRDefault="00AB044D" w:rsidP="00AB0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2. For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instance</w:t>
            </w:r>
            <w:proofErr w:type="spellEnd"/>
          </w:p>
          <w:p w14:paraId="0083ECC1" w14:textId="633FB4D3" w:rsidR="00AB044D" w:rsidRPr="00D72ECC" w:rsidRDefault="00AB044D" w:rsidP="00AB0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3.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Such</w:t>
            </w:r>
            <w:proofErr w:type="spellEnd"/>
            <w:r w:rsidRPr="00D72ECC">
              <w:rPr>
                <w:sz w:val="24"/>
                <w:szCs w:val="24"/>
                <w:lang w:val="es-ES"/>
              </w:rPr>
              <w:t xml:space="preserve"> as</w:t>
            </w:r>
          </w:p>
          <w:p w14:paraId="1B4D246F" w14:textId="1E08E257" w:rsidR="00AB044D" w:rsidRPr="00D72ECC" w:rsidRDefault="00AB044D" w:rsidP="00AB0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4.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Specifically</w:t>
            </w:r>
            <w:proofErr w:type="spellEnd"/>
          </w:p>
          <w:p w14:paraId="70DE9EE1" w14:textId="797B80E0" w:rsidR="00AB044D" w:rsidRPr="00D72ECC" w:rsidRDefault="00AB044D" w:rsidP="00AB04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  <w:lang w:val="es-ES"/>
              </w:rPr>
              <w:t xml:space="preserve">5. To </w:t>
            </w:r>
            <w:proofErr w:type="spellStart"/>
            <w:r w:rsidRPr="00D72ECC">
              <w:rPr>
                <w:sz w:val="24"/>
                <w:szCs w:val="24"/>
                <w:lang w:val="es-ES"/>
              </w:rPr>
              <w:t>illustrate</w:t>
            </w:r>
            <w:proofErr w:type="spellEnd"/>
          </w:p>
        </w:tc>
        <w:tc>
          <w:tcPr>
            <w:tcW w:w="3029" w:type="dxa"/>
          </w:tcPr>
          <w:p w14:paraId="2782006C" w14:textId="4CB9EBDA" w:rsidR="00AB044D" w:rsidRPr="00D72ECC" w:rsidRDefault="00AB044D" w:rsidP="00AB04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D72ECC">
              <w:rPr>
                <w:sz w:val="24"/>
                <w:szCs w:val="24"/>
              </w:rPr>
              <w:t>Se emplean para introducir casos específicos o detalles que aclaran una idea general.</w:t>
            </w:r>
          </w:p>
        </w:tc>
      </w:tr>
    </w:tbl>
    <w:p w14:paraId="68ACD051" w14:textId="77777777" w:rsidR="00AB044D" w:rsidRPr="0032146D" w:rsidRDefault="00AB044D" w:rsidP="00AB044D">
      <w:pPr>
        <w:jc w:val="center"/>
        <w:rPr>
          <w:lang w:val="es-ES"/>
        </w:rPr>
      </w:pPr>
    </w:p>
    <w:p w14:paraId="034CC84A" w14:textId="77777777" w:rsidR="00AB044D" w:rsidRPr="00273F51" w:rsidRDefault="00AB044D" w:rsidP="00273F51">
      <w:pPr>
        <w:rPr>
          <w:sz w:val="24"/>
          <w:szCs w:val="24"/>
        </w:rPr>
      </w:pPr>
    </w:p>
    <w:p w14:paraId="7FA4E5BD" w14:textId="77777777" w:rsidR="00273F51" w:rsidRPr="00273F51" w:rsidRDefault="00273F51" w:rsidP="00273F51">
      <w:pPr>
        <w:jc w:val="both"/>
        <w:rPr>
          <w:bCs/>
          <w:sz w:val="28"/>
          <w:szCs w:val="28"/>
        </w:rPr>
      </w:pPr>
    </w:p>
    <w:sectPr w:rsidR="00273F51" w:rsidRPr="00273F51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65C4C" w14:textId="77777777" w:rsidR="00464323" w:rsidRDefault="00464323" w:rsidP="007829FB">
      <w:pPr>
        <w:spacing w:line="240" w:lineRule="auto"/>
      </w:pPr>
      <w:r>
        <w:separator/>
      </w:r>
    </w:p>
  </w:endnote>
  <w:endnote w:type="continuationSeparator" w:id="0">
    <w:p w14:paraId="200C08C1" w14:textId="77777777" w:rsidR="00464323" w:rsidRDefault="00464323" w:rsidP="007829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0B283" w14:textId="77777777" w:rsidR="00464323" w:rsidRDefault="00464323" w:rsidP="007829FB">
      <w:pPr>
        <w:spacing w:line="240" w:lineRule="auto"/>
      </w:pPr>
      <w:r>
        <w:separator/>
      </w:r>
    </w:p>
  </w:footnote>
  <w:footnote w:type="continuationSeparator" w:id="0">
    <w:p w14:paraId="627BB246" w14:textId="77777777" w:rsidR="00464323" w:rsidRDefault="00464323" w:rsidP="007829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81F60" w14:textId="6F8136AB" w:rsidR="007829FB" w:rsidRDefault="007829FB">
    <w:pPr>
      <w:pStyle w:val="Encabezado"/>
    </w:pPr>
    <w:r>
      <w:t>Silverio Martínez Andrés</w:t>
    </w:r>
    <w:r>
      <w:tab/>
    </w:r>
    <w:r w:rsidR="00BB0A13">
      <w:t xml:space="preserve">                                                </w:t>
    </w:r>
    <w:r w:rsidRPr="007829FB">
      <w:t xml:space="preserve">Estrategias de lectura en </w:t>
    </w:r>
    <w:r w:rsidR="00B8432E" w:rsidRPr="007829FB">
      <w:t>inglés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D7B1F"/>
    <w:multiLevelType w:val="hybridMultilevel"/>
    <w:tmpl w:val="3D5E9E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74A0A"/>
    <w:multiLevelType w:val="hybridMultilevel"/>
    <w:tmpl w:val="36605E7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BE4EB1"/>
    <w:multiLevelType w:val="hybridMultilevel"/>
    <w:tmpl w:val="C93A4862"/>
    <w:lvl w:ilvl="0" w:tplc="270E88C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8606A"/>
    <w:multiLevelType w:val="hybridMultilevel"/>
    <w:tmpl w:val="4FC239FA"/>
    <w:lvl w:ilvl="0" w:tplc="E79628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5360C"/>
    <w:multiLevelType w:val="multilevel"/>
    <w:tmpl w:val="4A12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CB6103"/>
    <w:multiLevelType w:val="hybridMultilevel"/>
    <w:tmpl w:val="A198CBFA"/>
    <w:lvl w:ilvl="0" w:tplc="277629EC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933B4D"/>
    <w:multiLevelType w:val="hybridMultilevel"/>
    <w:tmpl w:val="06564E8E"/>
    <w:lvl w:ilvl="0" w:tplc="6F78D4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93C9108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  <w:i w:val="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D5"/>
    <w:rsid w:val="00077C03"/>
    <w:rsid w:val="00080D2A"/>
    <w:rsid w:val="000C609C"/>
    <w:rsid w:val="000E1A60"/>
    <w:rsid w:val="00113C47"/>
    <w:rsid w:val="0015334E"/>
    <w:rsid w:val="00203CF2"/>
    <w:rsid w:val="00206813"/>
    <w:rsid w:val="0023460F"/>
    <w:rsid w:val="00273F51"/>
    <w:rsid w:val="00296B47"/>
    <w:rsid w:val="002B27EB"/>
    <w:rsid w:val="003A4409"/>
    <w:rsid w:val="003F788E"/>
    <w:rsid w:val="00413702"/>
    <w:rsid w:val="00464323"/>
    <w:rsid w:val="00482952"/>
    <w:rsid w:val="0048500A"/>
    <w:rsid w:val="004C3206"/>
    <w:rsid w:val="004E575E"/>
    <w:rsid w:val="00513B2A"/>
    <w:rsid w:val="00514C00"/>
    <w:rsid w:val="00582EE0"/>
    <w:rsid w:val="005E2A33"/>
    <w:rsid w:val="00630FA9"/>
    <w:rsid w:val="006336A8"/>
    <w:rsid w:val="0066710A"/>
    <w:rsid w:val="00731481"/>
    <w:rsid w:val="00732AAC"/>
    <w:rsid w:val="007746C0"/>
    <w:rsid w:val="007829FB"/>
    <w:rsid w:val="007F53E9"/>
    <w:rsid w:val="008C03CE"/>
    <w:rsid w:val="008E1B92"/>
    <w:rsid w:val="009167CF"/>
    <w:rsid w:val="00956C62"/>
    <w:rsid w:val="00967E0F"/>
    <w:rsid w:val="009F093D"/>
    <w:rsid w:val="00A060E4"/>
    <w:rsid w:val="00AB044D"/>
    <w:rsid w:val="00B5009E"/>
    <w:rsid w:val="00B60900"/>
    <w:rsid w:val="00B72FD5"/>
    <w:rsid w:val="00B8432E"/>
    <w:rsid w:val="00BB0A13"/>
    <w:rsid w:val="00BF40C5"/>
    <w:rsid w:val="00CA2F0E"/>
    <w:rsid w:val="00CB08EA"/>
    <w:rsid w:val="00D52E07"/>
    <w:rsid w:val="00D72ECC"/>
    <w:rsid w:val="00D969A0"/>
    <w:rsid w:val="00DF0A76"/>
    <w:rsid w:val="00E765DC"/>
    <w:rsid w:val="00EF0135"/>
    <w:rsid w:val="00F10241"/>
    <w:rsid w:val="00F94FC0"/>
    <w:rsid w:val="00FC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F86C"/>
  <w15:chartTrackingRefBased/>
  <w15:docId w15:val="{044BE011-D4D6-4BAD-9426-2C602E4B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9FB"/>
    <w:pPr>
      <w:spacing w:after="0" w:line="276" w:lineRule="auto"/>
    </w:pPr>
    <w:rPr>
      <w:rFonts w:ascii="Arial" w:eastAsia="Arial" w:hAnsi="Arial" w:cs="Arial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9FB"/>
    <w:rPr>
      <w:rFonts w:ascii="Arial" w:eastAsia="Arial" w:hAnsi="Arial" w:cs="Arial"/>
      <w:lang w:val="es-419" w:eastAsia="es-MX"/>
    </w:rPr>
  </w:style>
  <w:style w:type="paragraph" w:styleId="Piedepgina">
    <w:name w:val="footer"/>
    <w:basedOn w:val="Normal"/>
    <w:link w:val="Piedepgina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9FB"/>
    <w:rPr>
      <w:rFonts w:ascii="Arial" w:eastAsia="Arial" w:hAnsi="Arial" w:cs="Arial"/>
      <w:lang w:val="es-419" w:eastAsia="es-MX"/>
    </w:rPr>
  </w:style>
  <w:style w:type="paragraph" w:styleId="Prrafodelista">
    <w:name w:val="List Paragraph"/>
    <w:basedOn w:val="Normal"/>
    <w:uiPriority w:val="34"/>
    <w:qFormat/>
    <w:rsid w:val="007829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3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table" w:styleId="Tablaconcuadrcula">
    <w:name w:val="Table Grid"/>
    <w:basedOn w:val="Tablanormal"/>
    <w:uiPriority w:val="39"/>
    <w:rsid w:val="00774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AB04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200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Silverio Martínez</dc:creator>
  <cp:keywords/>
  <dc:description/>
  <cp:lastModifiedBy>Andrés Silverio Martínez</cp:lastModifiedBy>
  <cp:revision>26</cp:revision>
  <dcterms:created xsi:type="dcterms:W3CDTF">2026-02-16T23:25:00Z</dcterms:created>
  <dcterms:modified xsi:type="dcterms:W3CDTF">2026-03-06T16:30:00Z</dcterms:modified>
</cp:coreProperties>
</file>