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91D" w:rsidRDefault="001E30D9" w:rsidP="001E30D9">
      <w:pPr>
        <w:jc w:val="center"/>
        <w:rPr>
          <w:rFonts w:ascii="Arial" w:hAnsi="Arial" w:cs="Arial"/>
          <w:b/>
          <w:sz w:val="24"/>
        </w:rPr>
      </w:pPr>
      <w:r>
        <w:rPr>
          <w:rFonts w:ascii="Arial" w:hAnsi="Arial" w:cs="Arial"/>
          <w:b/>
          <w:sz w:val="24"/>
        </w:rPr>
        <w:t>Características de un buen texto</w:t>
      </w:r>
    </w:p>
    <w:p w:rsidR="00D769C9" w:rsidRDefault="00D769C9" w:rsidP="001E30D9">
      <w:pPr>
        <w:jc w:val="center"/>
        <w:rPr>
          <w:rFonts w:ascii="Arial" w:hAnsi="Arial" w:cs="Arial"/>
          <w:b/>
          <w:sz w:val="24"/>
        </w:rPr>
      </w:pPr>
      <w:r>
        <w:rPr>
          <w:rFonts w:ascii="Arial" w:hAnsi="Arial" w:cs="Arial"/>
          <w:b/>
          <w:sz w:val="24"/>
        </w:rPr>
        <w:t>(Cassany, Luna y Sanz (1994: 316 en Arguelles, 2012: 125)</w:t>
      </w:r>
    </w:p>
    <w:p w:rsidR="001E30D9" w:rsidRDefault="001E30D9" w:rsidP="00695F86">
      <w:pPr>
        <w:jc w:val="both"/>
        <w:rPr>
          <w:rFonts w:ascii="Arial" w:hAnsi="Arial" w:cs="Arial"/>
          <w:sz w:val="24"/>
        </w:rPr>
      </w:pPr>
      <w:r>
        <w:rPr>
          <w:rFonts w:ascii="Arial" w:hAnsi="Arial" w:cs="Arial"/>
          <w:b/>
          <w:sz w:val="24"/>
        </w:rPr>
        <w:t xml:space="preserve">Adecuación: </w:t>
      </w:r>
      <w:r>
        <w:rPr>
          <w:rFonts w:ascii="Arial" w:hAnsi="Arial" w:cs="Arial"/>
          <w:sz w:val="24"/>
        </w:rPr>
        <w:t xml:space="preserve">Tiene </w:t>
      </w:r>
      <w:r w:rsidR="00695F86">
        <w:rPr>
          <w:rFonts w:ascii="Arial" w:hAnsi="Arial" w:cs="Arial"/>
          <w:sz w:val="24"/>
        </w:rPr>
        <w:t>que ver con el hecho de que el texto cumpla con su propósito comunicativo, es decir, si informa, argumenta o narra, por ejemplo.</w:t>
      </w:r>
    </w:p>
    <w:p w:rsidR="00695F86" w:rsidRDefault="00695F86" w:rsidP="00695F86">
      <w:pPr>
        <w:jc w:val="both"/>
        <w:rPr>
          <w:rFonts w:ascii="Arial" w:hAnsi="Arial" w:cs="Arial"/>
          <w:sz w:val="24"/>
        </w:rPr>
      </w:pPr>
      <w:r>
        <w:rPr>
          <w:rFonts w:ascii="Arial" w:hAnsi="Arial" w:cs="Arial"/>
          <w:b/>
          <w:sz w:val="24"/>
        </w:rPr>
        <w:t xml:space="preserve">Gramática o corrección: </w:t>
      </w:r>
      <w:r>
        <w:rPr>
          <w:rFonts w:ascii="Arial" w:hAnsi="Arial" w:cs="Arial"/>
          <w:sz w:val="24"/>
        </w:rPr>
        <w:t>Tiene relación con la formación de las oraciones. Si nos atenemos a las teorías de la gramática generativa de Chomsky (1965), las oraciones tienen una estructura superficial y una estructura profunda en la que se establecen relaciones de cohesión dentro de la frase.</w:t>
      </w:r>
    </w:p>
    <w:p w:rsidR="00695F86" w:rsidRDefault="00695F86" w:rsidP="00695F86">
      <w:pPr>
        <w:jc w:val="both"/>
        <w:rPr>
          <w:rFonts w:ascii="Arial" w:hAnsi="Arial" w:cs="Arial"/>
          <w:sz w:val="24"/>
        </w:rPr>
      </w:pPr>
      <w:r>
        <w:rPr>
          <w:rFonts w:ascii="Arial" w:hAnsi="Arial" w:cs="Arial"/>
          <w:b/>
          <w:sz w:val="24"/>
        </w:rPr>
        <w:t xml:space="preserve">Presentación y estilística: </w:t>
      </w:r>
      <w:r>
        <w:rPr>
          <w:rFonts w:ascii="Arial" w:hAnsi="Arial" w:cs="Arial"/>
          <w:sz w:val="24"/>
        </w:rPr>
        <w:t>Son dos aspectos “menos lingüísticos” (Cassany, Luna y Sanz 1994: 316) que tienen que ver con la ejecución del texto y con los recursos teóricos empleados respectivamente.</w:t>
      </w:r>
    </w:p>
    <w:p w:rsidR="00695F86" w:rsidRDefault="00695F86" w:rsidP="00695F86">
      <w:pPr>
        <w:jc w:val="both"/>
        <w:rPr>
          <w:rFonts w:ascii="Arial" w:hAnsi="Arial" w:cs="Arial"/>
          <w:sz w:val="24"/>
        </w:rPr>
      </w:pPr>
      <w:r>
        <w:rPr>
          <w:rFonts w:ascii="Arial" w:hAnsi="Arial" w:cs="Arial"/>
          <w:b/>
          <w:sz w:val="24"/>
        </w:rPr>
        <w:t xml:space="preserve">Coherencia y cohesión: </w:t>
      </w:r>
      <w:r>
        <w:rPr>
          <w:rFonts w:ascii="Arial" w:hAnsi="Arial" w:cs="Arial"/>
          <w:sz w:val="24"/>
        </w:rPr>
        <w:t>Para De Breaugrande y Dressler (1981: 113), la cohesión superficial del texto y la coherencia que subyace al mismo son los indicadores más obvios de su grado de textualidad, ya que revelan cómo se relacionan los elementos que componen el texto para que tenga sentido. La coherencia toca aspectos</w:t>
      </w:r>
      <w:r w:rsidR="00D769C9">
        <w:rPr>
          <w:rFonts w:ascii="Arial" w:hAnsi="Arial" w:cs="Arial"/>
          <w:sz w:val="24"/>
        </w:rPr>
        <w:t xml:space="preserve"> </w:t>
      </w:r>
      <w:r>
        <w:rPr>
          <w:rFonts w:ascii="Arial" w:hAnsi="Arial" w:cs="Arial"/>
          <w:sz w:val="24"/>
        </w:rPr>
        <w:t>relacionados con la cantidad de información que</w:t>
      </w:r>
      <w:r w:rsidR="00D769C9">
        <w:rPr>
          <w:rFonts w:ascii="Arial" w:hAnsi="Arial" w:cs="Arial"/>
          <w:sz w:val="24"/>
        </w:rPr>
        <w:t xml:space="preserve"> </w:t>
      </w:r>
      <w:r>
        <w:rPr>
          <w:rFonts w:ascii="Arial" w:hAnsi="Arial" w:cs="Arial"/>
          <w:sz w:val="24"/>
        </w:rPr>
        <w:t>debe incluirse teniendo en cuenta factores contextuales, y la calidad de dicha informaci</w:t>
      </w:r>
      <w:r w:rsidR="00D769C9">
        <w:rPr>
          <w:rFonts w:ascii="Arial" w:hAnsi="Arial" w:cs="Arial"/>
          <w:sz w:val="24"/>
        </w:rPr>
        <w:t>ón. Además la coherenc</w:t>
      </w:r>
      <w:r>
        <w:rPr>
          <w:rFonts w:ascii="Arial" w:hAnsi="Arial" w:cs="Arial"/>
          <w:sz w:val="24"/>
        </w:rPr>
        <w:t>i</w:t>
      </w:r>
      <w:r w:rsidR="00D769C9">
        <w:rPr>
          <w:rFonts w:ascii="Arial" w:hAnsi="Arial" w:cs="Arial"/>
          <w:sz w:val="24"/>
        </w:rPr>
        <w:t>a</w:t>
      </w:r>
      <w:r>
        <w:rPr>
          <w:rFonts w:ascii="Arial" w:hAnsi="Arial" w:cs="Arial"/>
          <w:sz w:val="24"/>
        </w:rPr>
        <w:t xml:space="preserve"> tiene relación con la e</w:t>
      </w:r>
      <w:r w:rsidR="00D769C9">
        <w:rPr>
          <w:rFonts w:ascii="Arial" w:hAnsi="Arial" w:cs="Arial"/>
          <w:sz w:val="24"/>
        </w:rPr>
        <w:t>structuralizació</w:t>
      </w:r>
      <w:r>
        <w:rPr>
          <w:rFonts w:ascii="Arial" w:hAnsi="Arial" w:cs="Arial"/>
          <w:sz w:val="24"/>
        </w:rPr>
        <w:t xml:space="preserve">n u organización de la información, que a su vez se basa en aspectos tratados con anterioridad, como la macroestructura y la superestructura, el equilibrio entre el tema (tópico) y el rema (comentario), y una unidad significativa tan importante como  </w:t>
      </w:r>
      <w:r w:rsidR="00D769C9">
        <w:rPr>
          <w:rFonts w:ascii="Arial" w:hAnsi="Arial" w:cs="Arial"/>
          <w:sz w:val="24"/>
        </w:rPr>
        <w:t>el párrafo.</w:t>
      </w:r>
    </w:p>
    <w:p w:rsidR="006F7E42" w:rsidRDefault="006F7E42" w:rsidP="00A02D42">
      <w:pPr>
        <w:jc w:val="center"/>
        <w:rPr>
          <w:rFonts w:ascii="Arial" w:hAnsi="Arial" w:cs="Arial"/>
          <w:sz w:val="24"/>
        </w:rPr>
      </w:pPr>
    </w:p>
    <w:p w:rsidR="00A02D42" w:rsidRDefault="00A02D42" w:rsidP="00A02D42">
      <w:pPr>
        <w:jc w:val="center"/>
        <w:rPr>
          <w:rFonts w:ascii="Arial" w:hAnsi="Arial" w:cs="Arial"/>
          <w:b/>
          <w:sz w:val="24"/>
        </w:rPr>
      </w:pPr>
      <w:r>
        <w:rPr>
          <w:rFonts w:ascii="Arial" w:hAnsi="Arial" w:cs="Arial"/>
          <w:b/>
          <w:sz w:val="24"/>
        </w:rPr>
        <w:t>Errores comunes en la redacción</w:t>
      </w:r>
    </w:p>
    <w:p w:rsidR="00A02D42" w:rsidRDefault="00A02D42" w:rsidP="00B53297">
      <w:pPr>
        <w:jc w:val="both"/>
        <w:rPr>
          <w:rFonts w:ascii="Arial" w:hAnsi="Arial" w:cs="Arial"/>
          <w:sz w:val="24"/>
        </w:rPr>
      </w:pPr>
      <w:r>
        <w:rPr>
          <w:rFonts w:ascii="Arial" w:hAnsi="Arial" w:cs="Arial"/>
          <w:b/>
          <w:sz w:val="24"/>
        </w:rPr>
        <w:t xml:space="preserve">Solecismo: </w:t>
      </w:r>
      <w:r>
        <w:rPr>
          <w:rFonts w:ascii="Arial" w:hAnsi="Arial" w:cs="Arial"/>
          <w:sz w:val="24"/>
        </w:rPr>
        <w:t>Figura retórica que afecta la sintaxis. Son usos de frases que se practican como vicios, por ignorancia o descuido</w:t>
      </w:r>
      <w:r w:rsidR="00B53297">
        <w:rPr>
          <w:rFonts w:ascii="Arial" w:hAnsi="Arial" w:cs="Arial"/>
          <w:sz w:val="24"/>
        </w:rPr>
        <w:t xml:space="preserve"> (Beristaín, H. (2001)). Diccionario de retórica y poética. México: Porrúa). Se puede dar por el desorden en el acomodo de los elementos del enunciado, falta de concordancia de género y número y el uso incorrecto de artículos, pronombres, conjunciones, etc.</w:t>
      </w:r>
    </w:p>
    <w:p w:rsidR="00B53297" w:rsidRDefault="0012732F" w:rsidP="00B53297">
      <w:pPr>
        <w:jc w:val="both"/>
        <w:rPr>
          <w:rFonts w:ascii="Arial" w:hAnsi="Arial" w:cs="Arial"/>
          <w:sz w:val="24"/>
        </w:rPr>
      </w:pPr>
      <w:r>
        <w:rPr>
          <w:rFonts w:ascii="Arial" w:hAnsi="Arial" w:cs="Arial"/>
          <w:b/>
          <w:sz w:val="24"/>
        </w:rPr>
        <w:t xml:space="preserve">Barbarismo: </w:t>
      </w:r>
      <w:r>
        <w:rPr>
          <w:rFonts w:ascii="Arial" w:hAnsi="Arial" w:cs="Arial"/>
          <w:sz w:val="24"/>
        </w:rPr>
        <w:t>Figura retórica que indica el uso de términos en inglés o francés en lugar de palabras correspondientes en español (Escalante, B. (2013): Curso de redacción para escritores y periodistas: teoría y ejercicios. 13° edición. México: Porrúa). También es barbarismo cuando se alteran las palabras, ya sea por el cambio o eliminación de una de sus letras o por acentuarlas de manera equivocada</w:t>
      </w:r>
    </w:p>
    <w:p w:rsidR="0012732F" w:rsidRDefault="005B7339" w:rsidP="005B7339">
      <w:pPr>
        <w:jc w:val="center"/>
        <w:rPr>
          <w:rFonts w:ascii="Arial" w:hAnsi="Arial" w:cs="Arial"/>
          <w:i/>
          <w:sz w:val="24"/>
        </w:rPr>
      </w:pPr>
      <w:r>
        <w:rPr>
          <w:rFonts w:ascii="Arial" w:hAnsi="Arial" w:cs="Arial"/>
          <w:i/>
          <w:sz w:val="24"/>
        </w:rPr>
        <w:t>Kit en vez de estuche</w:t>
      </w:r>
    </w:p>
    <w:p w:rsidR="005B7339" w:rsidRDefault="005B7339" w:rsidP="005B7339">
      <w:pPr>
        <w:jc w:val="center"/>
        <w:rPr>
          <w:rFonts w:ascii="Arial" w:hAnsi="Arial" w:cs="Arial"/>
          <w:i/>
          <w:sz w:val="24"/>
        </w:rPr>
      </w:pPr>
      <w:proofErr w:type="spellStart"/>
      <w:r>
        <w:rPr>
          <w:rFonts w:ascii="Arial" w:hAnsi="Arial" w:cs="Arial"/>
          <w:i/>
          <w:sz w:val="24"/>
        </w:rPr>
        <w:t>Forzan</w:t>
      </w:r>
      <w:proofErr w:type="spellEnd"/>
      <w:r>
        <w:rPr>
          <w:rFonts w:ascii="Arial" w:hAnsi="Arial" w:cs="Arial"/>
          <w:i/>
          <w:sz w:val="24"/>
        </w:rPr>
        <w:t xml:space="preserve"> en vez de fuerzan</w:t>
      </w:r>
    </w:p>
    <w:p w:rsidR="005B7339" w:rsidRDefault="005B7339" w:rsidP="005B7339">
      <w:pPr>
        <w:jc w:val="both"/>
        <w:rPr>
          <w:rFonts w:ascii="Arial" w:hAnsi="Arial" w:cs="Arial"/>
          <w:sz w:val="24"/>
        </w:rPr>
      </w:pPr>
      <w:r>
        <w:rPr>
          <w:rFonts w:ascii="Arial" w:hAnsi="Arial" w:cs="Arial"/>
          <w:b/>
          <w:sz w:val="24"/>
        </w:rPr>
        <w:lastRenderedPageBreak/>
        <w:t xml:space="preserve">Anfibología: </w:t>
      </w:r>
      <w:r>
        <w:rPr>
          <w:rFonts w:ascii="Arial" w:hAnsi="Arial" w:cs="Arial"/>
          <w:sz w:val="24"/>
        </w:rPr>
        <w:t>Es una construcción sintáctica que por su imprecisión admite varias interpretaciones. Esta ambigüedad proviene del uso erróneo de los pronombres posesivos</w:t>
      </w:r>
    </w:p>
    <w:p w:rsidR="005B7339" w:rsidRDefault="005B7339" w:rsidP="005B7339">
      <w:pPr>
        <w:jc w:val="center"/>
        <w:rPr>
          <w:rFonts w:ascii="Arial" w:hAnsi="Arial" w:cs="Arial"/>
          <w:i/>
          <w:sz w:val="24"/>
        </w:rPr>
      </w:pPr>
      <w:r>
        <w:rPr>
          <w:rFonts w:ascii="Arial" w:hAnsi="Arial" w:cs="Arial"/>
          <w:i/>
          <w:sz w:val="24"/>
        </w:rPr>
        <w:t>Quiero comprar una casa en Cuernavaca, que tiene un gran jardín</w:t>
      </w:r>
    </w:p>
    <w:p w:rsidR="005B7339" w:rsidRDefault="005B7339" w:rsidP="005B7339">
      <w:pPr>
        <w:jc w:val="center"/>
        <w:rPr>
          <w:rFonts w:ascii="Arial" w:hAnsi="Arial" w:cs="Arial"/>
          <w:i/>
          <w:sz w:val="24"/>
        </w:rPr>
      </w:pPr>
      <w:r>
        <w:rPr>
          <w:rFonts w:ascii="Arial" w:hAnsi="Arial" w:cs="Arial"/>
          <w:i/>
          <w:sz w:val="24"/>
        </w:rPr>
        <w:t>Quiero comprar una casa, que tiene un gran jardín, en Cuernavaca</w:t>
      </w:r>
    </w:p>
    <w:p w:rsidR="005B7339" w:rsidRDefault="005B7339" w:rsidP="005B7339">
      <w:pPr>
        <w:jc w:val="center"/>
        <w:rPr>
          <w:rFonts w:ascii="Arial" w:hAnsi="Arial" w:cs="Arial"/>
          <w:i/>
          <w:sz w:val="24"/>
        </w:rPr>
      </w:pPr>
    </w:p>
    <w:p w:rsidR="005B7339" w:rsidRDefault="005B7339" w:rsidP="005B7339">
      <w:pPr>
        <w:jc w:val="both"/>
        <w:rPr>
          <w:rFonts w:ascii="Arial" w:hAnsi="Arial" w:cs="Arial"/>
          <w:sz w:val="24"/>
        </w:rPr>
      </w:pPr>
      <w:r w:rsidRPr="005B7339">
        <w:rPr>
          <w:rFonts w:ascii="Arial" w:hAnsi="Arial" w:cs="Arial"/>
          <w:b/>
          <w:sz w:val="24"/>
        </w:rPr>
        <w:t xml:space="preserve">Pobreza de vocabulario: </w:t>
      </w:r>
      <w:r>
        <w:rPr>
          <w:rFonts w:ascii="Arial" w:hAnsi="Arial" w:cs="Arial"/>
          <w:b/>
          <w:sz w:val="24"/>
        </w:rPr>
        <w:t>“</w:t>
      </w:r>
      <w:r w:rsidRPr="005B7339">
        <w:rPr>
          <w:rFonts w:ascii="Arial" w:hAnsi="Arial" w:cs="Arial"/>
          <w:sz w:val="24"/>
        </w:rPr>
        <w:t>Cosa</w:t>
      </w:r>
      <w:r>
        <w:rPr>
          <w:rFonts w:ascii="Arial" w:hAnsi="Arial" w:cs="Arial"/>
          <w:sz w:val="24"/>
        </w:rPr>
        <w:t>”</w:t>
      </w:r>
      <w:r w:rsidRPr="005B7339">
        <w:rPr>
          <w:rFonts w:ascii="Arial" w:hAnsi="Arial" w:cs="Arial"/>
          <w:sz w:val="24"/>
        </w:rPr>
        <w:t xml:space="preserve"> es probablemente la palabra de </w:t>
      </w:r>
      <w:r>
        <w:rPr>
          <w:rFonts w:ascii="Arial" w:hAnsi="Arial" w:cs="Arial"/>
          <w:sz w:val="24"/>
        </w:rPr>
        <w:t>sentido más vago, más impreciso que pueda haber.</w:t>
      </w:r>
    </w:p>
    <w:p w:rsidR="00ED5787" w:rsidRDefault="00ED5787" w:rsidP="005B7339">
      <w:pPr>
        <w:jc w:val="both"/>
        <w:rPr>
          <w:rFonts w:ascii="Arial" w:hAnsi="Arial" w:cs="Arial"/>
          <w:sz w:val="24"/>
        </w:rPr>
      </w:pPr>
    </w:p>
    <w:p w:rsidR="00ED5787" w:rsidRDefault="00ED5787" w:rsidP="00ED5787">
      <w:pPr>
        <w:jc w:val="center"/>
        <w:rPr>
          <w:rFonts w:ascii="Arial" w:hAnsi="Arial" w:cs="Arial"/>
          <w:b/>
          <w:sz w:val="32"/>
        </w:rPr>
      </w:pPr>
      <w:r>
        <w:rPr>
          <w:rFonts w:ascii="Arial" w:hAnsi="Arial" w:cs="Arial"/>
          <w:b/>
          <w:sz w:val="32"/>
        </w:rPr>
        <w:t>Argumentación</w:t>
      </w:r>
    </w:p>
    <w:p w:rsidR="00ED5787" w:rsidRPr="0041309A" w:rsidRDefault="00ED5787" w:rsidP="00ED5787">
      <w:pPr>
        <w:jc w:val="center"/>
        <w:rPr>
          <w:rFonts w:ascii="Arial" w:hAnsi="Arial" w:cs="Arial"/>
          <w:sz w:val="24"/>
        </w:rPr>
      </w:pPr>
      <w:r w:rsidRPr="0041309A">
        <w:rPr>
          <w:rFonts w:ascii="Arial" w:hAnsi="Arial" w:cs="Arial"/>
          <w:sz w:val="24"/>
        </w:rPr>
        <w:t xml:space="preserve">Video de apoyo: </w:t>
      </w:r>
      <w:hyperlink r:id="rId5" w:history="1">
        <w:r w:rsidRPr="0041309A">
          <w:rPr>
            <w:rStyle w:val="Hipervnculo"/>
            <w:rFonts w:ascii="Arial" w:hAnsi="Arial" w:cs="Arial"/>
            <w:sz w:val="24"/>
          </w:rPr>
          <w:t>https://www.youtube.com/watch?v=7pScQTWHTL4</w:t>
        </w:r>
      </w:hyperlink>
      <w:r w:rsidRPr="0041309A">
        <w:rPr>
          <w:rFonts w:ascii="Arial" w:hAnsi="Arial" w:cs="Arial"/>
          <w:sz w:val="24"/>
        </w:rPr>
        <w:t xml:space="preserve"> </w:t>
      </w:r>
    </w:p>
    <w:p w:rsidR="0041309A" w:rsidRDefault="0041309A" w:rsidP="0041309A">
      <w:pPr>
        <w:jc w:val="center"/>
        <w:rPr>
          <w:rFonts w:ascii="Arial" w:hAnsi="Arial" w:cs="Arial"/>
          <w:b/>
          <w:sz w:val="24"/>
        </w:rPr>
      </w:pPr>
    </w:p>
    <w:p w:rsidR="00ED5787" w:rsidRDefault="0041309A" w:rsidP="0041309A">
      <w:pPr>
        <w:jc w:val="center"/>
        <w:rPr>
          <w:rFonts w:ascii="Arial" w:hAnsi="Arial" w:cs="Arial"/>
          <w:b/>
          <w:sz w:val="24"/>
        </w:rPr>
      </w:pPr>
      <w:r>
        <w:rPr>
          <w:rFonts w:ascii="Arial" w:hAnsi="Arial" w:cs="Arial"/>
          <w:b/>
          <w:sz w:val="24"/>
        </w:rPr>
        <w:t>Cualidades de un buen argumento</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Identifique las premisas y la conclusión</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Desarrolle sus ideas en el orden natural</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Parta de premisas fidedignas</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Sea concreto y conciso</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Céntrese en lo sustantivo, no en las connotaciones</w:t>
      </w:r>
    </w:p>
    <w:p w:rsidR="0041309A" w:rsidRDefault="0041309A" w:rsidP="0041309A">
      <w:pPr>
        <w:pStyle w:val="Prrafodelista"/>
        <w:numPr>
          <w:ilvl w:val="0"/>
          <w:numId w:val="1"/>
        </w:numPr>
        <w:jc w:val="both"/>
        <w:rPr>
          <w:rFonts w:ascii="Arial" w:hAnsi="Arial" w:cs="Arial"/>
          <w:sz w:val="24"/>
        </w:rPr>
      </w:pPr>
      <w:r>
        <w:rPr>
          <w:rFonts w:ascii="Arial" w:hAnsi="Arial" w:cs="Arial"/>
          <w:sz w:val="24"/>
        </w:rPr>
        <w:t>Sea coherente en el uso de los términos</w:t>
      </w:r>
    </w:p>
    <w:p w:rsidR="0041309A" w:rsidRDefault="0041309A" w:rsidP="0041309A">
      <w:pPr>
        <w:jc w:val="both"/>
        <w:rPr>
          <w:rFonts w:ascii="Arial" w:hAnsi="Arial" w:cs="Arial"/>
          <w:sz w:val="24"/>
        </w:rPr>
      </w:pPr>
    </w:p>
    <w:p w:rsidR="00371AC3" w:rsidRDefault="00371AC3" w:rsidP="00371AC3">
      <w:pPr>
        <w:jc w:val="center"/>
        <w:rPr>
          <w:rFonts w:ascii="Arial" w:hAnsi="Arial" w:cs="Arial"/>
          <w:b/>
          <w:sz w:val="24"/>
        </w:rPr>
      </w:pPr>
      <w:r>
        <w:rPr>
          <w:rFonts w:ascii="Arial" w:hAnsi="Arial" w:cs="Arial"/>
          <w:b/>
          <w:sz w:val="24"/>
        </w:rPr>
        <w:t>Argumento por autoridad</w:t>
      </w:r>
    </w:p>
    <w:p w:rsidR="00371AC3" w:rsidRDefault="00371AC3" w:rsidP="00371AC3">
      <w:pPr>
        <w:jc w:val="both"/>
        <w:rPr>
          <w:rFonts w:ascii="Arial" w:hAnsi="Arial" w:cs="Arial"/>
          <w:sz w:val="24"/>
        </w:rPr>
      </w:pPr>
      <w:r>
        <w:rPr>
          <w:rFonts w:ascii="Arial" w:hAnsi="Arial" w:cs="Arial"/>
          <w:sz w:val="24"/>
        </w:rPr>
        <w:t>La tesis se sustenta en la opinión de una autoridad en la materia</w:t>
      </w:r>
    </w:p>
    <w:p w:rsidR="00371AC3" w:rsidRDefault="00371AC3" w:rsidP="00371AC3">
      <w:pPr>
        <w:jc w:val="both"/>
        <w:rPr>
          <w:rFonts w:ascii="Arial" w:hAnsi="Arial" w:cs="Arial"/>
          <w:sz w:val="24"/>
        </w:rPr>
      </w:pPr>
      <w:r w:rsidRPr="00371AC3">
        <w:rPr>
          <w:rFonts w:ascii="Arial" w:hAnsi="Arial" w:cs="Arial"/>
          <w:sz w:val="24"/>
        </w:rPr>
        <w:drawing>
          <wp:inline distT="0" distB="0" distL="0" distR="0" wp14:anchorId="35CDF919" wp14:editId="1CB4EE31">
            <wp:extent cx="5612130" cy="259016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590165"/>
                    </a:xfrm>
                    <a:prstGeom prst="rect">
                      <a:avLst/>
                    </a:prstGeom>
                  </pic:spPr>
                </pic:pic>
              </a:graphicData>
            </a:graphic>
          </wp:inline>
        </w:drawing>
      </w:r>
    </w:p>
    <w:p w:rsidR="00371AC3" w:rsidRPr="00371AC3" w:rsidRDefault="00371AC3" w:rsidP="00371AC3">
      <w:pPr>
        <w:jc w:val="both"/>
        <w:rPr>
          <w:rFonts w:ascii="Arial" w:hAnsi="Arial" w:cs="Arial"/>
          <w:sz w:val="24"/>
        </w:rPr>
      </w:pPr>
      <w:bookmarkStart w:id="0" w:name="_GoBack"/>
      <w:bookmarkEnd w:id="0"/>
      <w:r w:rsidRPr="00371AC3">
        <w:rPr>
          <w:rFonts w:ascii="Arial" w:hAnsi="Arial" w:cs="Arial"/>
          <w:sz w:val="24"/>
        </w:rPr>
        <w:lastRenderedPageBreak/>
        <w:drawing>
          <wp:anchor distT="0" distB="0" distL="114300" distR="114300" simplePos="0" relativeHeight="251658240" behindDoc="0" locked="0" layoutInCell="1" allowOverlap="1">
            <wp:simplePos x="0" y="0"/>
            <wp:positionH relativeFrom="margin">
              <wp:align>center</wp:align>
            </wp:positionH>
            <wp:positionV relativeFrom="margin">
              <wp:align>top</wp:align>
            </wp:positionV>
            <wp:extent cx="6993140" cy="32766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93140" cy="3276600"/>
                    </a:xfrm>
                    <a:prstGeom prst="rect">
                      <a:avLst/>
                    </a:prstGeom>
                  </pic:spPr>
                </pic:pic>
              </a:graphicData>
            </a:graphic>
          </wp:anchor>
        </w:drawing>
      </w:r>
    </w:p>
    <w:sectPr w:rsidR="00371AC3" w:rsidRPr="00371A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03D94"/>
    <w:multiLevelType w:val="hybridMultilevel"/>
    <w:tmpl w:val="3654C1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8C3"/>
    <w:rsid w:val="0012732F"/>
    <w:rsid w:val="001E30D9"/>
    <w:rsid w:val="00371AC3"/>
    <w:rsid w:val="0041309A"/>
    <w:rsid w:val="005B491D"/>
    <w:rsid w:val="005B7339"/>
    <w:rsid w:val="00695F86"/>
    <w:rsid w:val="006F7E42"/>
    <w:rsid w:val="007308C3"/>
    <w:rsid w:val="00A02D42"/>
    <w:rsid w:val="00B53297"/>
    <w:rsid w:val="00D769C9"/>
    <w:rsid w:val="00ED5787"/>
    <w:rsid w:val="00F56DB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DFFE81-F088-4137-8FB0-E8931105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D5787"/>
    <w:rPr>
      <w:color w:val="0563C1" w:themeColor="hyperlink"/>
      <w:u w:val="single"/>
    </w:rPr>
  </w:style>
  <w:style w:type="paragraph" w:styleId="Prrafodelista">
    <w:name w:val="List Paragraph"/>
    <w:basedOn w:val="Normal"/>
    <w:uiPriority w:val="34"/>
    <w:qFormat/>
    <w:rsid w:val="004130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7pScQTWHTL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503</Words>
  <Characters>2769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9</cp:revision>
  <dcterms:created xsi:type="dcterms:W3CDTF">2022-04-19T12:02:00Z</dcterms:created>
  <dcterms:modified xsi:type="dcterms:W3CDTF">2022-04-19T13:24:00Z</dcterms:modified>
</cp:coreProperties>
</file>