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2B534" w14:textId="77777777" w:rsidR="00D53EF3" w:rsidRPr="005D5CAB" w:rsidRDefault="00D53EF3" w:rsidP="00D53EF3">
      <w:pPr>
        <w:spacing w:after="0" w:line="240" w:lineRule="auto"/>
        <w:jc w:val="center"/>
        <w:rPr>
          <w:rFonts w:ascii="Times New Roman" w:eastAsia="Times New Roman" w:hAnsi="Times New Roman" w:cs="Times New Roman"/>
          <w:color w:val="000000"/>
          <w:sz w:val="40"/>
          <w:szCs w:val="40"/>
          <w:lang w:eastAsia="es-MX"/>
        </w:rPr>
      </w:pPr>
      <w:r>
        <w:rPr>
          <w:noProof/>
          <w:bdr w:val="none" w:sz="0" w:space="0" w:color="auto" w:frame="1"/>
        </w:rPr>
        <w:drawing>
          <wp:anchor distT="0" distB="0" distL="114300" distR="114300" simplePos="0" relativeHeight="251661312" behindDoc="1" locked="0" layoutInCell="1" allowOverlap="1" wp14:anchorId="4AA37FC5" wp14:editId="7D697404">
            <wp:simplePos x="0" y="0"/>
            <wp:positionH relativeFrom="column">
              <wp:posOffset>-781685</wp:posOffset>
            </wp:positionH>
            <wp:positionV relativeFrom="page">
              <wp:posOffset>310515</wp:posOffset>
            </wp:positionV>
            <wp:extent cx="1162050" cy="1346200"/>
            <wp:effectExtent l="0" t="0" r="0" b="6350"/>
            <wp:wrapNone/>
            <wp:docPr id="3062441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62050" cy="1346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bdr w:val="none" w:sz="0" w:space="0" w:color="auto" w:frame="1"/>
        </w:rPr>
        <w:drawing>
          <wp:anchor distT="0" distB="0" distL="114300" distR="114300" simplePos="0" relativeHeight="251660288" behindDoc="1" locked="0" layoutInCell="1" allowOverlap="1" wp14:anchorId="5194BA48" wp14:editId="51BB4DAC">
            <wp:simplePos x="0" y="0"/>
            <wp:positionH relativeFrom="column">
              <wp:posOffset>5244465</wp:posOffset>
            </wp:positionH>
            <wp:positionV relativeFrom="page">
              <wp:posOffset>285750</wp:posOffset>
            </wp:positionV>
            <wp:extent cx="1130300" cy="1289050"/>
            <wp:effectExtent l="0" t="0" r="0" b="6350"/>
            <wp:wrapNone/>
            <wp:docPr id="20961313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030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1767">
        <w:rPr>
          <w:rFonts w:ascii="Times New Roman" w:eastAsia="Times New Roman" w:hAnsi="Times New Roman" w:cs="Times New Roman"/>
          <w:color w:val="000000"/>
          <w:sz w:val="40"/>
          <w:szCs w:val="40"/>
          <w:lang w:eastAsia="es-MX"/>
        </w:rPr>
        <w:t>Universidad Nacional Autónoma de México</w:t>
      </w:r>
    </w:p>
    <w:p w14:paraId="62DE4908" w14:textId="77777777" w:rsidR="00D53EF3" w:rsidRPr="00111767" w:rsidRDefault="00D53EF3" w:rsidP="00D53EF3">
      <w:pPr>
        <w:spacing w:after="0" w:line="240" w:lineRule="auto"/>
        <w:jc w:val="center"/>
        <w:rPr>
          <w:rFonts w:ascii="Times New Roman" w:eastAsia="Times New Roman" w:hAnsi="Times New Roman" w:cs="Times New Roman"/>
          <w:color w:val="000000"/>
          <w:sz w:val="40"/>
          <w:szCs w:val="40"/>
          <w:lang w:eastAsia="es-MX"/>
        </w:rPr>
      </w:pPr>
      <w:r w:rsidRPr="005D5CAB">
        <w:rPr>
          <w:rFonts w:ascii="Times New Roman" w:eastAsia="Times New Roman" w:hAnsi="Times New Roman" w:cs="Times New Roman"/>
          <w:color w:val="000000"/>
          <w:sz w:val="40"/>
          <w:szCs w:val="40"/>
          <w:lang w:eastAsia="es-MX"/>
        </w:rPr>
        <w:t>Facultad de Ingeniería</w:t>
      </w:r>
    </w:p>
    <w:p w14:paraId="04A49A24" w14:textId="77777777" w:rsidR="00D53EF3" w:rsidRPr="004026CE" w:rsidRDefault="00D53EF3" w:rsidP="00D53EF3">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39BA1B0A" w14:textId="77777777" w:rsidR="00D53EF3" w:rsidRPr="00111767" w:rsidRDefault="00D53EF3" w:rsidP="00D53EF3">
      <w:pPr>
        <w:spacing w:before="80" w:after="0" w:line="240" w:lineRule="auto"/>
        <w:ind w:left="1080" w:right="1060"/>
        <w:jc w:val="center"/>
        <w:rPr>
          <w:rFonts w:ascii="Times New Roman" w:eastAsia="Times New Roman" w:hAnsi="Times New Roman" w:cs="Times New Roman"/>
          <w:sz w:val="36"/>
          <w:szCs w:val="36"/>
          <w:lang w:eastAsia="es-MX"/>
        </w:rPr>
      </w:pPr>
      <w:r>
        <w:rPr>
          <w:rFonts w:ascii="Times New Roman" w:eastAsia="Times New Roman" w:hAnsi="Times New Roman" w:cs="Times New Roman"/>
          <w:b/>
          <w:bCs/>
          <w:color w:val="000000"/>
          <w:sz w:val="48"/>
          <w:szCs w:val="48"/>
          <w:lang w:eastAsia="es-MX"/>
        </w:rPr>
        <w:t>Criptografía</w:t>
      </w:r>
    </w:p>
    <w:p w14:paraId="33AC1ECF" w14:textId="77777777" w:rsidR="00D53EF3" w:rsidRDefault="00D53EF3" w:rsidP="00D53EF3">
      <w:pPr>
        <w:spacing w:after="0" w:line="240" w:lineRule="auto"/>
        <w:rPr>
          <w:rFonts w:ascii="Times New Roman" w:eastAsia="Times New Roman" w:hAnsi="Times New Roman" w:cs="Times New Roman"/>
          <w:sz w:val="36"/>
          <w:szCs w:val="36"/>
          <w:lang w:eastAsia="es-MX"/>
        </w:rPr>
      </w:pPr>
    </w:p>
    <w:p w14:paraId="6D26AC4F" w14:textId="77777777" w:rsidR="00D53EF3" w:rsidRPr="00111767" w:rsidRDefault="00D53EF3" w:rsidP="00D53EF3">
      <w:pPr>
        <w:spacing w:after="0" w:line="240" w:lineRule="auto"/>
        <w:rPr>
          <w:rFonts w:ascii="Times New Roman" w:eastAsia="Times New Roman" w:hAnsi="Times New Roman" w:cs="Times New Roman"/>
          <w:sz w:val="36"/>
          <w:szCs w:val="36"/>
          <w:lang w:eastAsia="es-MX"/>
        </w:rPr>
      </w:pPr>
    </w:p>
    <w:p w14:paraId="6240B04F" w14:textId="425893A0" w:rsidR="00D53EF3" w:rsidRPr="005E13A2" w:rsidRDefault="00D53EF3" w:rsidP="00D53EF3">
      <w:pPr>
        <w:spacing w:before="80" w:line="240" w:lineRule="auto"/>
        <w:ind w:left="1080" w:right="1060"/>
        <w:jc w:val="center"/>
        <w:rPr>
          <w:rFonts w:ascii="Times New Roman" w:eastAsia="Times New Roman" w:hAnsi="Times New Roman" w:cs="Times New Roman"/>
          <w:b/>
          <w:bCs/>
          <w:color w:val="000000"/>
          <w:sz w:val="48"/>
          <w:szCs w:val="48"/>
          <w:lang w:eastAsia="es-MX"/>
        </w:rPr>
      </w:pPr>
      <w:r w:rsidRPr="005E13A2">
        <w:rPr>
          <w:rFonts w:ascii="Times New Roman" w:eastAsia="Times New Roman" w:hAnsi="Times New Roman" w:cs="Times New Roman"/>
          <w:b/>
          <w:bCs/>
          <w:color w:val="000000"/>
          <w:sz w:val="48"/>
          <w:szCs w:val="48"/>
          <w:lang w:eastAsia="es-MX"/>
        </w:rPr>
        <w:t>Cifrado con Curvas Elípticas (ECC) y ECIES</w:t>
      </w:r>
    </w:p>
    <w:p w14:paraId="7FAD4CFB" w14:textId="66B8B43E" w:rsidR="00D53EF3" w:rsidRPr="00E65E4C" w:rsidRDefault="00D53EF3" w:rsidP="00D53EF3">
      <w:pPr>
        <w:spacing w:before="80" w:line="240" w:lineRule="auto"/>
        <w:ind w:left="1080" w:right="1060"/>
        <w:jc w:val="center"/>
        <w:rPr>
          <w:rFonts w:ascii="Times New Roman" w:eastAsia="Times New Roman" w:hAnsi="Times New Roman" w:cs="Times New Roman"/>
          <w:b/>
          <w:bCs/>
          <w:color w:val="000000"/>
          <w:sz w:val="48"/>
          <w:szCs w:val="48"/>
          <w:lang w:eastAsia="es-MX"/>
        </w:rPr>
      </w:pPr>
    </w:p>
    <w:p w14:paraId="366F23CF" w14:textId="77777777" w:rsidR="00D53EF3" w:rsidRDefault="00D53EF3" w:rsidP="00D53EF3">
      <w:pPr>
        <w:spacing w:after="240" w:line="240" w:lineRule="auto"/>
        <w:rPr>
          <w:rFonts w:ascii="Times New Roman" w:eastAsia="Times New Roman" w:hAnsi="Times New Roman" w:cs="Times New Roman"/>
          <w:sz w:val="36"/>
          <w:szCs w:val="36"/>
          <w:lang w:eastAsia="es-MX"/>
        </w:rPr>
      </w:pPr>
    </w:p>
    <w:p w14:paraId="60BD81F5" w14:textId="77777777" w:rsidR="00D53EF3" w:rsidRPr="0096554B" w:rsidRDefault="00D53EF3" w:rsidP="00D53EF3">
      <w:pPr>
        <w:spacing w:after="240" w:line="240" w:lineRule="auto"/>
        <w:jc w:val="center"/>
        <w:rPr>
          <w:rFonts w:ascii="Times New Roman" w:eastAsia="Times New Roman" w:hAnsi="Times New Roman" w:cs="Times New Roman"/>
          <w:sz w:val="40"/>
          <w:szCs w:val="40"/>
          <w:lang w:eastAsia="es-MX"/>
        </w:rPr>
      </w:pPr>
      <w:r w:rsidRPr="0096554B">
        <w:rPr>
          <w:rFonts w:ascii="Times New Roman" w:eastAsia="Times New Roman" w:hAnsi="Times New Roman" w:cs="Times New Roman"/>
          <w:sz w:val="40"/>
          <w:szCs w:val="40"/>
          <w:lang w:eastAsia="es-MX"/>
        </w:rPr>
        <w:t>Silverio Martínez Andrés</w:t>
      </w:r>
    </w:p>
    <w:p w14:paraId="612F71F6" w14:textId="77777777" w:rsidR="00D53EF3" w:rsidRPr="00111767" w:rsidRDefault="00D53EF3" w:rsidP="00D53EF3">
      <w:pPr>
        <w:spacing w:after="240" w:line="240" w:lineRule="auto"/>
        <w:rPr>
          <w:rFonts w:ascii="Times New Roman" w:eastAsia="Times New Roman" w:hAnsi="Times New Roman" w:cs="Times New Roman"/>
          <w:sz w:val="36"/>
          <w:szCs w:val="36"/>
          <w:lang w:eastAsia="es-MX"/>
        </w:rPr>
      </w:pPr>
    </w:p>
    <w:p w14:paraId="7433E206" w14:textId="77777777" w:rsidR="00D53EF3" w:rsidRPr="00111767" w:rsidRDefault="00D53EF3" w:rsidP="00D53EF3">
      <w:pPr>
        <w:spacing w:before="320" w:after="0" w:line="240" w:lineRule="auto"/>
        <w:ind w:left="1080" w:right="1060"/>
        <w:jc w:val="center"/>
        <w:rPr>
          <w:rFonts w:ascii="Times New Roman" w:eastAsia="Times New Roman" w:hAnsi="Times New Roman" w:cs="Times New Roman"/>
          <w:sz w:val="36"/>
          <w:szCs w:val="36"/>
          <w:lang w:eastAsia="es-MX"/>
        </w:rPr>
      </w:pPr>
      <w:r w:rsidRPr="00111767">
        <w:rPr>
          <w:rFonts w:ascii="Times New Roman" w:eastAsia="Times New Roman" w:hAnsi="Times New Roman" w:cs="Times New Roman"/>
          <w:color w:val="000000"/>
          <w:sz w:val="40"/>
          <w:szCs w:val="40"/>
          <w:lang w:eastAsia="es-MX"/>
        </w:rPr>
        <w:t>PROFESOR</w:t>
      </w:r>
      <w:r>
        <w:rPr>
          <w:rFonts w:ascii="Times New Roman" w:eastAsia="Times New Roman" w:hAnsi="Times New Roman" w:cs="Times New Roman"/>
          <w:color w:val="000000"/>
          <w:sz w:val="40"/>
          <w:szCs w:val="40"/>
          <w:lang w:eastAsia="es-MX"/>
        </w:rPr>
        <w:t>A</w:t>
      </w:r>
      <w:r w:rsidRPr="00111767">
        <w:rPr>
          <w:rFonts w:ascii="Times New Roman" w:eastAsia="Times New Roman" w:hAnsi="Times New Roman" w:cs="Times New Roman"/>
          <w:color w:val="000000"/>
          <w:sz w:val="40"/>
          <w:szCs w:val="40"/>
          <w:lang w:eastAsia="es-MX"/>
        </w:rPr>
        <w:t xml:space="preserve">: </w:t>
      </w:r>
      <w:r>
        <w:rPr>
          <w:rFonts w:ascii="Times New Roman" w:eastAsia="Times New Roman" w:hAnsi="Times New Roman" w:cs="Times New Roman"/>
          <w:color w:val="000000"/>
          <w:sz w:val="40"/>
          <w:szCs w:val="40"/>
          <w:lang w:eastAsia="es-MX"/>
        </w:rPr>
        <w:t>DRA</w:t>
      </w:r>
      <w:r w:rsidRPr="00111767">
        <w:rPr>
          <w:rFonts w:ascii="Times New Roman" w:eastAsia="Times New Roman" w:hAnsi="Times New Roman" w:cs="Times New Roman"/>
          <w:color w:val="000000"/>
          <w:sz w:val="40"/>
          <w:szCs w:val="40"/>
          <w:lang w:eastAsia="es-MX"/>
        </w:rPr>
        <w:t xml:space="preserve">. </w:t>
      </w:r>
      <w:r>
        <w:rPr>
          <w:rFonts w:ascii="Times New Roman" w:eastAsia="Times New Roman" w:hAnsi="Times New Roman" w:cs="Times New Roman"/>
          <w:color w:val="000000"/>
          <w:sz w:val="40"/>
          <w:szCs w:val="40"/>
          <w:lang w:eastAsia="es-MX"/>
        </w:rPr>
        <w:t xml:space="preserve">Rocío Alejandra </w:t>
      </w:r>
      <w:proofErr w:type="spellStart"/>
      <w:r>
        <w:rPr>
          <w:rFonts w:ascii="Times New Roman" w:eastAsia="Times New Roman" w:hAnsi="Times New Roman" w:cs="Times New Roman"/>
          <w:color w:val="000000"/>
          <w:sz w:val="40"/>
          <w:szCs w:val="40"/>
          <w:lang w:eastAsia="es-MX"/>
        </w:rPr>
        <w:t>Aldeco</w:t>
      </w:r>
      <w:proofErr w:type="spellEnd"/>
      <w:r>
        <w:rPr>
          <w:rFonts w:ascii="Times New Roman" w:eastAsia="Times New Roman" w:hAnsi="Times New Roman" w:cs="Times New Roman"/>
          <w:color w:val="000000"/>
          <w:sz w:val="40"/>
          <w:szCs w:val="40"/>
          <w:lang w:eastAsia="es-MX"/>
        </w:rPr>
        <w:t xml:space="preserve"> Pérez</w:t>
      </w:r>
    </w:p>
    <w:p w14:paraId="05730375" w14:textId="77777777" w:rsidR="00D53EF3" w:rsidRPr="004026CE" w:rsidRDefault="00D53EF3" w:rsidP="00D53EF3">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28585BF9" w14:textId="77777777" w:rsidR="00D53EF3" w:rsidRDefault="00D53EF3" w:rsidP="00D53EF3">
      <w:pPr>
        <w:spacing w:before="240"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40"/>
          <w:szCs w:val="40"/>
          <w:lang w:eastAsia="es-MX"/>
        </w:rPr>
        <w:t>Semestre 202</w:t>
      </w:r>
      <w:r>
        <w:rPr>
          <w:rFonts w:ascii="Times New Roman" w:eastAsia="Times New Roman" w:hAnsi="Times New Roman" w:cs="Times New Roman"/>
          <w:color w:val="000000"/>
          <w:sz w:val="40"/>
          <w:szCs w:val="40"/>
          <w:lang w:eastAsia="es-MX"/>
        </w:rPr>
        <w:t>6</w:t>
      </w:r>
      <w:r w:rsidRPr="00111767">
        <w:rPr>
          <w:rFonts w:ascii="Times New Roman" w:eastAsia="Times New Roman" w:hAnsi="Times New Roman" w:cs="Times New Roman"/>
          <w:color w:val="000000"/>
          <w:sz w:val="40"/>
          <w:szCs w:val="40"/>
          <w:lang w:eastAsia="es-MX"/>
        </w:rPr>
        <w:t>-</w:t>
      </w:r>
      <w:r>
        <w:rPr>
          <w:rFonts w:ascii="Times New Roman" w:eastAsia="Times New Roman" w:hAnsi="Times New Roman" w:cs="Times New Roman"/>
          <w:color w:val="000000"/>
          <w:sz w:val="40"/>
          <w:szCs w:val="40"/>
          <w:lang w:eastAsia="es-MX"/>
        </w:rPr>
        <w:t>1</w:t>
      </w:r>
      <w:r w:rsidRPr="00111767">
        <w:rPr>
          <w:rFonts w:ascii="Times New Roman" w:eastAsia="Times New Roman" w:hAnsi="Times New Roman" w:cs="Times New Roman"/>
          <w:color w:val="000000"/>
          <w:sz w:val="36"/>
          <w:szCs w:val="36"/>
          <w:lang w:eastAsia="es-MX"/>
        </w:rPr>
        <w:t> </w:t>
      </w:r>
    </w:p>
    <w:p w14:paraId="60CD2956" w14:textId="77777777" w:rsidR="00D53EF3" w:rsidRPr="00111767" w:rsidRDefault="00D53EF3" w:rsidP="00D53EF3">
      <w:pPr>
        <w:spacing w:before="240" w:after="240" w:line="240" w:lineRule="auto"/>
        <w:jc w:val="center"/>
        <w:rPr>
          <w:rFonts w:ascii="Times New Roman" w:eastAsia="Times New Roman" w:hAnsi="Times New Roman" w:cs="Times New Roman"/>
          <w:sz w:val="36"/>
          <w:szCs w:val="36"/>
          <w:lang w:eastAsia="es-MX"/>
        </w:rPr>
      </w:pPr>
    </w:p>
    <w:p w14:paraId="39B7A5D4" w14:textId="77777777" w:rsidR="00D53EF3" w:rsidRPr="00111767" w:rsidRDefault="00D53EF3" w:rsidP="00D53EF3">
      <w:pPr>
        <w:spacing w:after="0" w:line="240" w:lineRule="auto"/>
        <w:jc w:val="center"/>
        <w:rPr>
          <w:rFonts w:ascii="Times New Roman" w:eastAsia="Times New Roman" w:hAnsi="Times New Roman" w:cs="Times New Roman"/>
          <w:sz w:val="36"/>
          <w:szCs w:val="36"/>
          <w:lang w:eastAsia="es-MX"/>
        </w:rPr>
      </w:pPr>
      <w:r w:rsidRPr="00111767">
        <w:rPr>
          <w:rFonts w:ascii="Times New Roman" w:eastAsia="Times New Roman" w:hAnsi="Times New Roman" w:cs="Times New Roman"/>
          <w:color w:val="000000"/>
          <w:sz w:val="40"/>
          <w:szCs w:val="40"/>
          <w:lang w:eastAsia="es-MX"/>
        </w:rPr>
        <w:t xml:space="preserve">Grupo: </w:t>
      </w:r>
      <w:r>
        <w:rPr>
          <w:rFonts w:ascii="Times New Roman" w:eastAsia="Times New Roman" w:hAnsi="Times New Roman" w:cs="Times New Roman"/>
          <w:color w:val="000000"/>
          <w:sz w:val="40"/>
          <w:szCs w:val="40"/>
          <w:lang w:eastAsia="es-MX"/>
        </w:rPr>
        <w:t>1</w:t>
      </w:r>
    </w:p>
    <w:p w14:paraId="55618AD5" w14:textId="77777777" w:rsidR="00D53EF3" w:rsidRDefault="00D53EF3" w:rsidP="00D53EF3">
      <w:pPr>
        <w:spacing w:after="0" w:line="240" w:lineRule="auto"/>
        <w:rPr>
          <w:rFonts w:ascii="Times New Roman" w:eastAsia="Times New Roman" w:hAnsi="Times New Roman" w:cs="Times New Roman"/>
          <w:sz w:val="36"/>
          <w:szCs w:val="36"/>
          <w:lang w:eastAsia="es-MX"/>
        </w:rPr>
      </w:pPr>
    </w:p>
    <w:p w14:paraId="1A17FEE6" w14:textId="77777777" w:rsidR="00D53EF3" w:rsidRPr="00111767" w:rsidRDefault="00D53EF3" w:rsidP="00D53EF3">
      <w:pPr>
        <w:spacing w:after="0" w:line="240" w:lineRule="auto"/>
        <w:rPr>
          <w:rFonts w:ascii="Times New Roman" w:eastAsia="Times New Roman" w:hAnsi="Times New Roman" w:cs="Times New Roman"/>
          <w:sz w:val="36"/>
          <w:szCs w:val="36"/>
          <w:lang w:eastAsia="es-MX"/>
        </w:rPr>
      </w:pPr>
    </w:p>
    <w:p w14:paraId="259A7827" w14:textId="3D949727" w:rsidR="00D53EF3" w:rsidRDefault="00D53EF3" w:rsidP="00D53EF3">
      <w:pPr>
        <w:spacing w:after="0" w:line="240" w:lineRule="auto"/>
        <w:jc w:val="center"/>
        <w:rPr>
          <w:rFonts w:ascii="Times New Roman" w:eastAsia="Times New Roman" w:hAnsi="Times New Roman" w:cs="Times New Roman"/>
          <w:color w:val="000000"/>
          <w:sz w:val="40"/>
          <w:szCs w:val="40"/>
          <w:lang w:eastAsia="es-MX"/>
        </w:rPr>
      </w:pPr>
      <w:r w:rsidRPr="00111767">
        <w:rPr>
          <w:rFonts w:ascii="Times New Roman" w:eastAsia="Times New Roman" w:hAnsi="Times New Roman" w:cs="Times New Roman"/>
          <w:color w:val="000000"/>
          <w:sz w:val="40"/>
          <w:szCs w:val="40"/>
          <w:lang w:eastAsia="es-MX"/>
        </w:rPr>
        <w:t xml:space="preserve">Fecha de entrega: </w:t>
      </w:r>
      <w:r>
        <w:rPr>
          <w:rFonts w:ascii="Times New Roman" w:eastAsia="Times New Roman" w:hAnsi="Times New Roman" w:cs="Times New Roman"/>
          <w:color w:val="000000"/>
          <w:sz w:val="40"/>
          <w:szCs w:val="40"/>
          <w:lang w:eastAsia="es-MX"/>
        </w:rPr>
        <w:t>23</w:t>
      </w:r>
      <w:r>
        <w:rPr>
          <w:rFonts w:ascii="Times New Roman" w:eastAsia="Times New Roman" w:hAnsi="Times New Roman" w:cs="Times New Roman"/>
          <w:color w:val="000000"/>
          <w:sz w:val="40"/>
          <w:szCs w:val="40"/>
          <w:lang w:eastAsia="es-MX"/>
        </w:rPr>
        <w:t xml:space="preserve"> de </w:t>
      </w:r>
      <w:r>
        <w:rPr>
          <w:rFonts w:ascii="Times New Roman" w:eastAsia="Times New Roman" w:hAnsi="Times New Roman" w:cs="Times New Roman"/>
          <w:color w:val="000000"/>
          <w:sz w:val="40"/>
          <w:szCs w:val="40"/>
          <w:lang w:eastAsia="es-MX"/>
        </w:rPr>
        <w:t>octubre</w:t>
      </w:r>
      <w:r>
        <w:rPr>
          <w:rFonts w:ascii="Times New Roman" w:eastAsia="Times New Roman" w:hAnsi="Times New Roman" w:cs="Times New Roman"/>
          <w:color w:val="000000"/>
          <w:sz w:val="40"/>
          <w:szCs w:val="40"/>
          <w:lang w:eastAsia="es-MX"/>
        </w:rPr>
        <w:t xml:space="preserve"> de 2025</w:t>
      </w:r>
    </w:p>
    <w:p w14:paraId="3200254B" w14:textId="77777777" w:rsidR="00D53EF3" w:rsidRDefault="00D53EF3" w:rsidP="00D53EF3">
      <w:pPr>
        <w:jc w:val="center"/>
        <w:rPr>
          <w:rFonts w:ascii="Arial" w:hAnsi="Arial" w:cs="Arial"/>
          <w:b/>
          <w:bCs/>
          <w:sz w:val="28"/>
          <w:szCs w:val="28"/>
        </w:rPr>
      </w:pPr>
    </w:p>
    <w:p w14:paraId="1B7AECCF" w14:textId="77777777" w:rsidR="00D53EF3" w:rsidRDefault="00D53EF3" w:rsidP="00D53EF3">
      <w:pPr>
        <w:rPr>
          <w:rFonts w:ascii="Arial" w:hAnsi="Arial" w:cs="Arial"/>
          <w:b/>
          <w:bCs/>
          <w:sz w:val="24"/>
          <w:szCs w:val="24"/>
        </w:rPr>
      </w:pPr>
    </w:p>
    <w:p w14:paraId="646F8BBF" w14:textId="3C0C8266" w:rsidR="005E13A2" w:rsidRPr="005E13A2" w:rsidRDefault="005E13A2" w:rsidP="00C40610">
      <w:pPr>
        <w:jc w:val="center"/>
        <w:rPr>
          <w:rFonts w:ascii="Arial" w:hAnsi="Arial" w:cs="Arial"/>
          <w:b/>
          <w:bCs/>
          <w:sz w:val="24"/>
          <w:szCs w:val="24"/>
        </w:rPr>
      </w:pPr>
      <w:bookmarkStart w:id="0" w:name="_Hlk212153707"/>
      <w:r w:rsidRPr="005E13A2">
        <w:rPr>
          <w:rFonts w:ascii="Arial" w:hAnsi="Arial" w:cs="Arial"/>
          <w:b/>
          <w:bCs/>
          <w:sz w:val="24"/>
          <w:szCs w:val="24"/>
        </w:rPr>
        <w:lastRenderedPageBreak/>
        <w:t>Cifrado con Curvas Elípticas (</w:t>
      </w:r>
      <w:r w:rsidRPr="005E13A2">
        <w:rPr>
          <w:rFonts w:ascii="Arial" w:hAnsi="Arial" w:cs="Arial"/>
          <w:b/>
          <w:bCs/>
          <w:sz w:val="24"/>
          <w:szCs w:val="24"/>
          <w:u w:val="single"/>
        </w:rPr>
        <w:t>ECC</w:t>
      </w:r>
      <w:r w:rsidRPr="005E13A2">
        <w:rPr>
          <w:rFonts w:ascii="Arial" w:hAnsi="Arial" w:cs="Arial"/>
          <w:b/>
          <w:bCs/>
          <w:sz w:val="24"/>
          <w:szCs w:val="24"/>
        </w:rPr>
        <w:t>) y ECIES</w:t>
      </w:r>
    </w:p>
    <w:bookmarkEnd w:id="0"/>
    <w:p w14:paraId="0EB6938F" w14:textId="5319DFC5" w:rsidR="005E13A2" w:rsidRPr="005E13A2" w:rsidRDefault="005E13A2" w:rsidP="005E13A2">
      <w:pPr>
        <w:rPr>
          <w:rFonts w:ascii="Arial" w:hAnsi="Arial" w:cs="Arial"/>
          <w:b/>
          <w:bCs/>
          <w:sz w:val="24"/>
          <w:szCs w:val="24"/>
          <w:u w:val="single"/>
        </w:rPr>
      </w:pPr>
      <w:r w:rsidRPr="005E13A2">
        <w:rPr>
          <w:rFonts w:ascii="Arial" w:hAnsi="Arial" w:cs="Arial"/>
          <w:b/>
          <w:bCs/>
          <w:sz w:val="24"/>
          <w:szCs w:val="24"/>
        </w:rPr>
        <w:t>a) ¿Cómo funciona ECIES?</w:t>
      </w:r>
    </w:p>
    <w:p w14:paraId="0D47994A" w14:textId="6A91FE44" w:rsidR="005E13A2" w:rsidRPr="005E13A2" w:rsidRDefault="005E13A2" w:rsidP="005E13A2">
      <w:pPr>
        <w:jc w:val="both"/>
        <w:rPr>
          <w:rFonts w:ascii="Arial" w:hAnsi="Arial" w:cs="Arial"/>
          <w:sz w:val="24"/>
          <w:szCs w:val="24"/>
        </w:rPr>
      </w:pPr>
      <w:r w:rsidRPr="005E13A2">
        <w:rPr>
          <w:rFonts w:ascii="Arial" w:hAnsi="Arial" w:cs="Arial"/>
          <w:sz w:val="24"/>
          <w:szCs w:val="24"/>
        </w:rPr>
        <w:t>ECIES (</w:t>
      </w:r>
      <w:proofErr w:type="spellStart"/>
      <w:r w:rsidRPr="005E13A2">
        <w:rPr>
          <w:rFonts w:ascii="Arial" w:hAnsi="Arial" w:cs="Arial"/>
          <w:sz w:val="24"/>
          <w:szCs w:val="24"/>
        </w:rPr>
        <w:t>Elliptic</w:t>
      </w:r>
      <w:proofErr w:type="spellEnd"/>
      <w:r w:rsidRPr="005E13A2">
        <w:rPr>
          <w:rFonts w:ascii="Arial" w:hAnsi="Arial" w:cs="Arial"/>
          <w:sz w:val="24"/>
          <w:szCs w:val="24"/>
        </w:rPr>
        <w:t xml:space="preserve"> Curve </w:t>
      </w:r>
      <w:proofErr w:type="spellStart"/>
      <w:r w:rsidRPr="005E13A2">
        <w:rPr>
          <w:rFonts w:ascii="Arial" w:hAnsi="Arial" w:cs="Arial"/>
          <w:sz w:val="24"/>
          <w:szCs w:val="24"/>
        </w:rPr>
        <w:t>Integrated</w:t>
      </w:r>
      <w:proofErr w:type="spellEnd"/>
      <w:r w:rsidRPr="005E13A2">
        <w:rPr>
          <w:rFonts w:ascii="Arial" w:hAnsi="Arial" w:cs="Arial"/>
          <w:sz w:val="24"/>
          <w:szCs w:val="24"/>
        </w:rPr>
        <w:t xml:space="preserve"> </w:t>
      </w:r>
      <w:proofErr w:type="spellStart"/>
      <w:r w:rsidRPr="005E13A2">
        <w:rPr>
          <w:rFonts w:ascii="Arial" w:hAnsi="Arial" w:cs="Arial"/>
          <w:sz w:val="24"/>
          <w:szCs w:val="24"/>
        </w:rPr>
        <w:t>Encryption</w:t>
      </w:r>
      <w:proofErr w:type="spellEnd"/>
      <w:r w:rsidRPr="005E13A2">
        <w:rPr>
          <w:rFonts w:ascii="Arial" w:hAnsi="Arial" w:cs="Arial"/>
          <w:sz w:val="24"/>
          <w:szCs w:val="24"/>
        </w:rPr>
        <w:t xml:space="preserve"> </w:t>
      </w:r>
      <w:proofErr w:type="spellStart"/>
      <w:r w:rsidRPr="005E13A2">
        <w:rPr>
          <w:rFonts w:ascii="Arial" w:hAnsi="Arial" w:cs="Arial"/>
          <w:sz w:val="24"/>
          <w:szCs w:val="24"/>
        </w:rPr>
        <w:t>Scheme</w:t>
      </w:r>
      <w:proofErr w:type="spellEnd"/>
      <w:r w:rsidRPr="005E13A2">
        <w:rPr>
          <w:rFonts w:ascii="Arial" w:hAnsi="Arial" w:cs="Arial"/>
          <w:sz w:val="24"/>
          <w:szCs w:val="24"/>
        </w:rPr>
        <w:t xml:space="preserve">) es un esquema de cifrado híbrido, lo que significa que combina la criptografía asimétrica (de clave pública/privada) con la criptografía simétrica (de clave única) para aprovechar </w:t>
      </w:r>
      <w:r w:rsidR="00D73272">
        <w:rPr>
          <w:rFonts w:ascii="Arial" w:hAnsi="Arial" w:cs="Arial"/>
          <w:sz w:val="24"/>
          <w:szCs w:val="24"/>
        </w:rPr>
        <w:t>ambos cifrados</w:t>
      </w:r>
      <w:r w:rsidRPr="005E13A2">
        <w:rPr>
          <w:rFonts w:ascii="Arial" w:hAnsi="Arial" w:cs="Arial"/>
          <w:sz w:val="24"/>
          <w:szCs w:val="24"/>
        </w:rPr>
        <w:t>.</w:t>
      </w:r>
    </w:p>
    <w:p w14:paraId="0ED0522D" w14:textId="251DE166" w:rsidR="005E13A2" w:rsidRPr="005E13A2" w:rsidRDefault="005E13A2" w:rsidP="005E13A2">
      <w:pPr>
        <w:jc w:val="both"/>
        <w:rPr>
          <w:rFonts w:ascii="Arial" w:hAnsi="Arial" w:cs="Arial"/>
          <w:sz w:val="24"/>
          <w:szCs w:val="24"/>
        </w:rPr>
      </w:pPr>
      <w:r w:rsidRPr="005E13A2">
        <w:rPr>
          <w:rFonts w:ascii="Arial" w:hAnsi="Arial" w:cs="Arial"/>
          <w:sz w:val="24"/>
          <w:szCs w:val="24"/>
        </w:rPr>
        <w:t xml:space="preserve">La principal ventaja de </w:t>
      </w:r>
      <w:r w:rsidR="00D73272" w:rsidRPr="005E13A2">
        <w:rPr>
          <w:rFonts w:ascii="Arial" w:hAnsi="Arial" w:cs="Arial"/>
          <w:sz w:val="24"/>
          <w:szCs w:val="24"/>
        </w:rPr>
        <w:t>la Criptografía de Curva Elíptica (ECC)</w:t>
      </w:r>
      <w:r w:rsidR="00D73272">
        <w:rPr>
          <w:rFonts w:ascii="Arial" w:hAnsi="Arial" w:cs="Arial"/>
          <w:sz w:val="24"/>
          <w:szCs w:val="24"/>
        </w:rPr>
        <w:t xml:space="preserve"> </w:t>
      </w:r>
      <w:r w:rsidRPr="005E13A2">
        <w:rPr>
          <w:rFonts w:ascii="Arial" w:hAnsi="Arial" w:cs="Arial"/>
          <w:sz w:val="24"/>
          <w:szCs w:val="24"/>
        </w:rPr>
        <w:t xml:space="preserve">es que ofrece la misma seguridad que otros sistemas como RSA, pero con llaves mucho más pequeñas y rápidas de procesar. </w:t>
      </w:r>
    </w:p>
    <w:p w14:paraId="68ED34DA" w14:textId="2000D062" w:rsidR="005E13A2" w:rsidRPr="005E13A2" w:rsidRDefault="005E13A2" w:rsidP="005E13A2">
      <w:pPr>
        <w:jc w:val="both"/>
        <w:rPr>
          <w:rFonts w:ascii="Arial" w:hAnsi="Arial" w:cs="Arial"/>
          <w:sz w:val="24"/>
          <w:szCs w:val="24"/>
        </w:rPr>
      </w:pPr>
      <w:r w:rsidRPr="005E13A2">
        <w:rPr>
          <w:rFonts w:ascii="Arial" w:hAnsi="Arial" w:cs="Arial"/>
          <w:sz w:val="24"/>
          <w:szCs w:val="24"/>
        </w:rPr>
        <w:t xml:space="preserve">El funcionamiento de ECIES </w:t>
      </w:r>
      <w:r w:rsidR="00D73272">
        <w:rPr>
          <w:rFonts w:ascii="Arial" w:hAnsi="Arial" w:cs="Arial"/>
          <w:sz w:val="24"/>
          <w:szCs w:val="24"/>
        </w:rPr>
        <w:t>es el siguiente:</w:t>
      </w:r>
    </w:p>
    <w:p w14:paraId="6F118B59" w14:textId="77777777" w:rsidR="005E13A2" w:rsidRPr="005E13A2" w:rsidRDefault="005E13A2" w:rsidP="005E13A2">
      <w:pPr>
        <w:numPr>
          <w:ilvl w:val="0"/>
          <w:numId w:val="1"/>
        </w:numPr>
        <w:jc w:val="both"/>
        <w:rPr>
          <w:rFonts w:ascii="Arial" w:hAnsi="Arial" w:cs="Arial"/>
          <w:sz w:val="24"/>
          <w:szCs w:val="24"/>
        </w:rPr>
      </w:pPr>
      <w:r w:rsidRPr="005E13A2">
        <w:rPr>
          <w:rFonts w:ascii="Arial" w:hAnsi="Arial" w:cs="Arial"/>
          <w:b/>
          <w:bCs/>
          <w:sz w:val="24"/>
          <w:szCs w:val="24"/>
        </w:rPr>
        <w:t>Acuerdo de Clave:</w:t>
      </w:r>
      <w:r w:rsidRPr="005E13A2">
        <w:rPr>
          <w:rFonts w:ascii="Arial" w:hAnsi="Arial" w:cs="Arial"/>
          <w:sz w:val="24"/>
          <w:szCs w:val="24"/>
        </w:rPr>
        <w:t xml:space="preserve"> Para enviar un mensaje cifrado, primero se necesita la clave pública del receptor. El emisor genera un par de llaves efímero (temporal) propio. Usando su clave privada temporal y la clave pública del receptor, ambas partes utilizan el protocolo ECDH (</w:t>
      </w:r>
      <w:proofErr w:type="spellStart"/>
      <w:r w:rsidRPr="005E13A2">
        <w:rPr>
          <w:rFonts w:ascii="Arial" w:hAnsi="Arial" w:cs="Arial"/>
          <w:sz w:val="24"/>
          <w:szCs w:val="24"/>
        </w:rPr>
        <w:t>Elliptic</w:t>
      </w:r>
      <w:proofErr w:type="spellEnd"/>
      <w:r w:rsidRPr="005E13A2">
        <w:rPr>
          <w:rFonts w:ascii="Arial" w:hAnsi="Arial" w:cs="Arial"/>
          <w:sz w:val="24"/>
          <w:szCs w:val="24"/>
        </w:rPr>
        <w:t xml:space="preserve"> Curve </w:t>
      </w:r>
      <w:proofErr w:type="spellStart"/>
      <w:r w:rsidRPr="005E13A2">
        <w:rPr>
          <w:rFonts w:ascii="Arial" w:hAnsi="Arial" w:cs="Arial"/>
          <w:sz w:val="24"/>
          <w:szCs w:val="24"/>
        </w:rPr>
        <w:t>Diffie</w:t>
      </w:r>
      <w:proofErr w:type="spellEnd"/>
      <w:r w:rsidRPr="005E13A2">
        <w:rPr>
          <w:rFonts w:ascii="Arial" w:hAnsi="Arial" w:cs="Arial"/>
          <w:sz w:val="24"/>
          <w:szCs w:val="24"/>
        </w:rPr>
        <w:t>-Hellman) para derivar un secreto compartido sin que este viaje por la red.</w:t>
      </w:r>
    </w:p>
    <w:p w14:paraId="0F1BD4B7" w14:textId="77777777" w:rsidR="005E13A2" w:rsidRPr="005E13A2" w:rsidRDefault="005E13A2" w:rsidP="005E13A2">
      <w:pPr>
        <w:numPr>
          <w:ilvl w:val="0"/>
          <w:numId w:val="1"/>
        </w:numPr>
        <w:jc w:val="both"/>
        <w:rPr>
          <w:rFonts w:ascii="Arial" w:hAnsi="Arial" w:cs="Arial"/>
          <w:sz w:val="24"/>
          <w:szCs w:val="24"/>
        </w:rPr>
      </w:pPr>
      <w:r w:rsidRPr="005E13A2">
        <w:rPr>
          <w:rFonts w:ascii="Arial" w:hAnsi="Arial" w:cs="Arial"/>
          <w:b/>
          <w:bCs/>
          <w:sz w:val="24"/>
          <w:szCs w:val="24"/>
        </w:rPr>
        <w:t>Derivación de Claves Simétricas:</w:t>
      </w:r>
      <w:r w:rsidRPr="005E13A2">
        <w:rPr>
          <w:rFonts w:ascii="Arial" w:hAnsi="Arial" w:cs="Arial"/>
          <w:sz w:val="24"/>
          <w:szCs w:val="24"/>
        </w:rPr>
        <w:t xml:space="preserve"> Este secreto compartido no se usa directamente para cifrar. En su lugar, se pasa a través de una Función de Derivación de Clave (KDF). Esta función genera dos claves simétricas distintas y seguras: una para el cifrado y otra para la autenticación.</w:t>
      </w:r>
    </w:p>
    <w:p w14:paraId="39BC1BDD" w14:textId="77777777" w:rsidR="005E13A2" w:rsidRPr="005E13A2" w:rsidRDefault="005E13A2" w:rsidP="005E13A2">
      <w:pPr>
        <w:numPr>
          <w:ilvl w:val="0"/>
          <w:numId w:val="1"/>
        </w:numPr>
        <w:jc w:val="both"/>
        <w:rPr>
          <w:rFonts w:ascii="Arial" w:hAnsi="Arial" w:cs="Arial"/>
          <w:sz w:val="24"/>
          <w:szCs w:val="24"/>
        </w:rPr>
      </w:pPr>
      <w:r w:rsidRPr="005E13A2">
        <w:rPr>
          <w:rFonts w:ascii="Arial" w:hAnsi="Arial" w:cs="Arial"/>
          <w:b/>
          <w:bCs/>
          <w:sz w:val="24"/>
          <w:szCs w:val="24"/>
        </w:rPr>
        <w:t>Cifrado del Mensaje:</w:t>
      </w:r>
      <w:r w:rsidRPr="005E13A2">
        <w:rPr>
          <w:rFonts w:ascii="Arial" w:hAnsi="Arial" w:cs="Arial"/>
          <w:sz w:val="24"/>
          <w:szCs w:val="24"/>
        </w:rPr>
        <w:t xml:space="preserve"> El mensaje se cifra utilizando un algoritmo de cifrado simétrico rápido y robusto, como AES (</w:t>
      </w:r>
      <w:proofErr w:type="spellStart"/>
      <w:r w:rsidRPr="005E13A2">
        <w:rPr>
          <w:rFonts w:ascii="Arial" w:hAnsi="Arial" w:cs="Arial"/>
          <w:sz w:val="24"/>
          <w:szCs w:val="24"/>
        </w:rPr>
        <w:t>Advanced</w:t>
      </w:r>
      <w:proofErr w:type="spellEnd"/>
      <w:r w:rsidRPr="005E13A2">
        <w:rPr>
          <w:rFonts w:ascii="Arial" w:hAnsi="Arial" w:cs="Arial"/>
          <w:sz w:val="24"/>
          <w:szCs w:val="24"/>
        </w:rPr>
        <w:t xml:space="preserve"> </w:t>
      </w:r>
      <w:proofErr w:type="spellStart"/>
      <w:r w:rsidRPr="005E13A2">
        <w:rPr>
          <w:rFonts w:ascii="Arial" w:hAnsi="Arial" w:cs="Arial"/>
          <w:sz w:val="24"/>
          <w:szCs w:val="24"/>
        </w:rPr>
        <w:t>Encryption</w:t>
      </w:r>
      <w:proofErr w:type="spellEnd"/>
      <w:r w:rsidRPr="005E13A2">
        <w:rPr>
          <w:rFonts w:ascii="Arial" w:hAnsi="Arial" w:cs="Arial"/>
          <w:sz w:val="24"/>
          <w:szCs w:val="24"/>
        </w:rPr>
        <w:t xml:space="preserve"> Standard), usando la primera clave generada por la KDF.</w:t>
      </w:r>
    </w:p>
    <w:p w14:paraId="0085CDA6" w14:textId="77777777" w:rsidR="005E13A2" w:rsidRPr="005E13A2" w:rsidRDefault="005E13A2" w:rsidP="005E13A2">
      <w:pPr>
        <w:numPr>
          <w:ilvl w:val="0"/>
          <w:numId w:val="1"/>
        </w:numPr>
        <w:jc w:val="both"/>
        <w:rPr>
          <w:rFonts w:ascii="Arial" w:hAnsi="Arial" w:cs="Arial"/>
          <w:sz w:val="24"/>
          <w:szCs w:val="24"/>
        </w:rPr>
      </w:pPr>
      <w:r w:rsidRPr="005E13A2">
        <w:rPr>
          <w:rFonts w:ascii="Arial" w:hAnsi="Arial" w:cs="Arial"/>
          <w:b/>
          <w:bCs/>
          <w:sz w:val="24"/>
          <w:szCs w:val="24"/>
        </w:rPr>
        <w:t>Autenticación del Mensaje:</w:t>
      </w:r>
      <w:r w:rsidRPr="005E13A2">
        <w:rPr>
          <w:rFonts w:ascii="Arial" w:hAnsi="Arial" w:cs="Arial"/>
          <w:sz w:val="24"/>
          <w:szCs w:val="24"/>
        </w:rPr>
        <w:t xml:space="preserve"> Para asegurar que el mensaje no ha sido alterado, se crea un Código de Autenticación de Mensaje (MAC) sobre el texto ya cifrado. Esto se hace con la segunda clave generada por la KDF.</w:t>
      </w:r>
    </w:p>
    <w:p w14:paraId="282EFD0C" w14:textId="77777777" w:rsidR="005E13A2" w:rsidRPr="005E13A2" w:rsidRDefault="005E13A2" w:rsidP="005E13A2">
      <w:pPr>
        <w:numPr>
          <w:ilvl w:val="0"/>
          <w:numId w:val="1"/>
        </w:numPr>
        <w:jc w:val="both"/>
        <w:rPr>
          <w:rFonts w:ascii="Arial" w:hAnsi="Arial" w:cs="Arial"/>
          <w:sz w:val="24"/>
          <w:szCs w:val="24"/>
        </w:rPr>
      </w:pPr>
      <w:r w:rsidRPr="005E13A2">
        <w:rPr>
          <w:rFonts w:ascii="Arial" w:hAnsi="Arial" w:cs="Arial"/>
          <w:b/>
          <w:bCs/>
          <w:sz w:val="24"/>
          <w:szCs w:val="24"/>
        </w:rPr>
        <w:t>Envío:</w:t>
      </w:r>
      <w:r w:rsidRPr="005E13A2">
        <w:rPr>
          <w:rFonts w:ascii="Arial" w:hAnsi="Arial" w:cs="Arial"/>
          <w:sz w:val="24"/>
          <w:szCs w:val="24"/>
        </w:rPr>
        <w:t xml:space="preserve"> Finalmente, el emisor envía al receptor un paquete que contiene: su clave pública temporal, el mensaje cifrado y el MAC.</w:t>
      </w:r>
    </w:p>
    <w:p w14:paraId="2DAE817D" w14:textId="77777777" w:rsidR="005E13A2" w:rsidRPr="005E13A2" w:rsidRDefault="005E13A2" w:rsidP="005E13A2">
      <w:pPr>
        <w:numPr>
          <w:ilvl w:val="0"/>
          <w:numId w:val="1"/>
        </w:numPr>
        <w:jc w:val="both"/>
        <w:rPr>
          <w:rFonts w:ascii="Arial" w:hAnsi="Arial" w:cs="Arial"/>
          <w:sz w:val="24"/>
          <w:szCs w:val="24"/>
        </w:rPr>
      </w:pPr>
      <w:r w:rsidRPr="005E13A2">
        <w:rPr>
          <w:rFonts w:ascii="Arial" w:hAnsi="Arial" w:cs="Arial"/>
          <w:b/>
          <w:bCs/>
          <w:sz w:val="24"/>
          <w:szCs w:val="24"/>
        </w:rPr>
        <w:t>Descifrado:</w:t>
      </w:r>
      <w:r w:rsidRPr="005E13A2">
        <w:rPr>
          <w:rFonts w:ascii="Arial" w:hAnsi="Arial" w:cs="Arial"/>
          <w:sz w:val="24"/>
          <w:szCs w:val="24"/>
        </w:rPr>
        <w:t xml:space="preserve"> El receptor utiliza su clave privada y la clave pública temporal del emisor para derivar el mismo secreto compartido. Con él, genera las mismas claves de cifrado y autenticación, verifica el MAC y, si es correcto, descifra el mensaje.</w:t>
      </w:r>
    </w:p>
    <w:p w14:paraId="2D5416D8" w14:textId="77777777" w:rsidR="005E13A2" w:rsidRDefault="005E13A2" w:rsidP="005E13A2">
      <w:pPr>
        <w:jc w:val="both"/>
        <w:rPr>
          <w:rFonts w:ascii="Arial" w:hAnsi="Arial" w:cs="Arial"/>
          <w:sz w:val="24"/>
          <w:szCs w:val="24"/>
        </w:rPr>
      </w:pPr>
    </w:p>
    <w:p w14:paraId="48A4483E" w14:textId="77777777" w:rsidR="005E13A2" w:rsidRPr="005E13A2" w:rsidRDefault="005E13A2" w:rsidP="005E13A2">
      <w:pPr>
        <w:jc w:val="both"/>
        <w:rPr>
          <w:rFonts w:ascii="Arial" w:hAnsi="Arial" w:cs="Arial"/>
          <w:b/>
          <w:bCs/>
          <w:sz w:val="24"/>
          <w:szCs w:val="24"/>
        </w:rPr>
      </w:pPr>
      <w:r w:rsidRPr="005E13A2">
        <w:rPr>
          <w:rFonts w:ascii="Arial" w:hAnsi="Arial" w:cs="Arial"/>
          <w:b/>
          <w:bCs/>
          <w:sz w:val="24"/>
          <w:szCs w:val="24"/>
        </w:rPr>
        <w:t>b) Cómo usaste la librería proporcionada</w:t>
      </w:r>
    </w:p>
    <w:p w14:paraId="61743D4D" w14:textId="77777777" w:rsidR="005E13A2" w:rsidRPr="005E13A2" w:rsidRDefault="005E13A2" w:rsidP="005E13A2">
      <w:pPr>
        <w:jc w:val="both"/>
        <w:rPr>
          <w:rFonts w:ascii="Arial" w:hAnsi="Arial" w:cs="Arial"/>
          <w:sz w:val="24"/>
          <w:szCs w:val="24"/>
        </w:rPr>
      </w:pPr>
      <w:r w:rsidRPr="005E13A2">
        <w:rPr>
          <w:rFonts w:ascii="Arial" w:hAnsi="Arial" w:cs="Arial"/>
          <w:sz w:val="24"/>
          <w:szCs w:val="24"/>
        </w:rPr>
        <w:t xml:space="preserve">Para la parte práctica, utilicé la librería de Python </w:t>
      </w:r>
      <w:proofErr w:type="spellStart"/>
      <w:r w:rsidRPr="005E13A2">
        <w:rPr>
          <w:rFonts w:ascii="Arial" w:hAnsi="Arial" w:cs="Arial"/>
          <w:sz w:val="24"/>
          <w:szCs w:val="24"/>
        </w:rPr>
        <w:t>eciespy</w:t>
      </w:r>
      <w:proofErr w:type="spellEnd"/>
      <w:r w:rsidRPr="005E13A2">
        <w:rPr>
          <w:rFonts w:ascii="Arial" w:hAnsi="Arial" w:cs="Arial"/>
          <w:sz w:val="24"/>
          <w:szCs w:val="24"/>
        </w:rPr>
        <w:t>, la cual simplifica enormemente la implementación de ECIES. Los pasos que seguí en el código fueron:</w:t>
      </w:r>
    </w:p>
    <w:p w14:paraId="43609774" w14:textId="54D0DD84" w:rsidR="005E13A2" w:rsidRPr="005E13A2" w:rsidRDefault="005E13A2" w:rsidP="005E13A2">
      <w:pPr>
        <w:numPr>
          <w:ilvl w:val="0"/>
          <w:numId w:val="2"/>
        </w:numPr>
        <w:jc w:val="both"/>
        <w:rPr>
          <w:rFonts w:ascii="Arial" w:hAnsi="Arial" w:cs="Arial"/>
          <w:sz w:val="24"/>
          <w:szCs w:val="24"/>
        </w:rPr>
      </w:pPr>
      <w:r w:rsidRPr="005E13A2">
        <w:rPr>
          <w:rFonts w:ascii="Arial" w:hAnsi="Arial" w:cs="Arial"/>
          <w:b/>
          <w:bCs/>
          <w:sz w:val="24"/>
          <w:szCs w:val="24"/>
        </w:rPr>
        <w:lastRenderedPageBreak/>
        <w:t>Instalación</w:t>
      </w:r>
      <w:r w:rsidRPr="005E13A2">
        <w:rPr>
          <w:rFonts w:ascii="Arial" w:hAnsi="Arial" w:cs="Arial"/>
          <w:sz w:val="24"/>
          <w:szCs w:val="24"/>
        </w:rPr>
        <w:t xml:space="preserve">: Primero, instalé la librería en mi entorno de Python usando </w:t>
      </w:r>
      <w:proofErr w:type="spellStart"/>
      <w:r w:rsidRPr="005E13A2">
        <w:rPr>
          <w:rFonts w:ascii="Arial" w:hAnsi="Arial" w:cs="Arial"/>
          <w:sz w:val="24"/>
          <w:szCs w:val="24"/>
        </w:rPr>
        <w:t>pip</w:t>
      </w:r>
      <w:proofErr w:type="spellEnd"/>
      <w:r w:rsidRPr="005E13A2">
        <w:rPr>
          <w:rFonts w:ascii="Arial" w:hAnsi="Arial" w:cs="Arial"/>
          <w:sz w:val="24"/>
          <w:szCs w:val="24"/>
        </w:rPr>
        <w:t xml:space="preserve">: </w:t>
      </w:r>
      <w:proofErr w:type="spellStart"/>
      <w:r w:rsidRPr="005E13A2">
        <w:rPr>
          <w:rFonts w:ascii="Arial" w:hAnsi="Arial" w:cs="Arial"/>
          <w:sz w:val="24"/>
          <w:szCs w:val="24"/>
        </w:rPr>
        <w:t>pip</w:t>
      </w:r>
      <w:proofErr w:type="spellEnd"/>
      <w:r w:rsidRPr="005E13A2">
        <w:rPr>
          <w:rFonts w:ascii="Arial" w:hAnsi="Arial" w:cs="Arial"/>
          <w:sz w:val="24"/>
          <w:szCs w:val="24"/>
        </w:rPr>
        <w:t xml:space="preserve"> </w:t>
      </w:r>
      <w:proofErr w:type="spellStart"/>
      <w:r w:rsidRPr="005E13A2">
        <w:rPr>
          <w:rFonts w:ascii="Arial" w:hAnsi="Arial" w:cs="Arial"/>
          <w:sz w:val="24"/>
          <w:szCs w:val="24"/>
        </w:rPr>
        <w:t>install</w:t>
      </w:r>
      <w:proofErr w:type="spellEnd"/>
      <w:r w:rsidRPr="005E13A2">
        <w:rPr>
          <w:rFonts w:ascii="Arial" w:hAnsi="Arial" w:cs="Arial"/>
          <w:sz w:val="24"/>
          <w:szCs w:val="24"/>
        </w:rPr>
        <w:t xml:space="preserve"> </w:t>
      </w:r>
      <w:proofErr w:type="spellStart"/>
      <w:r w:rsidRPr="005E13A2">
        <w:rPr>
          <w:rFonts w:ascii="Arial" w:hAnsi="Arial" w:cs="Arial"/>
          <w:sz w:val="24"/>
          <w:szCs w:val="24"/>
        </w:rPr>
        <w:t>eciespy</w:t>
      </w:r>
      <w:proofErr w:type="spellEnd"/>
      <w:r w:rsidR="00D73272">
        <w:rPr>
          <w:rFonts w:ascii="Arial" w:hAnsi="Arial" w:cs="Arial"/>
          <w:sz w:val="24"/>
          <w:szCs w:val="24"/>
        </w:rPr>
        <w:t xml:space="preserve"> y demás necesarios para llevar a cabo la actividad</w:t>
      </w:r>
      <w:r w:rsidRPr="005E13A2">
        <w:rPr>
          <w:rFonts w:ascii="Arial" w:hAnsi="Arial" w:cs="Arial"/>
          <w:sz w:val="24"/>
          <w:szCs w:val="24"/>
        </w:rPr>
        <w:t>.</w:t>
      </w:r>
    </w:p>
    <w:p w14:paraId="6B9F06DE" w14:textId="77777777" w:rsidR="005E13A2" w:rsidRPr="005E13A2" w:rsidRDefault="005E13A2" w:rsidP="005E13A2">
      <w:pPr>
        <w:numPr>
          <w:ilvl w:val="0"/>
          <w:numId w:val="2"/>
        </w:numPr>
        <w:jc w:val="both"/>
        <w:rPr>
          <w:rFonts w:ascii="Arial" w:hAnsi="Arial" w:cs="Arial"/>
          <w:sz w:val="24"/>
          <w:szCs w:val="24"/>
        </w:rPr>
      </w:pPr>
      <w:r w:rsidRPr="005E13A2">
        <w:rPr>
          <w:rFonts w:ascii="Arial" w:hAnsi="Arial" w:cs="Arial"/>
          <w:b/>
          <w:bCs/>
          <w:sz w:val="24"/>
          <w:szCs w:val="24"/>
        </w:rPr>
        <w:t>Importación</w:t>
      </w:r>
      <w:r w:rsidRPr="005E13A2">
        <w:rPr>
          <w:rFonts w:ascii="Arial" w:hAnsi="Arial" w:cs="Arial"/>
          <w:sz w:val="24"/>
          <w:szCs w:val="24"/>
        </w:rPr>
        <w:t xml:space="preserve">: Importé las clases y funciones necesarias del módulo </w:t>
      </w:r>
      <w:proofErr w:type="spellStart"/>
      <w:r w:rsidRPr="005E13A2">
        <w:rPr>
          <w:rFonts w:ascii="Arial" w:hAnsi="Arial" w:cs="Arial"/>
          <w:sz w:val="24"/>
          <w:szCs w:val="24"/>
        </w:rPr>
        <w:t>ecies</w:t>
      </w:r>
      <w:proofErr w:type="spellEnd"/>
      <w:r w:rsidRPr="005E13A2">
        <w:rPr>
          <w:rFonts w:ascii="Arial" w:hAnsi="Arial" w:cs="Arial"/>
          <w:sz w:val="24"/>
          <w:szCs w:val="24"/>
        </w:rPr>
        <w:t>.</w:t>
      </w:r>
    </w:p>
    <w:p w14:paraId="4ED768A9" w14:textId="77777777" w:rsidR="005E13A2" w:rsidRPr="005E13A2" w:rsidRDefault="005E13A2" w:rsidP="005E13A2">
      <w:pPr>
        <w:numPr>
          <w:ilvl w:val="0"/>
          <w:numId w:val="2"/>
        </w:numPr>
        <w:jc w:val="both"/>
        <w:rPr>
          <w:rFonts w:ascii="Arial" w:hAnsi="Arial" w:cs="Arial"/>
          <w:sz w:val="24"/>
          <w:szCs w:val="24"/>
        </w:rPr>
      </w:pPr>
      <w:r w:rsidRPr="005E13A2">
        <w:rPr>
          <w:rFonts w:ascii="Arial" w:hAnsi="Arial" w:cs="Arial"/>
          <w:b/>
          <w:bCs/>
          <w:sz w:val="24"/>
          <w:szCs w:val="24"/>
        </w:rPr>
        <w:t>Generación de Llaves</w:t>
      </w:r>
      <w:r w:rsidRPr="005E13A2">
        <w:rPr>
          <w:rFonts w:ascii="Arial" w:hAnsi="Arial" w:cs="Arial"/>
          <w:sz w:val="24"/>
          <w:szCs w:val="24"/>
        </w:rPr>
        <w:t xml:space="preserve">: Utilicé la función </w:t>
      </w:r>
      <w:proofErr w:type="spellStart"/>
      <w:r w:rsidRPr="005E13A2">
        <w:rPr>
          <w:rFonts w:ascii="Arial" w:hAnsi="Arial" w:cs="Arial"/>
          <w:sz w:val="24"/>
          <w:szCs w:val="24"/>
        </w:rPr>
        <w:t>ecies.utils.generate_eth_key</w:t>
      </w:r>
      <w:proofErr w:type="spellEnd"/>
      <w:r w:rsidRPr="005E13A2">
        <w:rPr>
          <w:rFonts w:ascii="Arial" w:hAnsi="Arial" w:cs="Arial"/>
          <w:sz w:val="24"/>
          <w:szCs w:val="24"/>
        </w:rPr>
        <w:t>() para crear un nuevo par de llaves (privada y pública) basadas en la curva secp256k1, que es la misma que se utiliza en criptomonedas como Ethereum.</w:t>
      </w:r>
    </w:p>
    <w:p w14:paraId="38D6F888" w14:textId="77777777" w:rsidR="005E13A2" w:rsidRPr="005E13A2" w:rsidRDefault="005E13A2" w:rsidP="005E13A2">
      <w:pPr>
        <w:numPr>
          <w:ilvl w:val="0"/>
          <w:numId w:val="2"/>
        </w:numPr>
        <w:jc w:val="both"/>
        <w:rPr>
          <w:rFonts w:ascii="Arial" w:hAnsi="Arial" w:cs="Arial"/>
          <w:sz w:val="24"/>
          <w:szCs w:val="24"/>
        </w:rPr>
      </w:pPr>
      <w:r w:rsidRPr="005E13A2">
        <w:rPr>
          <w:rFonts w:ascii="Arial" w:hAnsi="Arial" w:cs="Arial"/>
          <w:b/>
          <w:bCs/>
          <w:sz w:val="24"/>
          <w:szCs w:val="24"/>
        </w:rPr>
        <w:t>Cifrado</w:t>
      </w:r>
      <w:r w:rsidRPr="005E13A2">
        <w:rPr>
          <w:rFonts w:ascii="Arial" w:hAnsi="Arial" w:cs="Arial"/>
          <w:sz w:val="24"/>
          <w:szCs w:val="24"/>
        </w:rPr>
        <w:t xml:space="preserve">: Definí un mensaje secreto en formato de bytes. Luego, usé la función </w:t>
      </w:r>
      <w:proofErr w:type="spellStart"/>
      <w:r w:rsidRPr="005E13A2">
        <w:rPr>
          <w:rFonts w:ascii="Arial" w:hAnsi="Arial" w:cs="Arial"/>
          <w:sz w:val="24"/>
          <w:szCs w:val="24"/>
        </w:rPr>
        <w:t>ecies.encrypt</w:t>
      </w:r>
      <w:proofErr w:type="spellEnd"/>
      <w:r w:rsidRPr="005E13A2">
        <w:rPr>
          <w:rFonts w:ascii="Arial" w:hAnsi="Arial" w:cs="Arial"/>
          <w:sz w:val="24"/>
          <w:szCs w:val="24"/>
        </w:rPr>
        <w:t>(), pasándole la clave pública (en formato hexadecimal) y el mensaje. Esta función se encargó de todo el proceso ECIES internamente y devolvió los datos cifrados.</w:t>
      </w:r>
    </w:p>
    <w:p w14:paraId="2A094AC8" w14:textId="77777777" w:rsidR="005E13A2" w:rsidRDefault="005E13A2" w:rsidP="005E13A2">
      <w:pPr>
        <w:numPr>
          <w:ilvl w:val="0"/>
          <w:numId w:val="2"/>
        </w:numPr>
        <w:jc w:val="both"/>
        <w:rPr>
          <w:rFonts w:ascii="Arial" w:hAnsi="Arial" w:cs="Arial"/>
          <w:sz w:val="24"/>
          <w:szCs w:val="24"/>
        </w:rPr>
      </w:pPr>
      <w:r w:rsidRPr="005E13A2">
        <w:rPr>
          <w:rFonts w:ascii="Arial" w:hAnsi="Arial" w:cs="Arial"/>
          <w:b/>
          <w:bCs/>
          <w:sz w:val="24"/>
          <w:szCs w:val="24"/>
        </w:rPr>
        <w:t>Descifrado</w:t>
      </w:r>
      <w:r w:rsidRPr="005E13A2">
        <w:rPr>
          <w:rFonts w:ascii="Arial" w:hAnsi="Arial" w:cs="Arial"/>
          <w:sz w:val="24"/>
          <w:szCs w:val="24"/>
        </w:rPr>
        <w:t xml:space="preserve">: Finalmente, para comprobar que el proceso funcionó, utilicé la función </w:t>
      </w:r>
      <w:proofErr w:type="spellStart"/>
      <w:r w:rsidRPr="005E13A2">
        <w:rPr>
          <w:rFonts w:ascii="Arial" w:hAnsi="Arial" w:cs="Arial"/>
          <w:sz w:val="24"/>
          <w:szCs w:val="24"/>
        </w:rPr>
        <w:t>ecies.decrypt</w:t>
      </w:r>
      <w:proofErr w:type="spellEnd"/>
      <w:r w:rsidRPr="005E13A2">
        <w:rPr>
          <w:rFonts w:ascii="Arial" w:hAnsi="Arial" w:cs="Arial"/>
          <w:sz w:val="24"/>
          <w:szCs w:val="24"/>
        </w:rPr>
        <w:t>(), a la cual le pasé la clave privada (en formato hexadecimal) y los datos cifrados. Como resultado, obtuve el mensaje original.</w:t>
      </w:r>
    </w:p>
    <w:p w14:paraId="77CE382D" w14:textId="77777777" w:rsidR="005E13A2" w:rsidRDefault="005E13A2" w:rsidP="005E13A2">
      <w:pPr>
        <w:jc w:val="both"/>
        <w:rPr>
          <w:rFonts w:ascii="Arial" w:hAnsi="Arial" w:cs="Arial"/>
          <w:sz w:val="24"/>
          <w:szCs w:val="24"/>
        </w:rPr>
      </w:pPr>
    </w:p>
    <w:p w14:paraId="7614C45E" w14:textId="0F265DA9" w:rsidR="005E13A2" w:rsidRDefault="001D4ADE" w:rsidP="005E13A2">
      <w:pPr>
        <w:jc w:val="both"/>
        <w:rPr>
          <w:rFonts w:ascii="Arial" w:hAnsi="Arial" w:cs="Arial"/>
          <w:b/>
          <w:bCs/>
          <w:sz w:val="24"/>
          <w:szCs w:val="24"/>
        </w:rPr>
      </w:pPr>
      <w:r w:rsidRPr="001D4ADE">
        <w:rPr>
          <w:rFonts w:ascii="Arial" w:hAnsi="Arial" w:cs="Arial"/>
          <w:sz w:val="24"/>
          <w:szCs w:val="24"/>
        </w:rPr>
        <w:drawing>
          <wp:anchor distT="0" distB="0" distL="114300" distR="114300" simplePos="0" relativeHeight="251658240" behindDoc="0" locked="0" layoutInCell="1" allowOverlap="1" wp14:anchorId="43F73122" wp14:editId="52F6980E">
            <wp:simplePos x="0" y="0"/>
            <wp:positionH relativeFrom="margin">
              <wp:align>center</wp:align>
            </wp:positionH>
            <wp:positionV relativeFrom="paragraph">
              <wp:posOffset>365760</wp:posOffset>
            </wp:positionV>
            <wp:extent cx="7183702" cy="2063750"/>
            <wp:effectExtent l="0" t="0" r="0" b="0"/>
            <wp:wrapTopAndBottom/>
            <wp:docPr id="542492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92862" name=""/>
                    <pic:cNvPicPr/>
                  </pic:nvPicPr>
                  <pic:blipFill>
                    <a:blip r:embed="rId9">
                      <a:extLst>
                        <a:ext uri="{28A0092B-C50C-407E-A947-70E740481C1C}">
                          <a14:useLocalDpi xmlns:a14="http://schemas.microsoft.com/office/drawing/2010/main" val="0"/>
                        </a:ext>
                      </a:extLst>
                    </a:blip>
                    <a:stretch>
                      <a:fillRect/>
                    </a:stretch>
                  </pic:blipFill>
                  <pic:spPr>
                    <a:xfrm>
                      <a:off x="0" y="0"/>
                      <a:ext cx="7183702" cy="2063750"/>
                    </a:xfrm>
                    <a:prstGeom prst="rect">
                      <a:avLst/>
                    </a:prstGeom>
                  </pic:spPr>
                </pic:pic>
              </a:graphicData>
            </a:graphic>
            <wp14:sizeRelH relativeFrom="page">
              <wp14:pctWidth>0</wp14:pctWidth>
            </wp14:sizeRelH>
            <wp14:sizeRelV relativeFrom="page">
              <wp14:pctHeight>0</wp14:pctHeight>
            </wp14:sizeRelV>
          </wp:anchor>
        </w:drawing>
      </w:r>
      <w:r w:rsidR="005E13A2">
        <w:rPr>
          <w:rFonts w:ascii="Arial" w:hAnsi="Arial" w:cs="Arial"/>
          <w:b/>
          <w:bCs/>
          <w:sz w:val="24"/>
          <w:szCs w:val="24"/>
        </w:rPr>
        <w:t>c) Captura de pantalla de la ejecución</w:t>
      </w:r>
    </w:p>
    <w:p w14:paraId="2F1F57FF" w14:textId="4259EEAE" w:rsidR="005E13A2" w:rsidRDefault="005E13A2" w:rsidP="005E13A2">
      <w:pPr>
        <w:jc w:val="both"/>
        <w:rPr>
          <w:rFonts w:ascii="Arial" w:hAnsi="Arial" w:cs="Arial"/>
          <w:sz w:val="24"/>
          <w:szCs w:val="24"/>
        </w:rPr>
      </w:pPr>
    </w:p>
    <w:p w14:paraId="1D6C32C9" w14:textId="77777777" w:rsidR="005E13A2" w:rsidRDefault="005E13A2" w:rsidP="005E13A2">
      <w:pPr>
        <w:jc w:val="both"/>
        <w:rPr>
          <w:rFonts w:ascii="Arial" w:hAnsi="Arial" w:cs="Arial"/>
          <w:sz w:val="24"/>
          <w:szCs w:val="24"/>
        </w:rPr>
      </w:pPr>
    </w:p>
    <w:p w14:paraId="227FEEB8" w14:textId="77777777" w:rsidR="005E13A2" w:rsidRDefault="005E13A2" w:rsidP="005E13A2">
      <w:pPr>
        <w:jc w:val="both"/>
        <w:rPr>
          <w:rFonts w:ascii="Arial" w:hAnsi="Arial" w:cs="Arial"/>
          <w:sz w:val="24"/>
          <w:szCs w:val="24"/>
        </w:rPr>
      </w:pPr>
    </w:p>
    <w:p w14:paraId="003CAF71" w14:textId="77777777" w:rsidR="00D73272" w:rsidRDefault="00D73272" w:rsidP="005E13A2">
      <w:pPr>
        <w:jc w:val="both"/>
        <w:rPr>
          <w:rFonts w:ascii="Arial" w:hAnsi="Arial" w:cs="Arial"/>
          <w:sz w:val="24"/>
          <w:szCs w:val="24"/>
        </w:rPr>
      </w:pPr>
    </w:p>
    <w:p w14:paraId="699284A9" w14:textId="77777777" w:rsidR="00D73272" w:rsidRDefault="00D73272" w:rsidP="005E13A2">
      <w:pPr>
        <w:jc w:val="both"/>
        <w:rPr>
          <w:rFonts w:ascii="Arial" w:hAnsi="Arial" w:cs="Arial"/>
          <w:sz w:val="24"/>
          <w:szCs w:val="24"/>
        </w:rPr>
      </w:pPr>
    </w:p>
    <w:p w14:paraId="32F9949A" w14:textId="77777777" w:rsidR="00D73272" w:rsidRDefault="00D73272" w:rsidP="005E13A2">
      <w:pPr>
        <w:jc w:val="both"/>
        <w:rPr>
          <w:rFonts w:ascii="Arial" w:hAnsi="Arial" w:cs="Arial"/>
          <w:sz w:val="24"/>
          <w:szCs w:val="24"/>
        </w:rPr>
      </w:pPr>
    </w:p>
    <w:p w14:paraId="40AA7FEB" w14:textId="77777777" w:rsidR="001D4ADE" w:rsidRDefault="001D4ADE" w:rsidP="005E13A2">
      <w:pPr>
        <w:jc w:val="both"/>
        <w:rPr>
          <w:rFonts w:ascii="Arial" w:hAnsi="Arial" w:cs="Arial"/>
          <w:sz w:val="24"/>
          <w:szCs w:val="24"/>
        </w:rPr>
      </w:pPr>
    </w:p>
    <w:p w14:paraId="0F93D876" w14:textId="68C763CA" w:rsidR="005E13A2" w:rsidRDefault="005E13A2" w:rsidP="005E13A2">
      <w:pPr>
        <w:jc w:val="both"/>
        <w:rPr>
          <w:rFonts w:ascii="Arial" w:hAnsi="Arial" w:cs="Arial"/>
          <w:b/>
          <w:bCs/>
          <w:sz w:val="24"/>
          <w:szCs w:val="24"/>
        </w:rPr>
      </w:pPr>
      <w:r>
        <w:rPr>
          <w:rFonts w:ascii="Arial" w:hAnsi="Arial" w:cs="Arial"/>
          <w:b/>
          <w:bCs/>
          <w:sz w:val="24"/>
          <w:szCs w:val="24"/>
        </w:rPr>
        <w:lastRenderedPageBreak/>
        <w:t>d) Código documentado</w:t>
      </w:r>
    </w:p>
    <w:p w14:paraId="39E5AD60" w14:textId="36042B8D" w:rsidR="005E13A2" w:rsidRDefault="00D73272" w:rsidP="005E13A2">
      <w:pPr>
        <w:jc w:val="both"/>
        <w:rPr>
          <w:rFonts w:ascii="Arial" w:hAnsi="Arial" w:cs="Arial"/>
          <w:sz w:val="24"/>
          <w:szCs w:val="24"/>
        </w:rPr>
      </w:pPr>
      <w:r w:rsidRPr="00D73272">
        <w:rPr>
          <w:rFonts w:ascii="Arial" w:hAnsi="Arial" w:cs="Arial"/>
          <w:sz w:val="24"/>
          <w:szCs w:val="24"/>
        </w:rPr>
        <w:drawing>
          <wp:inline distT="0" distB="0" distL="0" distR="0" wp14:anchorId="59078F6C" wp14:editId="7CB5F8D7">
            <wp:extent cx="5612130" cy="4744085"/>
            <wp:effectExtent l="0" t="0" r="7620" b="0"/>
            <wp:docPr id="1658615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15582" name=""/>
                    <pic:cNvPicPr/>
                  </pic:nvPicPr>
                  <pic:blipFill>
                    <a:blip r:embed="rId10"/>
                    <a:stretch>
                      <a:fillRect/>
                    </a:stretch>
                  </pic:blipFill>
                  <pic:spPr>
                    <a:xfrm>
                      <a:off x="0" y="0"/>
                      <a:ext cx="5612130" cy="4744085"/>
                    </a:xfrm>
                    <a:prstGeom prst="rect">
                      <a:avLst/>
                    </a:prstGeom>
                  </pic:spPr>
                </pic:pic>
              </a:graphicData>
            </a:graphic>
          </wp:inline>
        </w:drawing>
      </w:r>
    </w:p>
    <w:p w14:paraId="15BE3947" w14:textId="5F5B920C" w:rsidR="005E13A2" w:rsidRDefault="00D73272" w:rsidP="005E13A2">
      <w:pPr>
        <w:jc w:val="both"/>
        <w:rPr>
          <w:rFonts w:ascii="Arial" w:hAnsi="Arial" w:cs="Arial"/>
          <w:sz w:val="24"/>
          <w:szCs w:val="24"/>
        </w:rPr>
      </w:pPr>
      <w:r w:rsidRPr="00D73272">
        <w:rPr>
          <w:rFonts w:ascii="Arial" w:hAnsi="Arial" w:cs="Arial"/>
          <w:sz w:val="24"/>
          <w:szCs w:val="24"/>
        </w:rPr>
        <w:lastRenderedPageBreak/>
        <w:drawing>
          <wp:inline distT="0" distB="0" distL="0" distR="0" wp14:anchorId="56FEBFA2" wp14:editId="22E33259">
            <wp:extent cx="5407421" cy="3556000"/>
            <wp:effectExtent l="0" t="0" r="3175" b="6350"/>
            <wp:docPr id="891869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69730" name=""/>
                    <pic:cNvPicPr/>
                  </pic:nvPicPr>
                  <pic:blipFill>
                    <a:blip r:embed="rId11"/>
                    <a:stretch>
                      <a:fillRect/>
                    </a:stretch>
                  </pic:blipFill>
                  <pic:spPr>
                    <a:xfrm>
                      <a:off x="0" y="0"/>
                      <a:ext cx="5412034" cy="3559034"/>
                    </a:xfrm>
                    <a:prstGeom prst="rect">
                      <a:avLst/>
                    </a:prstGeom>
                  </pic:spPr>
                </pic:pic>
              </a:graphicData>
            </a:graphic>
          </wp:inline>
        </w:drawing>
      </w:r>
    </w:p>
    <w:p w14:paraId="76DF5736" w14:textId="77777777" w:rsidR="005E13A2" w:rsidRDefault="005E13A2" w:rsidP="005E13A2">
      <w:pPr>
        <w:jc w:val="both"/>
        <w:rPr>
          <w:rFonts w:ascii="Arial" w:hAnsi="Arial" w:cs="Arial"/>
          <w:sz w:val="24"/>
          <w:szCs w:val="24"/>
        </w:rPr>
      </w:pPr>
    </w:p>
    <w:p w14:paraId="35D8A866" w14:textId="77777777" w:rsidR="005E13A2" w:rsidRDefault="005E13A2" w:rsidP="005E13A2">
      <w:pPr>
        <w:jc w:val="both"/>
        <w:rPr>
          <w:rFonts w:ascii="Arial" w:hAnsi="Arial" w:cs="Arial"/>
          <w:sz w:val="24"/>
          <w:szCs w:val="24"/>
        </w:rPr>
      </w:pPr>
    </w:p>
    <w:p w14:paraId="31BD45B7" w14:textId="77777777" w:rsidR="005E13A2" w:rsidRDefault="005E13A2" w:rsidP="005E13A2">
      <w:pPr>
        <w:jc w:val="both"/>
        <w:rPr>
          <w:rFonts w:ascii="Arial" w:hAnsi="Arial" w:cs="Arial"/>
          <w:sz w:val="24"/>
          <w:szCs w:val="24"/>
        </w:rPr>
      </w:pPr>
    </w:p>
    <w:p w14:paraId="337D6692" w14:textId="0906C9B7" w:rsidR="005E13A2" w:rsidRDefault="005E13A2" w:rsidP="005E13A2">
      <w:pPr>
        <w:jc w:val="both"/>
        <w:rPr>
          <w:rFonts w:ascii="Arial" w:hAnsi="Arial" w:cs="Arial"/>
          <w:b/>
          <w:bCs/>
          <w:sz w:val="24"/>
          <w:szCs w:val="24"/>
        </w:rPr>
      </w:pPr>
      <w:r>
        <w:rPr>
          <w:rFonts w:ascii="Arial" w:hAnsi="Arial" w:cs="Arial"/>
          <w:b/>
          <w:bCs/>
          <w:sz w:val="24"/>
          <w:szCs w:val="24"/>
        </w:rPr>
        <w:t>e) Conclusiones</w:t>
      </w:r>
    </w:p>
    <w:p w14:paraId="66C95877" w14:textId="51D42DF0" w:rsidR="00D73272" w:rsidRPr="00D73272" w:rsidRDefault="00D73272" w:rsidP="00D73272">
      <w:pPr>
        <w:jc w:val="both"/>
        <w:rPr>
          <w:rFonts w:ascii="Arial" w:hAnsi="Arial" w:cs="Arial"/>
          <w:sz w:val="24"/>
          <w:szCs w:val="24"/>
        </w:rPr>
      </w:pPr>
      <w:r>
        <w:rPr>
          <w:rFonts w:ascii="Arial" w:hAnsi="Arial" w:cs="Arial"/>
          <w:sz w:val="24"/>
          <w:szCs w:val="24"/>
        </w:rPr>
        <w:t xml:space="preserve">A </w:t>
      </w:r>
      <w:r w:rsidRPr="00D73272">
        <w:rPr>
          <w:rFonts w:ascii="Arial" w:hAnsi="Arial" w:cs="Arial"/>
          <w:sz w:val="24"/>
          <w:szCs w:val="24"/>
        </w:rPr>
        <w:t xml:space="preserve">través de esta </w:t>
      </w:r>
      <w:r>
        <w:rPr>
          <w:rFonts w:ascii="Arial" w:hAnsi="Arial" w:cs="Arial"/>
          <w:sz w:val="24"/>
          <w:szCs w:val="24"/>
        </w:rPr>
        <w:t>pequeña actividad realizada en horario de clase</w:t>
      </w:r>
      <w:r w:rsidRPr="00D73272">
        <w:rPr>
          <w:rFonts w:ascii="Arial" w:hAnsi="Arial" w:cs="Arial"/>
          <w:sz w:val="24"/>
          <w:szCs w:val="24"/>
        </w:rPr>
        <w:t>, se ha podido comprobar el poder y la relativa sencillez de implementación de los esquemas de cifrado modernos como ECIES</w:t>
      </w:r>
    </w:p>
    <w:p w14:paraId="5553AE69" w14:textId="05A49CAE" w:rsidR="00D73272" w:rsidRPr="00D73272" w:rsidRDefault="00D73272" w:rsidP="00D73272">
      <w:pPr>
        <w:jc w:val="both"/>
        <w:rPr>
          <w:rFonts w:ascii="Arial" w:hAnsi="Arial" w:cs="Arial"/>
          <w:sz w:val="24"/>
          <w:szCs w:val="24"/>
        </w:rPr>
      </w:pPr>
      <w:r w:rsidRPr="00D73272">
        <w:rPr>
          <w:rFonts w:ascii="Arial" w:hAnsi="Arial" w:cs="Arial"/>
          <w:sz w:val="24"/>
          <w:szCs w:val="24"/>
        </w:rPr>
        <w:t>La Criptografía de Curva Elíptica es una base criptográfica potente que permite alcanzar altos niveles de seguridad con llaves más cortas en comparación con algoritmos más antiguos como RSA, lo que se traduce en un menor costo computacional.</w:t>
      </w:r>
    </w:p>
    <w:p w14:paraId="0656E28A" w14:textId="171B7337" w:rsidR="00D73272" w:rsidRPr="00D73272" w:rsidRDefault="00D73272" w:rsidP="00D73272">
      <w:pPr>
        <w:jc w:val="both"/>
        <w:rPr>
          <w:rFonts w:ascii="Arial" w:hAnsi="Arial" w:cs="Arial"/>
          <w:sz w:val="24"/>
          <w:szCs w:val="24"/>
        </w:rPr>
      </w:pPr>
      <w:r w:rsidRPr="00D73272">
        <w:rPr>
          <w:rFonts w:ascii="Arial" w:hAnsi="Arial" w:cs="Arial"/>
          <w:sz w:val="24"/>
          <w:szCs w:val="24"/>
        </w:rPr>
        <w:t>ECIES demuestra la eficacia de combinar la criptografía asimétrica y simétrica. Se utiliza la primera para el intercambio seguro de claves y la segunda para el cifrado masivo de datos, logrando un sistema seguro y eficiente.</w:t>
      </w:r>
    </w:p>
    <w:p w14:paraId="4E3D8D4B" w14:textId="131FBAB5" w:rsidR="00D73272" w:rsidRPr="00D73272" w:rsidRDefault="00D73272" w:rsidP="00D73272">
      <w:pPr>
        <w:jc w:val="both"/>
        <w:rPr>
          <w:rFonts w:ascii="Arial" w:hAnsi="Arial" w:cs="Arial"/>
          <w:sz w:val="24"/>
          <w:szCs w:val="24"/>
        </w:rPr>
      </w:pPr>
      <w:r w:rsidRPr="00D73272">
        <w:rPr>
          <w:rFonts w:ascii="Arial" w:hAnsi="Arial" w:cs="Arial"/>
          <w:sz w:val="24"/>
          <w:szCs w:val="24"/>
        </w:rPr>
        <w:t xml:space="preserve">Herramientas como </w:t>
      </w:r>
      <w:proofErr w:type="spellStart"/>
      <w:r w:rsidRPr="00D73272">
        <w:rPr>
          <w:rFonts w:ascii="Arial" w:hAnsi="Arial" w:cs="Arial"/>
          <w:sz w:val="24"/>
          <w:szCs w:val="24"/>
        </w:rPr>
        <w:t>eciespy</w:t>
      </w:r>
      <w:proofErr w:type="spellEnd"/>
      <w:r w:rsidRPr="00D73272">
        <w:rPr>
          <w:rFonts w:ascii="Arial" w:hAnsi="Arial" w:cs="Arial"/>
          <w:sz w:val="24"/>
          <w:szCs w:val="24"/>
        </w:rPr>
        <w:t xml:space="preserve"> son fundamentales para los desarrolladores, ya que abstraen la complejidad matemática subyacente y permiten implementar sistemas de cifrado robustos de manera rápida y con menor probabilidad de errores.</w:t>
      </w:r>
    </w:p>
    <w:p w14:paraId="2A6242D3" w14:textId="77777777" w:rsidR="00D73272" w:rsidRPr="00D73272" w:rsidRDefault="00D73272" w:rsidP="00D73272">
      <w:pPr>
        <w:jc w:val="both"/>
        <w:rPr>
          <w:rFonts w:ascii="Arial" w:hAnsi="Arial" w:cs="Arial"/>
          <w:sz w:val="24"/>
          <w:szCs w:val="24"/>
        </w:rPr>
      </w:pPr>
      <w:r w:rsidRPr="00D73272">
        <w:rPr>
          <w:rFonts w:ascii="Arial" w:hAnsi="Arial" w:cs="Arial"/>
          <w:sz w:val="24"/>
          <w:szCs w:val="24"/>
        </w:rPr>
        <w:lastRenderedPageBreak/>
        <w:t>Esta tarea demuestra que, aunque los fundamentos matemáticos de la criptografía son complejos, su aplicación práctica está al alcance de los desarrolladores gracias a las herramientas de software disponibles hoy en día.</w:t>
      </w:r>
    </w:p>
    <w:p w14:paraId="0030F8FC" w14:textId="77777777" w:rsidR="005E13A2" w:rsidRPr="005E13A2" w:rsidRDefault="005E13A2" w:rsidP="005E13A2">
      <w:pPr>
        <w:jc w:val="both"/>
        <w:rPr>
          <w:rFonts w:ascii="Arial" w:hAnsi="Arial" w:cs="Arial"/>
          <w:sz w:val="24"/>
          <w:szCs w:val="24"/>
        </w:rPr>
      </w:pPr>
    </w:p>
    <w:p w14:paraId="446A19C5" w14:textId="77777777" w:rsidR="005E13A2" w:rsidRPr="005E13A2" w:rsidRDefault="005E13A2" w:rsidP="005E13A2">
      <w:pPr>
        <w:jc w:val="both"/>
        <w:rPr>
          <w:rFonts w:ascii="Arial" w:hAnsi="Arial" w:cs="Arial"/>
          <w:sz w:val="24"/>
          <w:szCs w:val="24"/>
        </w:rPr>
      </w:pPr>
    </w:p>
    <w:p w14:paraId="67D0330A" w14:textId="77777777" w:rsidR="007D1CF3" w:rsidRDefault="007D1CF3"/>
    <w:sectPr w:rsidR="007D1CF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D4E19" w14:textId="77777777" w:rsidR="00292F74" w:rsidRDefault="00292F74" w:rsidP="00C40610">
      <w:pPr>
        <w:spacing w:after="0" w:line="240" w:lineRule="auto"/>
      </w:pPr>
      <w:r>
        <w:separator/>
      </w:r>
    </w:p>
  </w:endnote>
  <w:endnote w:type="continuationSeparator" w:id="0">
    <w:p w14:paraId="5C0FEBDF" w14:textId="77777777" w:rsidR="00292F74" w:rsidRDefault="00292F74" w:rsidP="00C40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E886F" w14:textId="77777777" w:rsidR="00292F74" w:rsidRDefault="00292F74" w:rsidP="00C40610">
      <w:pPr>
        <w:spacing w:after="0" w:line="240" w:lineRule="auto"/>
      </w:pPr>
      <w:r>
        <w:separator/>
      </w:r>
    </w:p>
  </w:footnote>
  <w:footnote w:type="continuationSeparator" w:id="0">
    <w:p w14:paraId="3462E570" w14:textId="77777777" w:rsidR="00292F74" w:rsidRDefault="00292F74" w:rsidP="00C406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2F55"/>
    <w:multiLevelType w:val="multilevel"/>
    <w:tmpl w:val="0E88D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F20552"/>
    <w:multiLevelType w:val="multilevel"/>
    <w:tmpl w:val="A9C0B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C55282"/>
    <w:multiLevelType w:val="multilevel"/>
    <w:tmpl w:val="391C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302349">
    <w:abstractNumId w:val="1"/>
  </w:num>
  <w:num w:numId="2" w16cid:durableId="380442336">
    <w:abstractNumId w:val="0"/>
  </w:num>
  <w:num w:numId="3" w16cid:durableId="1501123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722"/>
    <w:rsid w:val="001D4ADE"/>
    <w:rsid w:val="00292F74"/>
    <w:rsid w:val="00425722"/>
    <w:rsid w:val="005E13A2"/>
    <w:rsid w:val="007D1CF3"/>
    <w:rsid w:val="00C40610"/>
    <w:rsid w:val="00CE0C0E"/>
    <w:rsid w:val="00D53EF3"/>
    <w:rsid w:val="00D73272"/>
    <w:rsid w:val="00D9584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B041E"/>
  <w15:chartTrackingRefBased/>
  <w15:docId w15:val="{B4A52EA1-EE0A-4205-B9A6-5B3037899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572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42572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425722"/>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425722"/>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425722"/>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4257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57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57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57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5722"/>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425722"/>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425722"/>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425722"/>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425722"/>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4257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57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57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5722"/>
    <w:rPr>
      <w:rFonts w:eastAsiaTheme="majorEastAsia" w:cstheme="majorBidi"/>
      <w:color w:val="272727" w:themeColor="text1" w:themeTint="D8"/>
    </w:rPr>
  </w:style>
  <w:style w:type="paragraph" w:styleId="Ttulo">
    <w:name w:val="Title"/>
    <w:basedOn w:val="Normal"/>
    <w:next w:val="Normal"/>
    <w:link w:val="TtuloCar"/>
    <w:uiPriority w:val="10"/>
    <w:qFormat/>
    <w:rsid w:val="00425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57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57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57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5722"/>
    <w:pPr>
      <w:spacing w:before="160"/>
      <w:jc w:val="center"/>
    </w:pPr>
    <w:rPr>
      <w:i/>
      <w:iCs/>
      <w:color w:val="404040" w:themeColor="text1" w:themeTint="BF"/>
    </w:rPr>
  </w:style>
  <w:style w:type="character" w:customStyle="1" w:styleId="CitaCar">
    <w:name w:val="Cita Car"/>
    <w:basedOn w:val="Fuentedeprrafopredeter"/>
    <w:link w:val="Cita"/>
    <w:uiPriority w:val="29"/>
    <w:rsid w:val="00425722"/>
    <w:rPr>
      <w:i/>
      <w:iCs/>
      <w:color w:val="404040" w:themeColor="text1" w:themeTint="BF"/>
    </w:rPr>
  </w:style>
  <w:style w:type="paragraph" w:styleId="Prrafodelista">
    <w:name w:val="List Paragraph"/>
    <w:basedOn w:val="Normal"/>
    <w:uiPriority w:val="34"/>
    <w:qFormat/>
    <w:rsid w:val="00425722"/>
    <w:pPr>
      <w:ind w:left="720"/>
      <w:contextualSpacing/>
    </w:pPr>
  </w:style>
  <w:style w:type="character" w:styleId="nfasisintenso">
    <w:name w:val="Intense Emphasis"/>
    <w:basedOn w:val="Fuentedeprrafopredeter"/>
    <w:uiPriority w:val="21"/>
    <w:qFormat/>
    <w:rsid w:val="00425722"/>
    <w:rPr>
      <w:i/>
      <w:iCs/>
      <w:color w:val="2E74B5" w:themeColor="accent1" w:themeShade="BF"/>
    </w:rPr>
  </w:style>
  <w:style w:type="paragraph" w:styleId="Citadestacada">
    <w:name w:val="Intense Quote"/>
    <w:basedOn w:val="Normal"/>
    <w:next w:val="Normal"/>
    <w:link w:val="CitadestacadaCar"/>
    <w:uiPriority w:val="30"/>
    <w:qFormat/>
    <w:rsid w:val="004257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425722"/>
    <w:rPr>
      <w:i/>
      <w:iCs/>
      <w:color w:val="2E74B5" w:themeColor="accent1" w:themeShade="BF"/>
    </w:rPr>
  </w:style>
  <w:style w:type="character" w:styleId="Referenciaintensa">
    <w:name w:val="Intense Reference"/>
    <w:basedOn w:val="Fuentedeprrafopredeter"/>
    <w:uiPriority w:val="32"/>
    <w:qFormat/>
    <w:rsid w:val="00425722"/>
    <w:rPr>
      <w:b/>
      <w:bCs/>
      <w:smallCaps/>
      <w:color w:val="2E74B5" w:themeColor="accent1" w:themeShade="BF"/>
      <w:spacing w:val="5"/>
    </w:rPr>
  </w:style>
  <w:style w:type="paragraph" w:styleId="Encabezado">
    <w:name w:val="header"/>
    <w:basedOn w:val="Normal"/>
    <w:link w:val="EncabezadoCar"/>
    <w:uiPriority w:val="99"/>
    <w:unhideWhenUsed/>
    <w:rsid w:val="00C4061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40610"/>
  </w:style>
  <w:style w:type="paragraph" w:styleId="Piedepgina">
    <w:name w:val="footer"/>
    <w:basedOn w:val="Normal"/>
    <w:link w:val="PiedepginaCar"/>
    <w:uiPriority w:val="99"/>
    <w:unhideWhenUsed/>
    <w:rsid w:val="00C4061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40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6</Pages>
  <Words>702</Words>
  <Characters>3864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Jesus Zavala Torres</dc:creator>
  <cp:keywords/>
  <dc:description/>
  <cp:lastModifiedBy>Angel Jesus Zavala Torres</cp:lastModifiedBy>
  <cp:revision>5</cp:revision>
  <dcterms:created xsi:type="dcterms:W3CDTF">2025-10-24T04:17:00Z</dcterms:created>
  <dcterms:modified xsi:type="dcterms:W3CDTF">2025-10-24T05:15:00Z</dcterms:modified>
</cp:coreProperties>
</file>