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-72861</wp:posOffset>
            </wp:positionH>
            <wp:positionV relativeFrom="paragraph">
              <wp:posOffset>411807</wp:posOffset>
            </wp:positionV>
            <wp:extent cx="5872163" cy="8018136"/>
            <wp:effectExtent b="0" l="0" r="0" t="0"/>
            <wp:wrapNone/>
            <wp:docPr id="2" name="image6.png"/>
            <a:graphic>
              <a:graphicData uri="http://schemas.openxmlformats.org/drawingml/2006/picture">
                <pic:pic>
                  <pic:nvPicPr>
                    <pic:cNvPr id="0" name="image6.png"/>
                    <pic:cNvPicPr preferRelativeResize="0"/>
                  </pic:nvPicPr>
                  <pic:blipFill>
                    <a:blip r:embed="rId6"/>
                    <a:srcRect b="3407" l="0" r="0" t="0"/>
                    <a:stretch>
                      <a:fillRect/>
                    </a:stretch>
                  </pic:blipFill>
                  <pic:spPr>
                    <a:xfrm>
                      <a:off x="0" y="0"/>
                      <a:ext cx="5872163" cy="8018136"/>
                    </a:xfrm>
                    <a:prstGeom prst="rect"/>
                    <a:ln/>
                  </pic:spPr>
                </pic:pic>
              </a:graphicData>
            </a:graphic>
          </wp:anchor>
        </w:drawing>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rtl w:val="0"/>
        </w:rPr>
      </w:r>
    </w:p>
    <w:p w:rsidR="00000000" w:rsidDel="00000000" w:rsidP="00000000" w:rsidRDefault="00000000" w:rsidRPr="00000000" w14:paraId="00000004">
      <w:pPr>
        <w:jc w:val="both"/>
        <w:rPr>
          <w:b w:val="1"/>
          <w:sz w:val="24"/>
          <w:szCs w:val="24"/>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Universidad Nacional Autónoma de México</w:t>
      </w:r>
    </w:p>
    <w:p w:rsidR="00000000" w:rsidDel="00000000" w:rsidP="00000000" w:rsidRDefault="00000000" w:rsidRPr="00000000" w14:paraId="00000007">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Facultad de ingeniería</w:t>
      </w:r>
    </w:p>
    <w:p w:rsidR="00000000" w:rsidDel="00000000" w:rsidP="00000000" w:rsidRDefault="00000000" w:rsidRPr="00000000" w14:paraId="00000008">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1212433" cy="121243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12433" cy="1212433"/>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980174" cy="1159292"/>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80174" cy="11592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Redacción y Exposición de Temas de Ingeniería</w:t>
      </w:r>
    </w:p>
    <w:p w:rsidR="00000000" w:rsidDel="00000000" w:rsidP="00000000" w:rsidRDefault="00000000" w:rsidRPr="00000000" w14:paraId="0000000F">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jc w:val="center"/>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La ética en la inteligencia artificial</w:t>
      </w:r>
    </w:p>
    <w:p w:rsidR="00000000" w:rsidDel="00000000" w:rsidP="00000000" w:rsidRDefault="00000000" w:rsidRPr="00000000" w14:paraId="00000011">
      <w:pPr>
        <w:jc w:val="center"/>
        <w:rPr>
          <w:rFonts w:ascii="Montserrat" w:cs="Montserrat" w:eastAsia="Montserrat" w:hAnsi="Montserrat"/>
          <w:i w:val="1"/>
          <w:sz w:val="24"/>
          <w:szCs w:val="24"/>
        </w:rPr>
      </w:pPr>
      <w:r w:rsidDel="00000000" w:rsidR="00000000" w:rsidRPr="00000000">
        <w:rPr>
          <w:rtl w:val="0"/>
        </w:rPr>
      </w:r>
    </w:p>
    <w:p w:rsidR="00000000" w:rsidDel="00000000" w:rsidP="00000000" w:rsidRDefault="00000000" w:rsidRPr="00000000" w14:paraId="00000012">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Grupo 03</w:t>
      </w:r>
    </w:p>
    <w:p w:rsidR="00000000" w:rsidDel="00000000" w:rsidP="00000000" w:rsidRDefault="00000000" w:rsidRPr="00000000" w14:paraId="00000013">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Equipo 10</w:t>
      </w:r>
    </w:p>
    <w:p w:rsidR="00000000" w:rsidDel="00000000" w:rsidP="00000000" w:rsidRDefault="00000000" w:rsidRPr="00000000" w14:paraId="00000014">
      <w:pPr>
        <w:ind w:left="216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Semestre 2022-2</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289979</wp:posOffset>
            </wp:positionV>
            <wp:extent cx="1097735" cy="102101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97735" cy="1021011"/>
                    </a:xfrm>
                    <a:prstGeom prst="rect"/>
                    <a:ln/>
                  </pic:spPr>
                </pic:pic>
              </a:graphicData>
            </a:graphic>
          </wp:anchor>
        </w:drawing>
      </w:r>
    </w:p>
    <w:p w:rsidR="00000000" w:rsidDel="00000000" w:rsidP="00000000" w:rsidRDefault="00000000" w:rsidRPr="00000000" w14:paraId="00000015">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ind w:firstLine="72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Integrantes</w:t>
      </w:r>
    </w:p>
    <w:p w:rsidR="00000000" w:rsidDel="00000000" w:rsidP="00000000" w:rsidRDefault="00000000" w:rsidRPr="00000000" w14:paraId="00000017">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Carreón González Emmanuel</w:t>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298026</wp:posOffset>
            </wp:positionV>
            <wp:extent cx="1000098" cy="141972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00098" cy="1419720"/>
                    </a:xfrm>
                    <a:prstGeom prst="rect"/>
                    <a:ln/>
                  </pic:spPr>
                </pic:pic>
              </a:graphicData>
            </a:graphic>
          </wp:anchor>
        </w:drawing>
      </w:r>
    </w:p>
    <w:p w:rsidR="00000000" w:rsidDel="00000000" w:rsidP="00000000" w:rsidRDefault="00000000" w:rsidRPr="00000000" w14:paraId="00000018">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Ramírez Mendoza Ángel David</w:t>
      </w:r>
    </w:p>
    <w:p w:rsidR="00000000" w:rsidDel="00000000" w:rsidP="00000000" w:rsidRDefault="00000000" w:rsidRPr="00000000" w14:paraId="00000019">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Silva Alarcón Cristina</w:t>
      </w:r>
    </w:p>
    <w:p w:rsidR="00000000" w:rsidDel="00000000" w:rsidP="00000000" w:rsidRDefault="00000000" w:rsidRPr="00000000" w14:paraId="0000001A">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Silverio Martínez Andrés</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194592</wp:posOffset>
            </wp:positionV>
            <wp:extent cx="1137258" cy="881063"/>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1"/>
                    <a:srcRect b="0" l="19262" r="6147" t="0"/>
                    <a:stretch>
                      <a:fillRect/>
                    </a:stretch>
                  </pic:blipFill>
                  <pic:spPr>
                    <a:xfrm>
                      <a:off x="0" y="0"/>
                      <a:ext cx="1137258" cy="881063"/>
                    </a:xfrm>
                    <a:prstGeom prst="rect"/>
                    <a:ln/>
                  </pic:spPr>
                </pic:pic>
              </a:graphicData>
            </a:graphic>
          </wp:anchor>
        </w:drawing>
      </w:r>
    </w:p>
    <w:p w:rsidR="00000000" w:rsidDel="00000000" w:rsidP="00000000" w:rsidRDefault="00000000" w:rsidRPr="00000000" w14:paraId="0000001B">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Toledo Durán Jesús Rodrigo</w:t>
      </w:r>
    </w:p>
    <w:p w:rsidR="00000000" w:rsidDel="00000000" w:rsidP="00000000" w:rsidRDefault="00000000" w:rsidRPr="00000000" w14:paraId="0000001C">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Villegas Flores Nadia</w:t>
      </w:r>
    </w:p>
    <w:p w:rsidR="00000000" w:rsidDel="00000000" w:rsidP="00000000" w:rsidRDefault="00000000" w:rsidRPr="00000000" w14:paraId="0000001D">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40" w:before="24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b w:val="1"/>
          <w:sz w:val="24"/>
          <w:szCs w:val="24"/>
          <w:rtl w:val="0"/>
        </w:rPr>
        <w:t xml:space="preserve">Argumentación mediante ejemplos</w:t>
      </w:r>
    </w:p>
    <w:p w:rsidR="00000000" w:rsidDel="00000000" w:rsidP="00000000" w:rsidRDefault="00000000" w:rsidRPr="00000000" w14:paraId="00000025">
      <w:pPr>
        <w:jc w:val="both"/>
        <w:rPr>
          <w:b w:val="1"/>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b w:val="1"/>
          <w:sz w:val="24"/>
          <w:szCs w:val="24"/>
          <w:rtl w:val="0"/>
        </w:rPr>
        <w:t xml:space="preserve">Tesis:</w:t>
      </w:r>
      <w:r w:rsidDel="00000000" w:rsidR="00000000" w:rsidRPr="00000000">
        <w:rPr>
          <w:sz w:val="24"/>
          <w:szCs w:val="24"/>
          <w:rtl w:val="0"/>
        </w:rPr>
        <w:t xml:space="preserve"> La inteligencia artificial no se limita a tareas que no generan dilemas éticos. </w:t>
      </w:r>
    </w:p>
    <w:p w:rsidR="00000000" w:rsidDel="00000000" w:rsidP="00000000" w:rsidRDefault="00000000" w:rsidRPr="00000000" w14:paraId="00000027">
      <w:pPr>
        <w:jc w:val="both"/>
        <w:rPr>
          <w:sz w:val="24"/>
          <w:szCs w:val="24"/>
          <w:u w:val="single"/>
        </w:rPr>
      </w:pPr>
      <w:r w:rsidDel="00000000" w:rsidR="00000000" w:rsidRPr="00000000">
        <w:rPr>
          <w:rtl w:val="0"/>
        </w:rPr>
      </w:r>
    </w:p>
    <w:p w:rsidR="00000000" w:rsidDel="00000000" w:rsidP="00000000" w:rsidRDefault="00000000" w:rsidRPr="00000000" w14:paraId="00000028">
      <w:pPr>
        <w:jc w:val="both"/>
        <w:rPr>
          <w:b w:val="1"/>
          <w:sz w:val="24"/>
          <w:szCs w:val="24"/>
        </w:rPr>
      </w:pPr>
      <w:r w:rsidDel="00000000" w:rsidR="00000000" w:rsidRPr="00000000">
        <w:rPr>
          <w:b w:val="1"/>
          <w:sz w:val="24"/>
          <w:szCs w:val="24"/>
          <w:rtl w:val="0"/>
        </w:rPr>
        <w:t xml:space="preserve">Ejemplos: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24"/>
          <w:szCs w:val="24"/>
          <w:u w:val="none"/>
        </w:rPr>
      </w:pPr>
      <w:r w:rsidDel="00000000" w:rsidR="00000000" w:rsidRPr="00000000">
        <w:rPr>
          <w:sz w:val="24"/>
          <w:szCs w:val="24"/>
          <w:rtl w:val="0"/>
        </w:rPr>
        <w:t xml:space="preserve">La IA puede emplearse en los tribunales de justicia, sin embargo presenta una falta de moral que perjudica la decisión final a tomar aún si esta hace que los juicios sean más eficientes.</w:t>
      </w:r>
    </w:p>
    <w:p w:rsidR="00000000" w:rsidDel="00000000" w:rsidP="00000000" w:rsidRDefault="00000000" w:rsidRPr="00000000" w14:paraId="0000002B">
      <w:pPr>
        <w:ind w:left="720" w:firstLine="0"/>
        <w:jc w:val="both"/>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sz w:val="24"/>
          <w:szCs w:val="24"/>
          <w:u w:val="none"/>
        </w:rPr>
      </w:pPr>
      <w:r w:rsidDel="00000000" w:rsidR="00000000" w:rsidRPr="00000000">
        <w:rPr>
          <w:sz w:val="24"/>
          <w:szCs w:val="24"/>
          <w:rtl w:val="0"/>
        </w:rPr>
        <w:t xml:space="preserve">En los automóviles modernos capaces de conducirse sin intervención humana al tomar decisiones en caso de un inminente accidente con peatones.</w:t>
      </w:r>
    </w:p>
    <w:p w:rsidR="00000000" w:rsidDel="00000000" w:rsidP="00000000" w:rsidRDefault="00000000" w:rsidRPr="00000000" w14:paraId="0000002D">
      <w:pPr>
        <w:ind w:left="720" w:firstLine="0"/>
        <w:jc w:val="both"/>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sz w:val="24"/>
          <w:szCs w:val="24"/>
          <w:u w:val="none"/>
        </w:rPr>
      </w:pPr>
      <w:r w:rsidDel="00000000" w:rsidR="00000000" w:rsidRPr="00000000">
        <w:rPr>
          <w:sz w:val="24"/>
          <w:szCs w:val="24"/>
          <w:rtl w:val="0"/>
        </w:rPr>
        <w:t xml:space="preserve">Judith Jarvis Jonhson expuso lo difícil que sería para una IA el resolver algún dilema humano complejo con la pregunta “¿Es lícito matar a una persona para salvar a otras cinco?”</w:t>
      </w:r>
    </w:p>
    <w:p w:rsidR="00000000" w:rsidDel="00000000" w:rsidP="00000000" w:rsidRDefault="00000000" w:rsidRPr="00000000" w14:paraId="0000002F">
      <w:pPr>
        <w:ind w:left="720" w:firstLine="0"/>
        <w:jc w:val="both"/>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sz w:val="24"/>
          <w:szCs w:val="24"/>
          <w:u w:val="none"/>
        </w:rPr>
      </w:pPr>
      <w:r w:rsidDel="00000000" w:rsidR="00000000" w:rsidRPr="00000000">
        <w:rPr>
          <w:sz w:val="24"/>
          <w:szCs w:val="24"/>
          <w:rtl w:val="0"/>
        </w:rPr>
        <w:t xml:space="preserve">Se ha visto cómo la inteligencia artificial no tiene en muchos casos una posición neutral de acuerdo a una perspectiva de género debido al análisis que realiza de los datos que almacena conforme a las búsquedas y selecciones por medio de internet.</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sz w:val="24"/>
          <w:szCs w:val="24"/>
          <w:u w:val="none"/>
        </w:rPr>
      </w:pPr>
      <w:r w:rsidDel="00000000" w:rsidR="00000000" w:rsidRPr="00000000">
        <w:rPr>
          <w:sz w:val="24"/>
          <w:szCs w:val="24"/>
          <w:rtl w:val="0"/>
        </w:rPr>
        <w:t xml:space="preserve">YouTube Kids es una plataforma controlada por una IA, sin embargo a recibido quejas ya que permite contenido que no es apto para los niños, un caso de ellos es Hey Kids!, un canal conducido por una IA con acento indio desarrollada por Google, que tenía el fin de educar a los niños y poner contenido relajante. Sin embargo despertó controversia al ver qué hablaba de información que encontraba en internet de forma aleatoria, puso como rostro (ya que podía cambiar su rostro por alguno que encontrará en internet) el de Hitler, aparte de que hizo el saludo nazi, contenido que obviamente no es para niños, llegando a tocar temas como las guerras para el exterminio humano. </w:t>
      </w:r>
      <w:r w:rsidDel="00000000" w:rsidR="00000000" w:rsidRPr="00000000">
        <w:rPr>
          <w:rtl w:val="0"/>
        </w:rPr>
      </w:r>
    </w:p>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b w:val="1"/>
        <w:color w:val="999999"/>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b w:val="1"/>
        <w:color w:val="999999"/>
        <w:rtl w:val="0"/>
      </w:rPr>
      <w:t xml:space="preserve">|</w:t>
      <w:tab/>
      <w:t xml:space="preserve">La ética en la Inteligencia Artificial</w:t>
      <w:tab/>
      <w:tab/>
      <w:tab/>
      <w:tab/>
      <w:tab/>
      <w:tab/>
      <w:t xml:space="preserve">Equipo 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