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0F9C2" w14:textId="25C6B968" w:rsidR="004E575E" w:rsidRDefault="007746C0" w:rsidP="004E575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Categorías gramaticales</w:t>
      </w:r>
    </w:p>
    <w:p w14:paraId="1445259F" w14:textId="229437F5" w:rsidR="00077C03" w:rsidRDefault="007746C0" w:rsidP="00077C03">
      <w:pPr>
        <w:jc w:val="both"/>
        <w:rPr>
          <w:bCs/>
          <w:sz w:val="24"/>
          <w:szCs w:val="24"/>
        </w:rPr>
      </w:pPr>
      <w:r w:rsidRPr="007746C0">
        <w:rPr>
          <w:bCs/>
          <w:sz w:val="24"/>
          <w:szCs w:val="24"/>
        </w:rPr>
        <w:t xml:space="preserve">En un documento de </w:t>
      </w:r>
      <w:proofErr w:type="spellStart"/>
      <w:r w:rsidRPr="007746C0">
        <w:rPr>
          <w:bCs/>
          <w:sz w:val="24"/>
          <w:szCs w:val="24"/>
        </w:rPr>
        <w:t>word</w:t>
      </w:r>
      <w:proofErr w:type="spellEnd"/>
      <w:r w:rsidRPr="007746C0">
        <w:rPr>
          <w:bCs/>
          <w:sz w:val="24"/>
          <w:szCs w:val="24"/>
        </w:rPr>
        <w:t>, elabora una tabla y escribe las categorías: sustantivo, adjetivo, verbo, adverbio y preposición, su definición, un ejemplo de uso en inglés, así como su traducción al español. Una vez que hayas finalizado tu actividad, súbela a la plataforma. Esta actividad será calificada y retroalimentada por tu asesor(a). Espera sus comentarios.</w:t>
      </w:r>
    </w:p>
    <w:p w14:paraId="2B336914" w14:textId="77777777" w:rsidR="00732AAC" w:rsidRDefault="00732AAC" w:rsidP="00077C03">
      <w:pPr>
        <w:jc w:val="both"/>
        <w:rPr>
          <w:bCs/>
          <w:sz w:val="24"/>
          <w:szCs w:val="24"/>
        </w:rPr>
      </w:pPr>
    </w:p>
    <w:p w14:paraId="126FC65F" w14:textId="77777777" w:rsidR="007746C0" w:rsidRPr="00077C03" w:rsidRDefault="007746C0" w:rsidP="00077C03">
      <w:pPr>
        <w:jc w:val="both"/>
        <w:rPr>
          <w:bCs/>
          <w:sz w:val="24"/>
          <w:szCs w:val="24"/>
        </w:rPr>
      </w:pPr>
    </w:p>
    <w:tbl>
      <w:tblPr>
        <w:tblStyle w:val="Tablaconcuadrcula"/>
        <w:tblW w:w="11341" w:type="dxa"/>
        <w:tblInd w:w="-1281" w:type="dxa"/>
        <w:tblLook w:val="04A0" w:firstRow="1" w:lastRow="0" w:firstColumn="1" w:lastColumn="0" w:noHBand="0" w:noVBand="1"/>
      </w:tblPr>
      <w:tblGrid>
        <w:gridCol w:w="1985"/>
        <w:gridCol w:w="3402"/>
        <w:gridCol w:w="2666"/>
        <w:gridCol w:w="3288"/>
      </w:tblGrid>
      <w:tr w:rsidR="007746C0" w14:paraId="7615406C" w14:textId="77777777" w:rsidTr="00732AAC">
        <w:tc>
          <w:tcPr>
            <w:tcW w:w="1985" w:type="dxa"/>
          </w:tcPr>
          <w:p w14:paraId="0FDB90DA" w14:textId="561D304F" w:rsidR="007746C0" w:rsidRPr="007746C0" w:rsidRDefault="007746C0" w:rsidP="007746C0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Categoría</w:t>
            </w:r>
          </w:p>
        </w:tc>
        <w:tc>
          <w:tcPr>
            <w:tcW w:w="3402" w:type="dxa"/>
          </w:tcPr>
          <w:p w14:paraId="7550BEC7" w14:textId="70D7C4FE" w:rsidR="007746C0" w:rsidRPr="007746C0" w:rsidRDefault="007746C0" w:rsidP="007746C0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Definición</w:t>
            </w:r>
          </w:p>
        </w:tc>
        <w:tc>
          <w:tcPr>
            <w:tcW w:w="2666" w:type="dxa"/>
          </w:tcPr>
          <w:p w14:paraId="35B3D25A" w14:textId="0AAD97AE" w:rsidR="007746C0" w:rsidRPr="007746C0" w:rsidRDefault="007746C0" w:rsidP="007746C0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Ejemplo en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Inglés</w:t>
            </w:r>
            <w:proofErr w:type="gramEnd"/>
          </w:p>
        </w:tc>
        <w:tc>
          <w:tcPr>
            <w:tcW w:w="3288" w:type="dxa"/>
          </w:tcPr>
          <w:p w14:paraId="4E999C7D" w14:textId="0B17915B" w:rsidR="007746C0" w:rsidRPr="007746C0" w:rsidRDefault="007746C0" w:rsidP="007746C0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Traducción al español</w:t>
            </w:r>
          </w:p>
        </w:tc>
      </w:tr>
      <w:tr w:rsidR="007746C0" w14:paraId="4B618D3A" w14:textId="77777777" w:rsidTr="00732AAC">
        <w:tc>
          <w:tcPr>
            <w:tcW w:w="1985" w:type="dxa"/>
          </w:tcPr>
          <w:p w14:paraId="28556759" w14:textId="70001EA2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 w:rsidRPr="00732AAC">
              <w:rPr>
                <w:bCs/>
              </w:rPr>
              <w:t>Sustantivo</w:t>
            </w:r>
          </w:p>
        </w:tc>
        <w:tc>
          <w:tcPr>
            <w:tcW w:w="3402" w:type="dxa"/>
          </w:tcPr>
          <w:p w14:paraId="6F6A7B66" w14:textId="02FBE524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>Palabra que sirve para nombrar personas, objetos, lugares, conceptos o ideas.</w:t>
            </w:r>
          </w:p>
        </w:tc>
        <w:tc>
          <w:tcPr>
            <w:tcW w:w="2666" w:type="dxa"/>
          </w:tcPr>
          <w:p w14:paraId="630CEF7D" w14:textId="5D24C58D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 xml:space="preserve">The </w:t>
            </w:r>
            <w:r>
              <w:rPr>
                <w:b/>
              </w:rPr>
              <w:t xml:space="preserve">server </w:t>
            </w:r>
            <w:proofErr w:type="spellStart"/>
            <w:r>
              <w:rPr>
                <w:bCs/>
              </w:rPr>
              <w:t>is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currently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down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3288" w:type="dxa"/>
          </w:tcPr>
          <w:p w14:paraId="024C7CEF" w14:textId="0DBC8EBD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 xml:space="preserve">El </w:t>
            </w:r>
            <w:r>
              <w:rPr>
                <w:b/>
              </w:rPr>
              <w:t xml:space="preserve">servidor </w:t>
            </w:r>
            <w:r>
              <w:rPr>
                <w:bCs/>
              </w:rPr>
              <w:t>está actualmente caído.</w:t>
            </w:r>
          </w:p>
        </w:tc>
      </w:tr>
      <w:tr w:rsidR="007746C0" w14:paraId="3866F944" w14:textId="77777777" w:rsidTr="00732AAC">
        <w:tc>
          <w:tcPr>
            <w:tcW w:w="1985" w:type="dxa"/>
          </w:tcPr>
          <w:p w14:paraId="7873D0F2" w14:textId="2E25B7D1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>Adjetivo</w:t>
            </w:r>
          </w:p>
        </w:tc>
        <w:tc>
          <w:tcPr>
            <w:tcW w:w="3402" w:type="dxa"/>
          </w:tcPr>
          <w:p w14:paraId="0E23D3D2" w14:textId="09F268B5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>Palabra que acompaña al sustantivo para describirlo, calificarlo o expresar sus características.</w:t>
            </w:r>
          </w:p>
        </w:tc>
        <w:tc>
          <w:tcPr>
            <w:tcW w:w="2666" w:type="dxa"/>
          </w:tcPr>
          <w:p w14:paraId="0F81D52A" w14:textId="61EF1EA0" w:rsidR="00732AAC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proofErr w:type="spellStart"/>
            <w:r>
              <w:rPr>
                <w:bCs/>
              </w:rPr>
              <w:t>We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need</w:t>
            </w:r>
            <w:proofErr w:type="spellEnd"/>
            <w:r>
              <w:rPr>
                <w:bCs/>
              </w:rPr>
              <w:t xml:space="preserve"> a </w:t>
            </w:r>
            <w:proofErr w:type="spellStart"/>
            <w:r>
              <w:rPr>
                <w:b/>
              </w:rPr>
              <w:t>wireless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Cs/>
              </w:rPr>
              <w:t>connection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3288" w:type="dxa"/>
          </w:tcPr>
          <w:p w14:paraId="02DB76BE" w14:textId="0B859EDC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 xml:space="preserve">Necesitamos una conexión </w:t>
            </w:r>
            <w:r>
              <w:rPr>
                <w:b/>
              </w:rPr>
              <w:t>inalámbrica.</w:t>
            </w:r>
          </w:p>
        </w:tc>
      </w:tr>
      <w:tr w:rsidR="007746C0" w14:paraId="4C1D9F25" w14:textId="77777777" w:rsidTr="00732AAC">
        <w:tc>
          <w:tcPr>
            <w:tcW w:w="1985" w:type="dxa"/>
          </w:tcPr>
          <w:p w14:paraId="61757FEB" w14:textId="12E1BE92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>Verbo</w:t>
            </w:r>
          </w:p>
        </w:tc>
        <w:tc>
          <w:tcPr>
            <w:tcW w:w="3402" w:type="dxa"/>
          </w:tcPr>
          <w:p w14:paraId="73B93F85" w14:textId="613EE66D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>Palabra que expresa una acción, movimiento, existencia, consecución, condición o estado.</w:t>
            </w:r>
          </w:p>
        </w:tc>
        <w:tc>
          <w:tcPr>
            <w:tcW w:w="2666" w:type="dxa"/>
          </w:tcPr>
          <w:p w14:paraId="24C6D9C3" w14:textId="1BB5D759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 xml:space="preserve">I </w:t>
            </w:r>
            <w:proofErr w:type="spellStart"/>
            <w:r>
              <w:rPr>
                <w:bCs/>
              </w:rPr>
              <w:t>have</w:t>
            </w:r>
            <w:proofErr w:type="spellEnd"/>
            <w:r>
              <w:rPr>
                <w:bCs/>
              </w:rPr>
              <w:t xml:space="preserve"> to </w:t>
            </w:r>
            <w:r>
              <w:rPr>
                <w:b/>
              </w:rPr>
              <w:t xml:space="preserve">compile </w:t>
            </w:r>
            <w:r>
              <w:rPr>
                <w:bCs/>
              </w:rPr>
              <w:t xml:space="preserve">the code </w:t>
            </w:r>
            <w:proofErr w:type="spellStart"/>
            <w:r>
              <w:rPr>
                <w:bCs/>
              </w:rPr>
              <w:t>again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3288" w:type="dxa"/>
          </w:tcPr>
          <w:p w14:paraId="7B9CDED6" w14:textId="7D553D02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 xml:space="preserve">Tengo que </w:t>
            </w:r>
            <w:r>
              <w:rPr>
                <w:b/>
              </w:rPr>
              <w:t xml:space="preserve">compilar </w:t>
            </w:r>
            <w:r>
              <w:rPr>
                <w:bCs/>
              </w:rPr>
              <w:t>el código de nuevo.</w:t>
            </w:r>
          </w:p>
        </w:tc>
      </w:tr>
      <w:tr w:rsidR="007746C0" w14:paraId="043B55E3" w14:textId="77777777" w:rsidTr="00732AAC">
        <w:tc>
          <w:tcPr>
            <w:tcW w:w="1985" w:type="dxa"/>
          </w:tcPr>
          <w:p w14:paraId="276F1B65" w14:textId="030253F0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>Adverbio</w:t>
            </w:r>
          </w:p>
        </w:tc>
        <w:tc>
          <w:tcPr>
            <w:tcW w:w="3402" w:type="dxa"/>
          </w:tcPr>
          <w:p w14:paraId="6C7ABA12" w14:textId="0BC48FB1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>Palabra que modifica a un verbo, a un adjetivo o a otro adverbio para indicar lugar, tiempo, modo, cantidad, etc.</w:t>
            </w:r>
          </w:p>
        </w:tc>
        <w:tc>
          <w:tcPr>
            <w:tcW w:w="2666" w:type="dxa"/>
          </w:tcPr>
          <w:p w14:paraId="3B413036" w14:textId="76EC41A8" w:rsidR="007746C0" w:rsidRPr="00732AAC" w:rsidRDefault="00732AAC" w:rsidP="00080D2A">
            <w:pPr>
              <w:pStyle w:val="Prrafodelista"/>
              <w:ind w:left="0"/>
              <w:jc w:val="both"/>
              <w:rPr>
                <w:b/>
              </w:rPr>
            </w:pPr>
            <w:r>
              <w:rPr>
                <w:bCs/>
              </w:rPr>
              <w:t xml:space="preserve">The script </w:t>
            </w:r>
            <w:proofErr w:type="spellStart"/>
            <w:r>
              <w:rPr>
                <w:bCs/>
              </w:rPr>
              <w:t>runs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/>
              </w:rPr>
              <w:t>automatically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288" w:type="dxa"/>
          </w:tcPr>
          <w:p w14:paraId="4EE36234" w14:textId="6C6EE72E" w:rsidR="007746C0" w:rsidRPr="00732AAC" w:rsidRDefault="00732AAC" w:rsidP="00080D2A">
            <w:pPr>
              <w:pStyle w:val="Prrafodelista"/>
              <w:ind w:left="0"/>
              <w:jc w:val="both"/>
              <w:rPr>
                <w:b/>
              </w:rPr>
            </w:pPr>
            <w:r>
              <w:rPr>
                <w:bCs/>
              </w:rPr>
              <w:t xml:space="preserve">El script se ejecuta </w:t>
            </w:r>
            <w:r>
              <w:rPr>
                <w:b/>
              </w:rPr>
              <w:t>automáticamente.</w:t>
            </w:r>
          </w:p>
        </w:tc>
      </w:tr>
      <w:tr w:rsidR="007746C0" w14:paraId="285ED1DF" w14:textId="77777777" w:rsidTr="00732AAC">
        <w:tc>
          <w:tcPr>
            <w:tcW w:w="1985" w:type="dxa"/>
          </w:tcPr>
          <w:p w14:paraId="735A95A4" w14:textId="110F6A67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>Preposición</w:t>
            </w:r>
          </w:p>
        </w:tc>
        <w:tc>
          <w:tcPr>
            <w:tcW w:w="3402" w:type="dxa"/>
          </w:tcPr>
          <w:p w14:paraId="752BACE9" w14:textId="49896A33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>Palabra invariable que se utiliza para establecer una relación de dependencia entre dos o más palabras.</w:t>
            </w:r>
          </w:p>
        </w:tc>
        <w:tc>
          <w:tcPr>
            <w:tcW w:w="2666" w:type="dxa"/>
          </w:tcPr>
          <w:p w14:paraId="27955C0F" w14:textId="17E4F06F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 xml:space="preserve">Data </w:t>
            </w:r>
            <w:proofErr w:type="spellStart"/>
            <w:r>
              <w:rPr>
                <w:bCs/>
              </w:rPr>
              <w:t>is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sent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/>
              </w:rPr>
              <w:t>trough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bCs/>
              </w:rPr>
              <w:t xml:space="preserve">the local </w:t>
            </w:r>
            <w:proofErr w:type="spellStart"/>
            <w:r>
              <w:rPr>
                <w:bCs/>
              </w:rPr>
              <w:t>network</w:t>
            </w:r>
            <w:proofErr w:type="spellEnd"/>
            <w:r>
              <w:rPr>
                <w:bCs/>
              </w:rPr>
              <w:t>.</w:t>
            </w:r>
          </w:p>
        </w:tc>
        <w:tc>
          <w:tcPr>
            <w:tcW w:w="3288" w:type="dxa"/>
          </w:tcPr>
          <w:p w14:paraId="27F97734" w14:textId="79ADFB72" w:rsidR="007746C0" w:rsidRPr="00732AAC" w:rsidRDefault="00732AAC" w:rsidP="00080D2A">
            <w:pPr>
              <w:pStyle w:val="Prrafodelista"/>
              <w:ind w:left="0"/>
              <w:jc w:val="both"/>
              <w:rPr>
                <w:bCs/>
              </w:rPr>
            </w:pPr>
            <w:r>
              <w:rPr>
                <w:bCs/>
              </w:rPr>
              <w:t xml:space="preserve">Los datos se envían a </w:t>
            </w:r>
            <w:r>
              <w:rPr>
                <w:b/>
              </w:rPr>
              <w:t xml:space="preserve">través de </w:t>
            </w:r>
            <w:r>
              <w:rPr>
                <w:bCs/>
              </w:rPr>
              <w:t>la red local.</w:t>
            </w:r>
          </w:p>
        </w:tc>
      </w:tr>
    </w:tbl>
    <w:p w14:paraId="41F487D7" w14:textId="6AE45A95" w:rsidR="00F10241" w:rsidRPr="00F10241" w:rsidRDefault="00F10241" w:rsidP="00080D2A">
      <w:pPr>
        <w:pStyle w:val="Prrafodelista"/>
        <w:jc w:val="both"/>
        <w:rPr>
          <w:bCs/>
          <w:sz w:val="24"/>
          <w:szCs w:val="24"/>
        </w:rPr>
      </w:pPr>
    </w:p>
    <w:sectPr w:rsidR="00F10241" w:rsidRPr="00F10241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A65B3" w14:textId="77777777" w:rsidR="006336A8" w:rsidRDefault="006336A8" w:rsidP="007829FB">
      <w:pPr>
        <w:spacing w:line="240" w:lineRule="auto"/>
      </w:pPr>
      <w:r>
        <w:separator/>
      </w:r>
    </w:p>
  </w:endnote>
  <w:endnote w:type="continuationSeparator" w:id="0">
    <w:p w14:paraId="2F5BCC96" w14:textId="77777777" w:rsidR="006336A8" w:rsidRDefault="006336A8" w:rsidP="0078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D53AE" w14:textId="77777777" w:rsidR="006336A8" w:rsidRDefault="006336A8" w:rsidP="007829FB">
      <w:pPr>
        <w:spacing w:line="240" w:lineRule="auto"/>
      </w:pPr>
      <w:r>
        <w:separator/>
      </w:r>
    </w:p>
  </w:footnote>
  <w:footnote w:type="continuationSeparator" w:id="0">
    <w:p w14:paraId="11FBB135" w14:textId="77777777" w:rsidR="006336A8" w:rsidRDefault="006336A8" w:rsidP="0078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1F60" w14:textId="7679C638" w:rsidR="007829FB" w:rsidRDefault="007829FB">
    <w:pPr>
      <w:pStyle w:val="Encabezado"/>
    </w:pPr>
    <w:r>
      <w:t>Silverio Martínez Andrés</w:t>
    </w:r>
    <w:r>
      <w:tab/>
    </w:r>
    <w:r>
      <w:tab/>
    </w:r>
    <w:r w:rsidRPr="007829FB">
      <w:t xml:space="preserve">Estrategias de lectura en </w:t>
    </w:r>
    <w:r w:rsidR="00B8432E" w:rsidRPr="007829FB">
      <w:t>inglés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D7B1F"/>
    <w:multiLevelType w:val="hybridMultilevel"/>
    <w:tmpl w:val="3D5E9E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E4EB1"/>
    <w:multiLevelType w:val="hybridMultilevel"/>
    <w:tmpl w:val="C93A4862"/>
    <w:lvl w:ilvl="0" w:tplc="270E88C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8606A"/>
    <w:multiLevelType w:val="hybridMultilevel"/>
    <w:tmpl w:val="4FC239FA"/>
    <w:lvl w:ilvl="0" w:tplc="E79628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5360C"/>
    <w:multiLevelType w:val="multilevel"/>
    <w:tmpl w:val="4A12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B6103"/>
    <w:multiLevelType w:val="hybridMultilevel"/>
    <w:tmpl w:val="A198CBFA"/>
    <w:lvl w:ilvl="0" w:tplc="277629E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933B4D"/>
    <w:multiLevelType w:val="hybridMultilevel"/>
    <w:tmpl w:val="06564E8E"/>
    <w:lvl w:ilvl="0" w:tplc="6F78D4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93C9108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i w:val="0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D5"/>
    <w:rsid w:val="00077C03"/>
    <w:rsid w:val="00080D2A"/>
    <w:rsid w:val="000C609C"/>
    <w:rsid w:val="000E1A60"/>
    <w:rsid w:val="00113C47"/>
    <w:rsid w:val="0015334E"/>
    <w:rsid w:val="00203CF2"/>
    <w:rsid w:val="00206813"/>
    <w:rsid w:val="00296B47"/>
    <w:rsid w:val="002B27EB"/>
    <w:rsid w:val="003A4409"/>
    <w:rsid w:val="003F788E"/>
    <w:rsid w:val="00413702"/>
    <w:rsid w:val="00482952"/>
    <w:rsid w:val="0048500A"/>
    <w:rsid w:val="004C3206"/>
    <w:rsid w:val="004E575E"/>
    <w:rsid w:val="00513B2A"/>
    <w:rsid w:val="00514C00"/>
    <w:rsid w:val="00582EE0"/>
    <w:rsid w:val="005E2A33"/>
    <w:rsid w:val="006336A8"/>
    <w:rsid w:val="0066710A"/>
    <w:rsid w:val="00731481"/>
    <w:rsid w:val="00732AAC"/>
    <w:rsid w:val="007746C0"/>
    <w:rsid w:val="007829FB"/>
    <w:rsid w:val="007F53E9"/>
    <w:rsid w:val="008C03CE"/>
    <w:rsid w:val="008E1B92"/>
    <w:rsid w:val="009167CF"/>
    <w:rsid w:val="00956C62"/>
    <w:rsid w:val="00967E0F"/>
    <w:rsid w:val="009F093D"/>
    <w:rsid w:val="00A060E4"/>
    <w:rsid w:val="00B5009E"/>
    <w:rsid w:val="00B60900"/>
    <w:rsid w:val="00B72FD5"/>
    <w:rsid w:val="00B8432E"/>
    <w:rsid w:val="00BF40C5"/>
    <w:rsid w:val="00CA2F0E"/>
    <w:rsid w:val="00CB08EA"/>
    <w:rsid w:val="00D52E07"/>
    <w:rsid w:val="00D969A0"/>
    <w:rsid w:val="00DF0A76"/>
    <w:rsid w:val="00E765DC"/>
    <w:rsid w:val="00EF0135"/>
    <w:rsid w:val="00F10241"/>
    <w:rsid w:val="00F94FC0"/>
    <w:rsid w:val="00FC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6F86C"/>
  <w15:chartTrackingRefBased/>
  <w15:docId w15:val="{044BE011-D4D6-4BAD-9426-2C602E4B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B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9FB"/>
    <w:rPr>
      <w:rFonts w:ascii="Arial" w:eastAsia="Arial" w:hAnsi="Arial" w:cs="Arial"/>
      <w:lang w:val="es-419" w:eastAsia="es-MX"/>
    </w:rPr>
  </w:style>
  <w:style w:type="paragraph" w:styleId="Piedepgina">
    <w:name w:val="footer"/>
    <w:basedOn w:val="Normal"/>
    <w:link w:val="PiedepginaCar"/>
    <w:uiPriority w:val="99"/>
    <w:unhideWhenUsed/>
    <w:rsid w:val="007829F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9FB"/>
    <w:rPr>
      <w:rFonts w:ascii="Arial" w:eastAsia="Arial" w:hAnsi="Arial" w:cs="Arial"/>
      <w:lang w:val="es-419" w:eastAsia="es-MX"/>
    </w:rPr>
  </w:style>
  <w:style w:type="paragraph" w:styleId="Prrafodelista">
    <w:name w:val="List Paragraph"/>
    <w:basedOn w:val="Normal"/>
    <w:uiPriority w:val="34"/>
    <w:qFormat/>
    <w:rsid w:val="007829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3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table" w:styleId="Tablaconcuadrcula">
    <w:name w:val="Table Grid"/>
    <w:basedOn w:val="Tablanormal"/>
    <w:uiPriority w:val="39"/>
    <w:rsid w:val="0077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23</cp:revision>
  <dcterms:created xsi:type="dcterms:W3CDTF">2026-02-16T23:25:00Z</dcterms:created>
  <dcterms:modified xsi:type="dcterms:W3CDTF">2026-02-27T03:08:00Z</dcterms:modified>
</cp:coreProperties>
</file>