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37A5" w14:textId="53E29A2E" w:rsidR="0055262A" w:rsidRPr="00AD5231" w:rsidRDefault="00DB087D" w:rsidP="0055262A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0" w:name="_Hlk206758998"/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RECLAMAÇÃO</w:t>
      </w:r>
      <w:r w:rsidR="0055262A" w:rsidRPr="0055262A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Nº 00</w:t>
      </w:r>
      <w:r w:rsidR="00FF6EFD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3</w:t>
      </w:r>
      <w:r w:rsidR="0055262A" w:rsidRPr="0055262A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/202</w:t>
      </w:r>
      <w:r w:rsidR="004A70F5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6</w:t>
      </w:r>
      <w:r w:rsidR="0055262A" w:rsidRPr="0055262A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- </w:t>
      </w:r>
      <w:r w:rsidR="004A70F5" w:rsidRPr="00B85811">
        <w:rPr>
          <w:rFonts w:ascii="Georgia" w:eastAsia="Times New Roman" w:hAnsi="Georgia"/>
          <w:b/>
        </w:rPr>
        <w:t>SENADOR LA ROQUE</w:t>
      </w:r>
    </w:p>
    <w:p w14:paraId="1FBD612D" w14:textId="456408CA" w:rsidR="0055262A" w:rsidRDefault="0055262A" w:rsidP="0055262A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1" w:name="_Hlk206757723"/>
      <w:bookmarkStart w:id="2" w:name="_Hlk206755794"/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AO PRESIDENTE DA</w:t>
      </w:r>
      <w:r w:rsidRPr="00AD523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COMPANHIA ENERGÉTICA D</w:t>
      </w:r>
      <w:r w:rsidR="00B8581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O MARANHÃO </w:t>
      </w:r>
      <w:r w:rsidRPr="00AD523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– </w:t>
      </w:r>
      <w:r w:rsidR="00B8581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EQUATORIAL ENERGIA</w:t>
      </w:r>
      <w:r w:rsidRPr="00AD523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</w:t>
      </w: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–</w:t>
      </w:r>
      <w:r w:rsidR="00B8581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MA</w:t>
      </w:r>
    </w:p>
    <w:p w14:paraId="5CD9092E" w14:textId="77777777" w:rsidR="00B85811" w:rsidRDefault="0055262A" w:rsidP="0055262A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AD523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CNPJ: </w:t>
      </w:r>
      <w:r w:rsidR="00B85811" w:rsidRPr="00B85811">
        <w:rPr>
          <w:rFonts w:ascii="Georgia" w:eastAsia="Times New Roman" w:hAnsi="Georgia" w:cs="Times New Roman"/>
          <w:b/>
          <w:bCs/>
          <w:sz w:val="24"/>
          <w:szCs w:val="24"/>
        </w:rPr>
        <w:t>06.272.793/0001-84</w:t>
      </w:r>
    </w:p>
    <w:p w14:paraId="4DA9404E" w14:textId="7FCA826B" w:rsidR="00B06EFF" w:rsidRPr="00B06EFF" w:rsidRDefault="00B06EFF" w:rsidP="00B06EFF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NÚMERO DA UC: </w:t>
      </w:r>
      <w:r w:rsidRPr="004A70F5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36292261</w:t>
      </w:r>
    </w:p>
    <w:p w14:paraId="340BDD6D" w14:textId="03ED9CE9" w:rsidR="0055262A" w:rsidRDefault="0055262A" w:rsidP="0055262A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 w:rsidRPr="0055262A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SR</w:t>
      </w:r>
      <w:r w:rsidR="00B8581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. </w:t>
      </w:r>
      <w:r w:rsidR="00B85811" w:rsidRPr="00B8581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SÉRVIO TÚLIO</w:t>
      </w:r>
    </w:p>
    <w:p w14:paraId="71666946" w14:textId="77777777" w:rsidR="00DB087D" w:rsidRDefault="00DB087D" w:rsidP="0055262A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</w:rPr>
      </w:pPr>
    </w:p>
    <w:p w14:paraId="395E91F5" w14:textId="77777777" w:rsidR="00B85811" w:rsidRDefault="0055262A" w:rsidP="0055262A">
      <w:pPr>
        <w:pStyle w:val="NormalWeb"/>
        <w:spacing w:line="360" w:lineRule="auto"/>
        <w:ind w:left="426"/>
        <w:jc w:val="both"/>
        <w:rPr>
          <w:rFonts w:ascii="Georgia" w:eastAsia="Times New Roman" w:hAnsi="Georgia"/>
          <w:bCs/>
        </w:rPr>
      </w:pPr>
      <w:bookmarkStart w:id="3" w:name="_gjdgxs" w:colFirst="0" w:colLast="0"/>
      <w:bookmarkEnd w:id="0"/>
      <w:bookmarkEnd w:id="1"/>
      <w:bookmarkEnd w:id="2"/>
      <w:bookmarkEnd w:id="3"/>
      <w:r w:rsidRPr="000409BF">
        <w:rPr>
          <w:rFonts w:ascii="Georgia" w:eastAsia="Times New Roman" w:hAnsi="Georgia"/>
          <w:b/>
        </w:rPr>
        <w:t xml:space="preserve">O </w:t>
      </w:r>
      <w:r w:rsidR="00B85811" w:rsidRPr="00B85811">
        <w:rPr>
          <w:rFonts w:ascii="Georgia" w:eastAsia="Times New Roman" w:hAnsi="Georgia"/>
          <w:b/>
        </w:rPr>
        <w:t xml:space="preserve">MUNICÍPIO DE SENADOR LA ROQUE, </w:t>
      </w:r>
      <w:r w:rsidR="00B85811" w:rsidRPr="00B85811">
        <w:rPr>
          <w:rFonts w:ascii="Georgia" w:eastAsia="Times New Roman" w:hAnsi="Georgia"/>
          <w:bCs/>
        </w:rPr>
        <w:t>pessoa jurídica de direito público interno, inscrito no CNPJ/MF sob o n.º 01.598.970/0001-01, com sede na Avenida Mota e Silva, n.º S/N, no município de Senador La Roque, estado do Maranhão, servido pelo código de endereço postal n.º 65935-000, neste ato representado por seu (</w:t>
      </w:r>
      <w:proofErr w:type="spellStart"/>
      <w:r w:rsidR="00B85811" w:rsidRPr="00B85811">
        <w:rPr>
          <w:rFonts w:ascii="Georgia" w:eastAsia="Times New Roman" w:hAnsi="Georgia"/>
          <w:bCs/>
        </w:rPr>
        <w:t>ua</w:t>
      </w:r>
      <w:proofErr w:type="spellEnd"/>
      <w:r w:rsidR="00B85811" w:rsidRPr="00B85811">
        <w:rPr>
          <w:rFonts w:ascii="Georgia" w:eastAsia="Times New Roman" w:hAnsi="Georgia"/>
          <w:bCs/>
        </w:rPr>
        <w:t>) prefeito(a), o (a) Sr.(a). BARTOLOMEU GOMES ALVES</w:t>
      </w:r>
      <w:r w:rsidR="000409BF" w:rsidRPr="00B85811">
        <w:rPr>
          <w:rFonts w:ascii="Georgia" w:eastAsia="Times New Roman" w:hAnsi="Georgia"/>
          <w:bCs/>
        </w:rPr>
        <w:t>,</w:t>
      </w:r>
      <w:r w:rsidR="000409BF" w:rsidRPr="000409BF">
        <w:rPr>
          <w:rFonts w:ascii="Georgia" w:eastAsia="Times New Roman" w:hAnsi="Georgia"/>
          <w:bCs/>
        </w:rPr>
        <w:t xml:space="preserve"> </w:t>
      </w:r>
      <w:r w:rsidRPr="000409BF">
        <w:rPr>
          <w:rFonts w:ascii="Georgia" w:eastAsia="Times New Roman" w:hAnsi="Georgia"/>
          <w:bCs/>
        </w:rPr>
        <w:t>por meio de seu procurador legalmente constituído, Dr. José Augusto dos Santos Filho, inscrito na OAB/AL 12977, conforme instrumento de mandato em anexo (Anexo I</w:t>
      </w:r>
      <w:r w:rsidR="00B85811" w:rsidRPr="00B85811">
        <w:rPr>
          <w:rFonts w:ascii="Georgia" w:eastAsia="Times New Roman" w:hAnsi="Georgia"/>
          <w:bCs/>
        </w:rPr>
        <w:t>), vem, respeitosamente, à presença de Vossa Senhoria, com fundamento na legislação aplicável, especialmente nas disposições da Resolução Normativa ANEEL nº 1.000/2021, do Código de Defesa do Consumidor, e demais normas pertinentes, apresentar a presente RECLAMAÇÃO ADMINISTRATIVA VISANDO À RESTITUIÇÃO DE VALORES INDEVIDAMENTE FATURADOS PELA CONCESSIONÁRIA, pelos fundamentos de fato e de direito que passa a expor.</w:t>
      </w:r>
    </w:p>
    <w:p w14:paraId="286EEA07" w14:textId="77777777" w:rsidR="0055262A" w:rsidRPr="00C85F38" w:rsidRDefault="0055262A" w:rsidP="0055262A">
      <w:pPr>
        <w:keepNext/>
        <w:keepLines/>
        <w:numPr>
          <w:ilvl w:val="0"/>
          <w:numId w:val="21"/>
        </w:numPr>
        <w:spacing w:before="240" w:after="0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</w:pPr>
      <w:r w:rsidRPr="00C85F38"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  <w:t xml:space="preserve">DOS PODERES DE REPRESENTAÇÃO </w:t>
      </w:r>
    </w:p>
    <w:p w14:paraId="4214E6BC" w14:textId="77777777" w:rsidR="0055262A" w:rsidRPr="00C85F38" w:rsidRDefault="0055262A" w:rsidP="0055262A">
      <w:pPr>
        <w:rPr>
          <w:rFonts w:ascii="Georgia" w:hAnsi="Georgia" w:cs="Times New Roman"/>
        </w:rPr>
      </w:pPr>
    </w:p>
    <w:p w14:paraId="34CFDC0F" w14:textId="77777777" w:rsidR="0055262A" w:rsidRPr="009962ED" w:rsidRDefault="0055262A" w:rsidP="00A13AED">
      <w:pPr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567" w:hanging="357"/>
        <w:contextualSpacing/>
        <w:jc w:val="both"/>
        <w:rPr>
          <w:rFonts w:ascii="Georgia" w:hAnsi="Georgia" w:cs="Times New Roman"/>
          <w:bCs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Pa</w:t>
      </w:r>
      <w:r w:rsidRPr="009962ED">
        <w:rPr>
          <w:rFonts w:ascii="Georgia" w:hAnsi="Georgia" w:cs="Times New Roman"/>
          <w:sz w:val="24"/>
          <w:szCs w:val="24"/>
        </w:rPr>
        <w:t xml:space="preserve">ra comprovar a legitimidade de sua representação, o subscritor junta aos autos a procuração anexa (Anexo I), devidamente outorgada pelo Chefe do Poder Executivo Municipal. O referido instrumento atende a todas as exigências para a atuação na </w:t>
      </w:r>
      <w:r w:rsidRPr="009962ED">
        <w:rPr>
          <w:rFonts w:ascii="Georgia" w:hAnsi="Georgia" w:cs="Times New Roman"/>
          <w:sz w:val="24"/>
          <w:szCs w:val="24"/>
        </w:rPr>
        <w:lastRenderedPageBreak/>
        <w:t>esfera administrativa, consoante o disposto no art. 9º da REN ANEEL nº 1.000/2021, na Lei nº 9.784/1999 e, precipuamente, no Estatuto da Advocacia (Lei nº 8.906/1994)</w:t>
      </w:r>
      <w:r>
        <w:rPr>
          <w:rFonts w:ascii="Georgia" w:hAnsi="Georgia" w:cs="Times New Roman"/>
          <w:sz w:val="24"/>
          <w:szCs w:val="24"/>
        </w:rPr>
        <w:t>.</w:t>
      </w:r>
    </w:p>
    <w:p w14:paraId="2539F242" w14:textId="77777777" w:rsidR="0055262A" w:rsidRPr="009962ED" w:rsidRDefault="0055262A" w:rsidP="00A13AED">
      <w:pPr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567" w:hanging="357"/>
        <w:contextualSpacing/>
        <w:jc w:val="both"/>
        <w:rPr>
          <w:rFonts w:ascii="Georgia" w:hAnsi="Georgia" w:cs="Times New Roman"/>
          <w:bCs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 </w:t>
      </w:r>
      <w:r w:rsidRPr="009962ED">
        <w:rPr>
          <w:rFonts w:ascii="Georgia" w:hAnsi="Georgia" w:cs="Times New Roman"/>
          <w:sz w:val="24"/>
          <w:szCs w:val="24"/>
        </w:rPr>
        <w:t>Ressalta-se que a postulação de documentos outros que não a procuração — tais como contrato de mandato ou de honorários — para fins de comprovação da representação, carece de fundamento normativo e representa ofensa às prerrogativas funcionais do advogado, nos termos da Lei nº 8.906/1994.</w:t>
      </w:r>
    </w:p>
    <w:p w14:paraId="3B0F9A67" w14:textId="77777777" w:rsidR="0055262A" w:rsidRDefault="0055262A" w:rsidP="00A13AED">
      <w:pPr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567" w:hanging="357"/>
        <w:contextualSpacing/>
        <w:jc w:val="both"/>
        <w:rPr>
          <w:rFonts w:ascii="Georgia" w:hAnsi="Georgia" w:cs="Times New Roman"/>
          <w:bCs/>
          <w:sz w:val="24"/>
          <w:szCs w:val="24"/>
        </w:rPr>
      </w:pPr>
      <w:r w:rsidRPr="00DF2EDD">
        <w:rPr>
          <w:rFonts w:ascii="Georgia" w:hAnsi="Georgia" w:cs="Times New Roman"/>
          <w:bCs/>
          <w:sz w:val="24"/>
          <w:szCs w:val="24"/>
        </w:rPr>
        <w:t>Não obstante</w:t>
      </w:r>
      <w:r>
        <w:rPr>
          <w:rFonts w:ascii="Georgia" w:hAnsi="Georgia" w:cs="Times New Roman"/>
          <w:bCs/>
          <w:sz w:val="24"/>
          <w:szCs w:val="24"/>
        </w:rPr>
        <w:t xml:space="preserve">, a </w:t>
      </w:r>
      <w:r w:rsidRPr="00E821F3">
        <w:rPr>
          <w:rFonts w:ascii="Georgia" w:hAnsi="Georgia" w:cs="Times New Roman"/>
          <w:bCs/>
          <w:sz w:val="24"/>
          <w:szCs w:val="24"/>
        </w:rPr>
        <w:t>título de esclarecimento complementar, e para afastar qualquer controvérsia que possa gerar atrasos processuais, anexa-se, por liberalidade, o contrato de prestação de serviços firmado com o Município</w:t>
      </w:r>
      <w:r>
        <w:rPr>
          <w:rFonts w:ascii="Georgia" w:hAnsi="Georgia" w:cs="Times New Roman"/>
          <w:bCs/>
          <w:sz w:val="24"/>
          <w:szCs w:val="24"/>
        </w:rPr>
        <w:t>.</w:t>
      </w:r>
      <w:r w:rsidRPr="00E821F3">
        <w:rPr>
          <w:rFonts w:ascii="Georgia" w:hAnsi="Georgia" w:cs="Times New Roman"/>
          <w:bCs/>
          <w:sz w:val="24"/>
          <w:szCs w:val="24"/>
        </w:rPr>
        <w:t xml:space="preserve"> </w:t>
      </w:r>
    </w:p>
    <w:p w14:paraId="60A345BF" w14:textId="190F1F1D" w:rsidR="0055262A" w:rsidRPr="00B85811" w:rsidRDefault="0055262A" w:rsidP="00A13AED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567" w:hanging="357"/>
        <w:jc w:val="both"/>
        <w:rPr>
          <w:rFonts w:ascii="Georgia" w:hAnsi="Georgia" w:cs="Times New Roman"/>
          <w:bCs/>
          <w:sz w:val="24"/>
          <w:szCs w:val="24"/>
        </w:rPr>
      </w:pPr>
      <w:r w:rsidRPr="00DF2EDD">
        <w:rPr>
          <w:rFonts w:ascii="Georgia" w:hAnsi="Georgia" w:cs="Times New Roman"/>
          <w:sz w:val="24"/>
          <w:szCs w:val="24"/>
        </w:rPr>
        <w:t>Ademais, cumpre salienta</w:t>
      </w:r>
      <w:r>
        <w:rPr>
          <w:rFonts w:ascii="Georgia" w:hAnsi="Georgia" w:cs="Times New Roman"/>
          <w:sz w:val="24"/>
          <w:szCs w:val="24"/>
        </w:rPr>
        <w:t>r</w:t>
      </w:r>
      <w:r w:rsidRPr="00A14F6D">
        <w:rPr>
          <w:rFonts w:ascii="Georgia" w:hAnsi="Georgia" w:cs="Times New Roman"/>
          <w:sz w:val="24"/>
          <w:szCs w:val="24"/>
        </w:rPr>
        <w:t xml:space="preserve"> que o Município celebrou contrato com a sociedade individual de advocacia </w:t>
      </w:r>
      <w:r>
        <w:rPr>
          <w:rFonts w:ascii="Georgia" w:hAnsi="Georgia" w:cs="Times New Roman"/>
          <w:sz w:val="24"/>
          <w:szCs w:val="24"/>
        </w:rPr>
        <w:t xml:space="preserve">Augusto Santos, </w:t>
      </w:r>
      <w:r w:rsidRPr="00A14F6D">
        <w:rPr>
          <w:rFonts w:ascii="Georgia" w:hAnsi="Georgia" w:cs="Times New Roman"/>
          <w:sz w:val="24"/>
          <w:szCs w:val="24"/>
        </w:rPr>
        <w:t xml:space="preserve">representada pelo Dr. </w:t>
      </w:r>
      <w:r w:rsidRPr="00A14F6D">
        <w:rPr>
          <w:rFonts w:ascii="Georgia" w:eastAsia="Times New Roman" w:hAnsi="Georgia"/>
          <w:bCs/>
          <w:sz w:val="24"/>
          <w:szCs w:val="24"/>
        </w:rPr>
        <w:t>José Augusto dos Santos Filho</w:t>
      </w:r>
      <w:r w:rsidR="00B85811">
        <w:rPr>
          <w:rFonts w:ascii="Georgia" w:eastAsia="Times New Roman" w:hAnsi="Georgia"/>
          <w:bCs/>
          <w:sz w:val="24"/>
          <w:szCs w:val="24"/>
        </w:rPr>
        <w:t>,</w:t>
      </w:r>
      <w:r w:rsidRPr="00A14F6D">
        <w:rPr>
          <w:rFonts w:ascii="Georgia" w:hAnsi="Georgia" w:cs="Times New Roman"/>
          <w:sz w:val="24"/>
          <w:szCs w:val="24"/>
        </w:rPr>
        <w:t xml:space="preserve"> </w:t>
      </w:r>
      <w:r w:rsidR="00B85811" w:rsidRPr="00E31CE4">
        <w:rPr>
          <w:rFonts w:ascii="Georgia" w:hAnsi="Georgia"/>
          <w:sz w:val="24"/>
          <w:szCs w:val="24"/>
        </w:rPr>
        <w:t xml:space="preserve">atribuindo-lhe </w:t>
      </w:r>
      <w:r w:rsidR="00B85811" w:rsidRPr="00E31CE4">
        <w:rPr>
          <w:rStyle w:val="Forte"/>
          <w:rFonts w:ascii="Georgia" w:hAnsi="Georgia"/>
          <w:sz w:val="24"/>
          <w:szCs w:val="24"/>
        </w:rPr>
        <w:t>poderes específicos para representação</w:t>
      </w:r>
      <w:r w:rsidR="00B85811" w:rsidRPr="00E31CE4">
        <w:rPr>
          <w:rFonts w:ascii="Georgia" w:hAnsi="Georgia"/>
          <w:sz w:val="24"/>
          <w:szCs w:val="24"/>
        </w:rPr>
        <w:t xml:space="preserve"> perante a </w:t>
      </w:r>
      <w:r w:rsidR="00B85811" w:rsidRPr="00E31CE4">
        <w:rPr>
          <w:rStyle w:val="Forte"/>
          <w:rFonts w:ascii="Georgia" w:hAnsi="Georgia"/>
          <w:sz w:val="24"/>
          <w:szCs w:val="24"/>
        </w:rPr>
        <w:t>ANEEL</w:t>
      </w:r>
      <w:r w:rsidR="00B85811" w:rsidRPr="00E31CE4">
        <w:rPr>
          <w:rFonts w:ascii="Georgia" w:hAnsi="Georgia"/>
          <w:sz w:val="24"/>
          <w:szCs w:val="24"/>
        </w:rPr>
        <w:t xml:space="preserve"> e a </w:t>
      </w:r>
      <w:r w:rsidR="00B85811" w:rsidRPr="00E31CE4">
        <w:rPr>
          <w:rStyle w:val="Forte"/>
          <w:rFonts w:ascii="Georgia" w:hAnsi="Georgia"/>
          <w:sz w:val="24"/>
          <w:szCs w:val="24"/>
        </w:rPr>
        <w:t>distribuidora</w:t>
      </w:r>
      <w:r w:rsidR="00B85811" w:rsidRPr="00E31CE4">
        <w:rPr>
          <w:rFonts w:ascii="Georgia" w:hAnsi="Georgia"/>
          <w:sz w:val="24"/>
          <w:szCs w:val="24"/>
        </w:rPr>
        <w:t xml:space="preserve">, conforme </w:t>
      </w:r>
      <w:r w:rsidR="00B85811" w:rsidRPr="00E31CE4">
        <w:rPr>
          <w:rStyle w:val="Forte"/>
          <w:rFonts w:ascii="Georgia" w:hAnsi="Georgia"/>
          <w:sz w:val="24"/>
          <w:szCs w:val="24"/>
        </w:rPr>
        <w:t>cláusula contratual</w:t>
      </w:r>
      <w:r w:rsidR="00B85811" w:rsidRPr="00E31CE4">
        <w:rPr>
          <w:rFonts w:ascii="Georgia" w:hAnsi="Georgia"/>
          <w:sz w:val="24"/>
          <w:szCs w:val="24"/>
        </w:rPr>
        <w:t xml:space="preserve"> cuja íntegra segue no </w:t>
      </w:r>
      <w:r w:rsidR="00B85811" w:rsidRPr="00E31CE4">
        <w:rPr>
          <w:rStyle w:val="Forte"/>
          <w:rFonts w:ascii="Georgia" w:hAnsi="Georgia"/>
          <w:sz w:val="24"/>
          <w:szCs w:val="24"/>
        </w:rPr>
        <w:t>Anexo II</w:t>
      </w:r>
      <w:r w:rsidR="00B85811" w:rsidRPr="00E31CE4">
        <w:rPr>
          <w:rFonts w:ascii="Georgia" w:hAnsi="Georgia"/>
          <w:sz w:val="24"/>
          <w:szCs w:val="24"/>
        </w:rPr>
        <w:t xml:space="preserve">. Requer-se, portanto, o </w:t>
      </w:r>
      <w:r w:rsidR="00B85811" w:rsidRPr="00E31CE4">
        <w:rPr>
          <w:rStyle w:val="Forte"/>
          <w:rFonts w:ascii="Georgia" w:hAnsi="Georgia"/>
          <w:sz w:val="24"/>
          <w:szCs w:val="24"/>
        </w:rPr>
        <w:t>pleno reconhecimento da regularidade da representação</w:t>
      </w:r>
      <w:r w:rsidR="00B85811" w:rsidRPr="00E31CE4">
        <w:rPr>
          <w:rFonts w:ascii="Georgia" w:hAnsi="Georgia"/>
          <w:sz w:val="24"/>
          <w:szCs w:val="24"/>
        </w:rPr>
        <w:t xml:space="preserve"> nos autos.</w:t>
      </w:r>
    </w:p>
    <w:p w14:paraId="1062234E" w14:textId="4A69B0DD" w:rsidR="005921B0" w:rsidRPr="00B06EFF" w:rsidRDefault="005921B0" w:rsidP="00EC16C4">
      <w:pPr>
        <w:spacing w:before="100" w:beforeAutospacing="1" w:after="100" w:afterAutospacing="1" w:line="240" w:lineRule="auto"/>
        <w:ind w:left="1560" w:firstLine="708"/>
        <w:jc w:val="both"/>
        <w:rPr>
          <w:rFonts w:ascii="Georgia" w:eastAsia="Times New Roman" w:hAnsi="Georgia" w:cs="Times New Roman"/>
          <w:b/>
          <w:bCs/>
          <w:sz w:val="20"/>
          <w:szCs w:val="20"/>
        </w:rPr>
      </w:pPr>
      <w:r w:rsidRPr="00B06EFF">
        <w:rPr>
          <w:rFonts w:ascii="Georgia" w:eastAsia="Times New Roman" w:hAnsi="Georgia" w:cs="Times New Roman"/>
          <w:b/>
          <w:bCs/>
          <w:sz w:val="20"/>
          <w:szCs w:val="20"/>
        </w:rPr>
        <w:t>CLÁUSULA PRIMEIRA – DO OBJETO.</w:t>
      </w:r>
    </w:p>
    <w:p w14:paraId="14C345F4" w14:textId="41E0A429" w:rsidR="00B75325" w:rsidRPr="005921B0" w:rsidRDefault="005921B0" w:rsidP="00EC16C4">
      <w:pPr>
        <w:pStyle w:val="PargrafodaLista"/>
        <w:numPr>
          <w:ilvl w:val="1"/>
          <w:numId w:val="26"/>
        </w:numPr>
        <w:spacing w:before="100" w:beforeAutospacing="1" w:after="100" w:afterAutospacing="1" w:line="240" w:lineRule="auto"/>
        <w:ind w:left="2268" w:firstLine="0"/>
        <w:jc w:val="both"/>
        <w:rPr>
          <w:rFonts w:ascii="Georgia" w:eastAsia="Times New Roman" w:hAnsi="Georgia" w:cs="Times New Roman"/>
          <w:sz w:val="20"/>
          <w:szCs w:val="20"/>
        </w:rPr>
      </w:pPr>
      <w:r w:rsidRPr="005921B0">
        <w:rPr>
          <w:rFonts w:ascii="Georgia" w:eastAsia="Times New Roman" w:hAnsi="Georgia" w:cs="Times New Roman"/>
          <w:sz w:val="20"/>
          <w:szCs w:val="20"/>
        </w:rPr>
        <w:t xml:space="preserve">O presente instrumento tem como objeto a prestação de Serviços especializados de assessoria técnica, consultoria operacional e regulatória, com o objetivo de realizar auditoria e apuração das faturas de energia elétrica, identificando e quantificando valores cobrados indevidamente ou a maior, bem como promover a recuperação desses montantes por meio de impugnações e demais medidas administrativas e judiciais, </w:t>
      </w:r>
      <w:r w:rsidRPr="005921B0">
        <w:rPr>
          <w:rFonts w:ascii="Georgia" w:eastAsia="Times New Roman" w:hAnsi="Georgia" w:cs="Times New Roman"/>
          <w:b/>
          <w:bCs/>
          <w:sz w:val="20"/>
          <w:szCs w:val="20"/>
        </w:rPr>
        <w:t>em representação do Município, em caráter estritamente limitado ao escopo do presente contrato, perante à concessionária de energia, à ANEEL, à agência reguladora estadual e a demais órgãos competentes, assegurando a compensação, restituição ou regularização das cobranças em estrita observância às normas da ANEEL e ao Código de Defesa do Consumidor</w:t>
      </w:r>
      <w:r w:rsidR="00B06EFF">
        <w:rPr>
          <w:rFonts w:ascii="Georgia" w:eastAsia="Times New Roman" w:hAnsi="Georgia" w:cs="Times New Roman"/>
          <w:sz w:val="20"/>
          <w:szCs w:val="20"/>
        </w:rPr>
        <w:t>.</w:t>
      </w:r>
      <w:r w:rsidR="00B75325" w:rsidRPr="005921B0">
        <w:rPr>
          <w:rFonts w:ascii="Georgia" w:eastAsia="Times New Roman" w:hAnsi="Georgia" w:cs="Times New Roman"/>
          <w:sz w:val="20"/>
          <w:szCs w:val="20"/>
        </w:rPr>
        <w:t xml:space="preserve"> (grifou-se)</w:t>
      </w:r>
    </w:p>
    <w:p w14:paraId="7CCAD059" w14:textId="30909C4A" w:rsidR="0055262A" w:rsidRPr="00B75325" w:rsidRDefault="005921B0" w:rsidP="00A13AED">
      <w:pPr>
        <w:numPr>
          <w:ilvl w:val="0"/>
          <w:numId w:val="22"/>
        </w:numPr>
        <w:spacing w:line="360" w:lineRule="auto"/>
        <w:ind w:left="567"/>
        <w:contextualSpacing/>
        <w:jc w:val="both"/>
        <w:rPr>
          <w:rFonts w:ascii="Georgia" w:hAnsi="Georgia"/>
          <w:sz w:val="24"/>
          <w:szCs w:val="24"/>
        </w:rPr>
      </w:pPr>
      <w:bookmarkStart w:id="4" w:name="_Hlk206754953"/>
      <w:r w:rsidRPr="00F054BC">
        <w:rPr>
          <w:rFonts w:ascii="Georgia" w:hAnsi="Georgia"/>
          <w:sz w:val="24"/>
          <w:szCs w:val="24"/>
        </w:rPr>
        <w:t xml:space="preserve">O referido item contém </w:t>
      </w:r>
      <w:r w:rsidRPr="00F054BC">
        <w:rPr>
          <w:rStyle w:val="Forte"/>
          <w:rFonts w:ascii="Georgia" w:hAnsi="Georgia"/>
          <w:sz w:val="24"/>
          <w:szCs w:val="24"/>
        </w:rPr>
        <w:t>cláusula expressa</w:t>
      </w:r>
      <w:r w:rsidRPr="00F054BC">
        <w:rPr>
          <w:rFonts w:ascii="Georgia" w:hAnsi="Georgia"/>
          <w:sz w:val="24"/>
          <w:szCs w:val="24"/>
        </w:rPr>
        <w:t xml:space="preserve"> de outorga de poderes de </w:t>
      </w:r>
      <w:r w:rsidRPr="00F054BC">
        <w:rPr>
          <w:rStyle w:val="Forte"/>
          <w:rFonts w:ascii="Georgia" w:hAnsi="Georgia"/>
          <w:sz w:val="24"/>
          <w:szCs w:val="24"/>
        </w:rPr>
        <w:t>representação processual</w:t>
      </w:r>
      <w:r w:rsidRPr="00F054BC">
        <w:rPr>
          <w:rFonts w:ascii="Georgia" w:hAnsi="Georgia"/>
          <w:sz w:val="24"/>
          <w:szCs w:val="24"/>
        </w:rPr>
        <w:t xml:space="preserve"> ao representante do escritório contratado pelo Município, nos termos do Contrato de Mandato já acostado, tornando </w:t>
      </w:r>
      <w:r w:rsidRPr="00F054BC">
        <w:rPr>
          <w:rStyle w:val="Forte"/>
          <w:rFonts w:ascii="Georgia" w:hAnsi="Georgia"/>
          <w:sz w:val="24"/>
          <w:szCs w:val="24"/>
        </w:rPr>
        <w:lastRenderedPageBreak/>
        <w:t>incontestável</w:t>
      </w:r>
      <w:r w:rsidRPr="00F054BC">
        <w:rPr>
          <w:rFonts w:ascii="Georgia" w:hAnsi="Georgia"/>
          <w:sz w:val="24"/>
          <w:szCs w:val="24"/>
        </w:rPr>
        <w:t xml:space="preserve"> a legitimidade para atuar em nome do Município </w:t>
      </w:r>
      <w:r w:rsidRPr="00F054BC">
        <w:rPr>
          <w:rStyle w:val="Forte"/>
          <w:rFonts w:ascii="Georgia" w:hAnsi="Georgia"/>
          <w:sz w:val="24"/>
          <w:szCs w:val="24"/>
        </w:rPr>
        <w:t>perante esta distribuidora</w:t>
      </w:r>
      <w:r w:rsidR="00B75325" w:rsidRPr="00B75325">
        <w:rPr>
          <w:rFonts w:ascii="Georgia" w:hAnsi="Georgia"/>
          <w:sz w:val="24"/>
          <w:szCs w:val="24"/>
        </w:rPr>
        <w:t>.</w:t>
      </w:r>
    </w:p>
    <w:bookmarkEnd w:id="4"/>
    <w:p w14:paraId="0BA7E51D" w14:textId="2EC9F4D3" w:rsidR="0055262A" w:rsidRPr="00E821F3" w:rsidRDefault="0055262A" w:rsidP="00A13AED">
      <w:pPr>
        <w:numPr>
          <w:ilvl w:val="0"/>
          <w:numId w:val="22"/>
        </w:numPr>
        <w:spacing w:line="360" w:lineRule="auto"/>
        <w:ind w:left="567"/>
        <w:contextualSpacing/>
        <w:jc w:val="both"/>
        <w:rPr>
          <w:rFonts w:ascii="Georgia" w:hAnsi="Georgia" w:cs="Times New Roman"/>
          <w:sz w:val="24"/>
          <w:szCs w:val="24"/>
        </w:rPr>
      </w:pPr>
      <w:r w:rsidRPr="00E821F3">
        <w:rPr>
          <w:rFonts w:ascii="Georgia" w:hAnsi="Georgia" w:cs="Times New Roman"/>
          <w:sz w:val="24"/>
          <w:szCs w:val="24"/>
        </w:rPr>
        <w:t xml:space="preserve">Ressalte-se </w:t>
      </w:r>
      <w:r w:rsidR="005921B0" w:rsidRPr="00F054BC">
        <w:rPr>
          <w:rFonts w:ascii="Georgia" w:hAnsi="Georgia" w:cs="Times New Roman"/>
          <w:sz w:val="24"/>
          <w:szCs w:val="24"/>
        </w:rPr>
        <w:t xml:space="preserve">que o referido contrato foi regularmente publicado no </w:t>
      </w:r>
      <w:r w:rsidR="004B3110">
        <w:rPr>
          <w:rFonts w:ascii="Georgia" w:hAnsi="Georgia" w:cs="Times New Roman"/>
          <w:sz w:val="24"/>
          <w:szCs w:val="24"/>
        </w:rPr>
        <w:t xml:space="preserve">Diário Oficial </w:t>
      </w:r>
      <w:r w:rsidR="00B06EFF">
        <w:rPr>
          <w:rFonts w:ascii="Georgia" w:hAnsi="Georgia" w:cs="Times New Roman"/>
          <w:sz w:val="24"/>
          <w:szCs w:val="24"/>
        </w:rPr>
        <w:t>do município</w:t>
      </w:r>
      <w:r w:rsidR="005921B0" w:rsidRPr="00F054BC">
        <w:rPr>
          <w:rFonts w:ascii="Georgia" w:hAnsi="Georgia" w:cs="Times New Roman"/>
          <w:sz w:val="24"/>
          <w:szCs w:val="24"/>
        </w:rPr>
        <w:t xml:space="preserve"> conforme exige a legislação vigente, circunstância que assegura sua plena eficácia jurídica e produz os efeitos legais inerentes ao instrumento contratual. </w:t>
      </w:r>
    </w:p>
    <w:p w14:paraId="430D49E6" w14:textId="5FD6C4BB" w:rsidR="0055262A" w:rsidRPr="00E821F3" w:rsidRDefault="0055262A" w:rsidP="00A13AED">
      <w:pPr>
        <w:numPr>
          <w:ilvl w:val="0"/>
          <w:numId w:val="22"/>
        </w:numPr>
        <w:spacing w:line="360" w:lineRule="auto"/>
        <w:ind w:left="567"/>
        <w:contextualSpacing/>
        <w:jc w:val="both"/>
        <w:rPr>
          <w:rFonts w:ascii="Georgia" w:hAnsi="Georgia" w:cs="Times New Roman"/>
          <w:sz w:val="24"/>
          <w:szCs w:val="24"/>
        </w:rPr>
      </w:pPr>
      <w:r w:rsidRPr="00E821F3">
        <w:rPr>
          <w:rFonts w:ascii="Georgia" w:hAnsi="Georgia" w:cs="Times New Roman"/>
          <w:sz w:val="24"/>
          <w:szCs w:val="24"/>
        </w:rPr>
        <w:t xml:space="preserve">Portanto, o requisito formal de publicação do contrato foi regulamente atendido, </w:t>
      </w:r>
      <w:r w:rsidRPr="00E821F3">
        <w:rPr>
          <w:rFonts w:ascii="Georgia" w:eastAsia="Times New Roman" w:hAnsi="Georgia"/>
          <w:bCs/>
          <w:sz w:val="24"/>
          <w:szCs w:val="24"/>
        </w:rPr>
        <w:t>conforme</w:t>
      </w:r>
      <w:r w:rsidRPr="00E821F3">
        <w:rPr>
          <w:sz w:val="24"/>
          <w:szCs w:val="24"/>
        </w:rPr>
        <w:t xml:space="preserve"> </w:t>
      </w:r>
      <w:r w:rsidRPr="00E821F3">
        <w:rPr>
          <w:rFonts w:ascii="Georgia" w:eastAsia="Times New Roman" w:hAnsi="Georgia"/>
          <w:bCs/>
          <w:sz w:val="24"/>
          <w:szCs w:val="24"/>
        </w:rPr>
        <w:t>a documentação apresentada no Anexo II</w:t>
      </w:r>
      <w:r w:rsidRPr="00E821F3">
        <w:rPr>
          <w:rFonts w:ascii="Georgia" w:hAnsi="Georgia" w:cs="Times New Roman"/>
          <w:sz w:val="24"/>
          <w:szCs w:val="24"/>
        </w:rPr>
        <w:t>.</w:t>
      </w:r>
    </w:p>
    <w:p w14:paraId="57D0C47A" w14:textId="56653B62" w:rsidR="0055262A" w:rsidRDefault="0055262A" w:rsidP="00A13AED">
      <w:pPr>
        <w:spacing w:line="480" w:lineRule="auto"/>
        <w:ind w:left="567"/>
        <w:contextualSpacing/>
        <w:jc w:val="right"/>
        <w:rPr>
          <w:rFonts w:ascii="Georgia" w:hAnsi="Georgia" w:cs="Times New Roman"/>
        </w:rPr>
      </w:pPr>
    </w:p>
    <w:p w14:paraId="7F0E5B8D" w14:textId="77777777" w:rsidR="0055262A" w:rsidRPr="00C85F38" w:rsidRDefault="0055262A" w:rsidP="00A13AED">
      <w:pPr>
        <w:keepNext/>
        <w:keepLines/>
        <w:numPr>
          <w:ilvl w:val="0"/>
          <w:numId w:val="21"/>
        </w:numPr>
        <w:spacing w:before="240" w:after="0"/>
        <w:ind w:left="567" w:hanging="283"/>
        <w:jc w:val="both"/>
        <w:outlineLvl w:val="0"/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</w:pPr>
      <w:r w:rsidRPr="00C85F38"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  <w:t>DA SÍNTESE DOS FATOS E DOS FUNDAMENTOS DO DIREITO</w:t>
      </w:r>
      <w:r w:rsidRPr="00C85F38"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  <w:br/>
      </w:r>
    </w:p>
    <w:p w14:paraId="1CF333A7" w14:textId="57C37480" w:rsidR="005921B0" w:rsidRDefault="005921B0" w:rsidP="00A13AED">
      <w:pPr>
        <w:pStyle w:val="PargrafodaLista"/>
        <w:numPr>
          <w:ilvl w:val="0"/>
          <w:numId w:val="22"/>
        </w:numPr>
        <w:spacing w:line="360" w:lineRule="auto"/>
        <w:ind w:left="567" w:hanging="340"/>
        <w:jc w:val="both"/>
        <w:rPr>
          <w:rFonts w:ascii="Georgia" w:hAnsi="Georgia" w:cs="Times New Roman"/>
          <w:sz w:val="24"/>
          <w:szCs w:val="24"/>
        </w:rPr>
      </w:pPr>
      <w:r w:rsidRPr="00960634">
        <w:rPr>
          <w:rFonts w:ascii="Georgia" w:hAnsi="Georgia" w:cs="Times New Roman"/>
          <w:sz w:val="24"/>
          <w:szCs w:val="24"/>
        </w:rPr>
        <w:t xml:space="preserve">Trata-se de </w:t>
      </w:r>
      <w:r w:rsidRPr="00960634">
        <w:rPr>
          <w:rFonts w:ascii="Georgia" w:hAnsi="Georgia" w:cs="Times New Roman"/>
          <w:b/>
          <w:bCs/>
          <w:sz w:val="24"/>
          <w:szCs w:val="24"/>
        </w:rPr>
        <w:t>reclamação administrativa por cobrança indevida</w:t>
      </w:r>
      <w:r w:rsidRPr="00960634">
        <w:rPr>
          <w:rFonts w:ascii="Georgia" w:hAnsi="Georgia" w:cs="Times New Roman"/>
          <w:sz w:val="24"/>
          <w:szCs w:val="24"/>
        </w:rPr>
        <w:t xml:space="preserve">, decorrente de </w:t>
      </w:r>
      <w:r w:rsidRPr="00960634">
        <w:rPr>
          <w:rFonts w:ascii="Georgia" w:hAnsi="Georgia" w:cs="Times New Roman"/>
          <w:b/>
          <w:bCs/>
          <w:sz w:val="24"/>
          <w:szCs w:val="24"/>
        </w:rPr>
        <w:t>erro de enquadramento tarifário</w:t>
      </w:r>
      <w:r w:rsidRPr="00960634">
        <w:rPr>
          <w:rFonts w:ascii="Georgia" w:hAnsi="Georgia" w:cs="Times New Roman"/>
          <w:sz w:val="24"/>
          <w:szCs w:val="24"/>
        </w:rPr>
        <w:t xml:space="preserve"> imputável à distribuidora.</w:t>
      </w:r>
    </w:p>
    <w:p w14:paraId="79D88253" w14:textId="564DA81F" w:rsidR="00A13AED" w:rsidRPr="0087731E" w:rsidRDefault="00A13AED" w:rsidP="005D7CBA">
      <w:pPr>
        <w:pStyle w:val="PargrafodaLista"/>
        <w:numPr>
          <w:ilvl w:val="0"/>
          <w:numId w:val="22"/>
        </w:numPr>
        <w:spacing w:line="360" w:lineRule="auto"/>
        <w:ind w:left="567" w:hanging="340"/>
        <w:jc w:val="both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87731E">
        <w:rPr>
          <w:rFonts w:ascii="Georgia" w:hAnsi="Georgia"/>
          <w:color w:val="000000"/>
          <w:kern w:val="2"/>
          <w:sz w:val="24"/>
          <w14:ligatures w14:val="standardContextual"/>
        </w:rPr>
        <w:t xml:space="preserve">Verificou-se que a unidade consumidora (UC) relacionada abaixo está cadastrada com enquadramento tarifário errado, gerando, desta forma, prejuízos ao consumidor (Poder Público Municipal). </w:t>
      </w:r>
    </w:p>
    <w:p w14:paraId="020C9A7A" w14:textId="56E5ADDD" w:rsidR="00A13AED" w:rsidRPr="00A13AED" w:rsidRDefault="00A13AED" w:rsidP="005D7CBA">
      <w:pPr>
        <w:pStyle w:val="PargrafodaLista"/>
        <w:numPr>
          <w:ilvl w:val="0"/>
          <w:numId w:val="22"/>
        </w:numPr>
        <w:spacing w:line="360" w:lineRule="auto"/>
        <w:ind w:left="567" w:hanging="340"/>
        <w:jc w:val="both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5D7CBA">
        <w:rPr>
          <w:rFonts w:ascii="Georgia" w:hAnsi="Georgia" w:cs="Times New Roman"/>
          <w:sz w:val="24"/>
          <w:szCs w:val="24"/>
        </w:rPr>
        <w:t>Assim,</w:t>
      </w:r>
      <w:r w:rsidRPr="00A13AED">
        <w:rPr>
          <w:rFonts w:ascii="Georgia" w:hAnsi="Georgia"/>
          <w:color w:val="000000"/>
          <w:kern w:val="2"/>
          <w:sz w:val="24"/>
          <w14:ligatures w14:val="standardContextual"/>
        </w:rPr>
        <w:t xml:space="preserve"> a UC relacionada a seguir deve ser cadastrada conforme art. 191, inciso II, </w:t>
      </w:r>
      <w:proofErr w:type="gramStart"/>
      <w:r w:rsidRPr="00A13AED">
        <w:rPr>
          <w:rFonts w:ascii="Georgia" w:hAnsi="Georgia"/>
          <w:color w:val="000000"/>
          <w:kern w:val="2"/>
          <w:sz w:val="24"/>
          <w14:ligatures w14:val="standardContextual"/>
        </w:rPr>
        <w:t xml:space="preserve">da </w:t>
      </w:r>
      <w:r>
        <w:rPr>
          <w:rFonts w:ascii="Georgia" w:hAnsi="Georgia"/>
          <w:color w:val="000000"/>
          <w:kern w:val="2"/>
          <w:sz w:val="24"/>
          <w14:ligatures w14:val="standardContextual"/>
        </w:rPr>
        <w:t xml:space="preserve"> </w:t>
      </w:r>
      <w:r w:rsidRPr="00A13AED">
        <w:rPr>
          <w:rFonts w:ascii="Georgia" w:hAnsi="Georgia"/>
          <w:color w:val="000000"/>
          <w:kern w:val="2"/>
          <w:sz w:val="24"/>
          <w14:ligatures w14:val="standardContextual"/>
        </w:rPr>
        <w:t>Resolução</w:t>
      </w:r>
      <w:proofErr w:type="gramEnd"/>
      <w:r w:rsidRPr="00A13AED">
        <w:rPr>
          <w:rFonts w:ascii="Georgia" w:hAnsi="Georgia"/>
          <w:color w:val="000000"/>
          <w:kern w:val="2"/>
          <w:sz w:val="24"/>
          <w14:ligatures w14:val="standardContextual"/>
        </w:rPr>
        <w:t xml:space="preserve"> Normativa 1000/2021 da Aneel, vale dizer, deve ser enquadrada na classe serviço público, subclasse água, esgoto e saneamento. Segue o número do cliente, de responsabilidade do Município: </w:t>
      </w:r>
      <w:r w:rsidRPr="00A13AED">
        <w:rPr>
          <w:rFonts w:ascii="Georgia" w:hAnsi="Georgia"/>
          <w:b/>
          <w:bCs/>
          <w:color w:val="000000"/>
          <w:kern w:val="2"/>
          <w:sz w:val="24"/>
          <w14:ligatures w14:val="standardContextual"/>
        </w:rPr>
        <w:t xml:space="preserve"> </w:t>
      </w:r>
      <w:r w:rsidR="004A70F5" w:rsidRPr="004A70F5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36292261</w:t>
      </w:r>
      <w:r w:rsidR="004A70F5" w:rsidRPr="004A70F5">
        <w:rPr>
          <w:rFonts w:ascii="Georgia" w:eastAsia="Times New Roman" w:hAnsi="Georgia" w:cs="Times New Roman"/>
          <w:sz w:val="24"/>
          <w:szCs w:val="24"/>
          <w:lang w:val="pt-PT"/>
        </w:rPr>
        <w:t>.</w:t>
      </w:r>
    </w:p>
    <w:p w14:paraId="388EE09C" w14:textId="6C055673" w:rsidR="00A13AED" w:rsidRPr="00A826AA" w:rsidRDefault="00A13AED" w:rsidP="00A13AED">
      <w:pPr>
        <w:numPr>
          <w:ilvl w:val="0"/>
          <w:numId w:val="22"/>
        </w:numPr>
        <w:spacing w:after="76" w:line="355" w:lineRule="auto"/>
        <w:ind w:left="567" w:right="1" w:hanging="284"/>
        <w:jc w:val="both"/>
        <w:rPr>
          <w:rFonts w:ascii="Georgia" w:hAnsi="Georgia"/>
          <w:color w:val="000000"/>
          <w:kern w:val="2"/>
          <w:sz w:val="24"/>
          <w14:ligatures w14:val="standardContextual"/>
        </w:rPr>
      </w:pPr>
      <w:r>
        <w:rPr>
          <w:rFonts w:ascii="Georgia" w:hAnsi="Georgia"/>
          <w:color w:val="000000"/>
          <w:kern w:val="2"/>
          <w:sz w:val="24"/>
          <w14:ligatures w14:val="standardContextual"/>
        </w:rPr>
        <w:t xml:space="preserve">  </w:t>
      </w:r>
      <w:r w:rsidRPr="00A826AA">
        <w:rPr>
          <w:rFonts w:ascii="Georgia" w:hAnsi="Georgia"/>
          <w:color w:val="000000"/>
          <w:kern w:val="2"/>
          <w:sz w:val="24"/>
          <w14:ligatures w14:val="standardContextual"/>
        </w:rPr>
        <w:t xml:space="preserve">A seguir transcreve-se o art. 191 da citada resolução: </w:t>
      </w:r>
    </w:p>
    <w:p w14:paraId="5C4B938B" w14:textId="70E13C9C" w:rsidR="00A13AED" w:rsidRPr="00A826AA" w:rsidRDefault="00A13AED" w:rsidP="00A13AED">
      <w:pPr>
        <w:spacing w:after="4" w:line="247" w:lineRule="auto"/>
        <w:ind w:left="2552"/>
        <w:jc w:val="both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0"/>
          <w14:ligatures w14:val="standardContextual"/>
        </w:rPr>
        <w:t xml:space="preserve">Art. 191. Deve ser classificada na classe serviço público a unidade consumidora de responsabilidade do poder público ou daquele que receba essa delegação, destinada exclusivamente ao fornecimento de energia elétrica para motores, máquinas e cargas essenciais à operação de serviços públicos nas seguintes subclasses:  I - água, esgoto e saneamento; </w:t>
      </w:r>
      <w:proofErr w:type="gramStart"/>
      <w:r w:rsidRPr="00A826AA">
        <w:rPr>
          <w:rFonts w:ascii="Georgia" w:hAnsi="Georgia"/>
          <w:color w:val="000000"/>
          <w:kern w:val="2"/>
          <w:sz w:val="20"/>
          <w14:ligatures w14:val="standardContextual"/>
        </w:rPr>
        <w:t>e  II</w:t>
      </w:r>
      <w:proofErr w:type="gramEnd"/>
      <w:r w:rsidRPr="00A826AA">
        <w:rPr>
          <w:rFonts w:ascii="Georgia" w:hAnsi="Georgia"/>
          <w:color w:val="000000"/>
          <w:kern w:val="2"/>
          <w:sz w:val="20"/>
          <w14:ligatures w14:val="standardContextual"/>
        </w:rPr>
        <w:t xml:space="preserve"> - tração elétrica. </w:t>
      </w:r>
    </w:p>
    <w:p w14:paraId="5A68284A" w14:textId="77777777" w:rsidR="00A13AED" w:rsidRPr="00A826AA" w:rsidRDefault="00A13AED" w:rsidP="00A13AED">
      <w:pPr>
        <w:spacing w:after="20" w:line="355" w:lineRule="auto"/>
        <w:ind w:left="567" w:hanging="284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0"/>
          <w14:ligatures w14:val="standardContextual"/>
        </w:rPr>
        <w:t xml:space="preserve"> </w:t>
      </w:r>
    </w:p>
    <w:p w14:paraId="68DE9531" w14:textId="77777777" w:rsidR="00A13AED" w:rsidRPr="00A826AA" w:rsidRDefault="00A13AED" w:rsidP="00A13AED">
      <w:pPr>
        <w:numPr>
          <w:ilvl w:val="0"/>
          <w:numId w:val="22"/>
        </w:numPr>
        <w:spacing w:after="2" w:line="355" w:lineRule="auto"/>
        <w:ind w:left="567" w:right="1" w:hanging="284"/>
        <w:jc w:val="both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4"/>
          <w14:ligatures w14:val="standardContextual"/>
        </w:rPr>
        <w:t xml:space="preserve">Vale ressaltar que essa classificação já era definida desde a REN 414/2010, que foi revogada pela REN 1000/2021, conforme trecho a seguir:  </w:t>
      </w:r>
    </w:p>
    <w:p w14:paraId="3E0E71BC" w14:textId="77777777" w:rsidR="00A13AED" w:rsidRPr="00A826AA" w:rsidRDefault="00A13AED" w:rsidP="00A13AED">
      <w:pPr>
        <w:spacing w:line="276" w:lineRule="auto"/>
        <w:ind w:left="567" w:hanging="284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0"/>
          <w14:ligatures w14:val="standardContextual"/>
        </w:rPr>
        <w:t xml:space="preserve"> </w:t>
      </w:r>
    </w:p>
    <w:p w14:paraId="4B2E1994" w14:textId="77777777" w:rsidR="00A13AED" w:rsidRPr="00A826AA" w:rsidRDefault="00A13AED" w:rsidP="005D7CBA">
      <w:pPr>
        <w:spacing w:after="4" w:line="247" w:lineRule="auto"/>
        <w:ind w:left="2552"/>
        <w:jc w:val="both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0"/>
          <w14:ligatures w14:val="standardContextual"/>
        </w:rPr>
        <w:lastRenderedPageBreak/>
        <w:t xml:space="preserve">Art. 53-Q Na classe serviço público enquadram-se as unidades consumidoras que se destinem, exclusivamente, ao fornecimento para motores, máquinas e cargas essenciais à operação de serviços públicos de água, esgoto, saneamento e tração elétrica urbana ou ferroviária, explorados diretamente pelo Poder Público ou mediante concessão ou autorização, considerando-se as seguintes subclasses:  I – tração elétrica; e </w:t>
      </w:r>
    </w:p>
    <w:p w14:paraId="42982C44" w14:textId="77777777" w:rsidR="00A13AED" w:rsidRPr="00A826AA" w:rsidRDefault="00A13AED" w:rsidP="005D7CBA">
      <w:pPr>
        <w:spacing w:after="4" w:line="247" w:lineRule="auto"/>
        <w:ind w:left="2552"/>
        <w:jc w:val="both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0"/>
          <w14:ligatures w14:val="standardContextual"/>
        </w:rPr>
        <w:t xml:space="preserve">II – água, esgoto e saneamento. </w:t>
      </w:r>
    </w:p>
    <w:p w14:paraId="62E6FCF3" w14:textId="77777777" w:rsidR="00A13AED" w:rsidRPr="00A826AA" w:rsidRDefault="00A13AED" w:rsidP="00A13AED">
      <w:pPr>
        <w:spacing w:after="20"/>
        <w:ind w:left="567" w:hanging="284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0"/>
          <w14:ligatures w14:val="standardContextual"/>
        </w:rPr>
        <w:t xml:space="preserve"> </w:t>
      </w:r>
    </w:p>
    <w:p w14:paraId="5282E4B9" w14:textId="64533279" w:rsidR="00A13AED" w:rsidRPr="00A826AA" w:rsidRDefault="00A13AED" w:rsidP="00A13AED">
      <w:pPr>
        <w:numPr>
          <w:ilvl w:val="0"/>
          <w:numId w:val="22"/>
        </w:numPr>
        <w:spacing w:after="2" w:line="357" w:lineRule="auto"/>
        <w:ind w:left="567" w:right="1" w:hanging="284"/>
        <w:jc w:val="both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4"/>
          <w14:ligatures w14:val="standardContextual"/>
        </w:rPr>
        <w:t xml:space="preserve">A UC relacionada acima tem direito a benefício tarifário, conforme art. 664 da citada resolução, transcrito a seguir: </w:t>
      </w:r>
    </w:p>
    <w:p w14:paraId="028D5D02" w14:textId="77777777" w:rsidR="00A13AED" w:rsidRPr="00A826AA" w:rsidRDefault="00A13AED" w:rsidP="005D7CBA">
      <w:pPr>
        <w:spacing w:after="4" w:line="247" w:lineRule="auto"/>
        <w:ind w:left="2552"/>
        <w:jc w:val="both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0"/>
          <w14:ligatures w14:val="standardContextual"/>
        </w:rPr>
        <w:t xml:space="preserve">Art. 664. A unidade consumidora classificada na subclasse água, esgoto e saneamento, conforme disposições do Decreto nº 7.891, de 2013, tem direito ao benefício de redução nas tarifas aplicáveis, nos percentuais a seguir:  I - 2021: redução de 6% (seis por cento); II - 2022: redução de 3% (três por cento); e III - 2023: sem redução. </w:t>
      </w:r>
    </w:p>
    <w:p w14:paraId="0435DA5D" w14:textId="77777777" w:rsidR="00A13AED" w:rsidRPr="00A826AA" w:rsidRDefault="00A13AED" w:rsidP="00A13AED">
      <w:pPr>
        <w:spacing w:after="130" w:line="276" w:lineRule="auto"/>
        <w:ind w:left="567" w:hanging="284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eastAsia="Calibri" w:hAnsi="Georgia" w:cs="Calibri"/>
          <w:color w:val="000000"/>
          <w:kern w:val="2"/>
          <w14:ligatures w14:val="standardContextual"/>
        </w:rPr>
        <w:t xml:space="preserve"> </w:t>
      </w:r>
    </w:p>
    <w:p w14:paraId="2106E3F4" w14:textId="77777777" w:rsidR="00A13AED" w:rsidRPr="00A826AA" w:rsidRDefault="00A13AED" w:rsidP="00A13AED">
      <w:pPr>
        <w:numPr>
          <w:ilvl w:val="0"/>
          <w:numId w:val="22"/>
        </w:numPr>
        <w:spacing w:after="76" w:line="355" w:lineRule="auto"/>
        <w:ind w:left="567" w:right="1" w:hanging="284"/>
        <w:jc w:val="both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4"/>
          <w14:ligatures w14:val="standardContextual"/>
        </w:rPr>
        <w:t xml:space="preserve">Vale destacar que inicialmente o desconto aplicado era de 15%, conforme REN 414/2010: </w:t>
      </w:r>
    </w:p>
    <w:p w14:paraId="2063BAA9" w14:textId="77777777" w:rsidR="00A13AED" w:rsidRPr="00A826AA" w:rsidRDefault="00A13AED" w:rsidP="005D7CBA">
      <w:pPr>
        <w:spacing w:after="4" w:line="247" w:lineRule="auto"/>
        <w:ind w:left="2552"/>
        <w:jc w:val="both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0"/>
          <w14:ligatures w14:val="standardContextual"/>
        </w:rPr>
        <w:t xml:space="preserve">Art. 53-R. As unidades consumidoras classificadas na subclasse água, esgoto e saneamento, conforme disposições do Decreto nº 7.891, de 2013, tem direito ao benefício tarifário de redução nas tarifas aplicáveis, nos percentuais da tabela a seguir: (Incluído pela REN ANEEL 800, de 19.12.2017) </w:t>
      </w:r>
    </w:p>
    <w:p w14:paraId="2CFCA460" w14:textId="77777777" w:rsidR="00A13AED" w:rsidRPr="00A826AA" w:rsidRDefault="00A13AED" w:rsidP="00A13AED">
      <w:pPr>
        <w:spacing w:line="276" w:lineRule="auto"/>
        <w:ind w:left="567" w:hanging="284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0"/>
          <w14:ligatures w14:val="standardContextual"/>
        </w:rPr>
        <w:t xml:space="preserve"> </w:t>
      </w:r>
    </w:p>
    <w:tbl>
      <w:tblPr>
        <w:tblStyle w:val="TableGrid1"/>
        <w:tblW w:w="7088" w:type="dxa"/>
        <w:tblInd w:w="2547" w:type="dxa"/>
        <w:tblCellMar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849"/>
        <w:gridCol w:w="1130"/>
        <w:gridCol w:w="1132"/>
        <w:gridCol w:w="1024"/>
        <w:gridCol w:w="2953"/>
      </w:tblGrid>
      <w:tr w:rsidR="005D7CBA" w:rsidRPr="00A826AA" w14:paraId="44147987" w14:textId="77777777" w:rsidTr="00F24C39">
        <w:trPr>
          <w:trHeight w:val="47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61B3A69F" w14:textId="77777777" w:rsidR="005D7CBA" w:rsidRPr="00A826AA" w:rsidRDefault="005D7CBA" w:rsidP="00F24C39">
            <w:pPr>
              <w:spacing w:line="355" w:lineRule="auto"/>
              <w:rPr>
                <w:rFonts w:ascii="Georgia" w:hAnsi="Georgia"/>
                <w:color w:val="000000"/>
                <w:sz w:val="24"/>
              </w:rPr>
            </w:pPr>
            <w:bookmarkStart w:id="5" w:name="_Hlk214352026"/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Grupo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440C1946" w14:textId="77777777" w:rsidR="005D7CBA" w:rsidRPr="00A826AA" w:rsidRDefault="005D7CBA" w:rsidP="00F24C39">
            <w:pPr>
              <w:spacing w:line="355" w:lineRule="auto"/>
              <w:ind w:left="2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TUSD R$/kW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1F326168" w14:textId="77777777" w:rsidR="005D7CBA" w:rsidRPr="00A826AA" w:rsidRDefault="005D7CBA" w:rsidP="00F24C39">
            <w:pPr>
              <w:spacing w:line="355" w:lineRule="auto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TUSD R$/MWh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6ACF977D" w14:textId="77777777" w:rsidR="005D7CBA" w:rsidRPr="00A826AA" w:rsidRDefault="005D7CBA" w:rsidP="00F24C39">
            <w:pPr>
              <w:spacing w:line="355" w:lineRule="auto"/>
              <w:ind w:left="2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TE </w:t>
            </w:r>
          </w:p>
          <w:p w14:paraId="38F385E7" w14:textId="77777777" w:rsidR="005D7CBA" w:rsidRPr="00A826AA" w:rsidRDefault="005D7CBA" w:rsidP="00F24C39">
            <w:pPr>
              <w:spacing w:line="355" w:lineRule="auto"/>
              <w:ind w:left="2"/>
              <w:jc w:val="both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R$/MWh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7164D38B" w14:textId="77777777" w:rsidR="005D7CBA" w:rsidRPr="00A826AA" w:rsidRDefault="005D7CBA" w:rsidP="00F24C39">
            <w:pPr>
              <w:spacing w:line="355" w:lineRule="auto"/>
              <w:ind w:left="1"/>
              <w:jc w:val="both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Tarifa para aplicação da redução </w:t>
            </w:r>
          </w:p>
        </w:tc>
      </w:tr>
      <w:tr w:rsidR="005D7CBA" w:rsidRPr="00A826AA" w14:paraId="7DC65985" w14:textId="77777777" w:rsidTr="00F24C39">
        <w:trPr>
          <w:trHeight w:val="546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6086F799" w14:textId="77777777" w:rsidR="005D7CBA" w:rsidRPr="00A826AA" w:rsidRDefault="005D7CBA" w:rsidP="00F24C39">
            <w:pPr>
              <w:spacing w:line="355" w:lineRule="auto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A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34D59454" w14:textId="77777777" w:rsidR="005D7CBA" w:rsidRPr="00A826AA" w:rsidRDefault="005D7CBA" w:rsidP="00F24C39">
            <w:pPr>
              <w:spacing w:line="355" w:lineRule="auto"/>
              <w:ind w:left="2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15%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00A83C00" w14:textId="77777777" w:rsidR="005D7CBA" w:rsidRPr="00A826AA" w:rsidRDefault="005D7CBA" w:rsidP="00F24C39">
            <w:pPr>
              <w:spacing w:line="355" w:lineRule="auto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15%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51128B8A" w14:textId="77777777" w:rsidR="005D7CBA" w:rsidRPr="00A826AA" w:rsidRDefault="005D7CBA" w:rsidP="00F24C39">
            <w:pPr>
              <w:spacing w:line="355" w:lineRule="auto"/>
              <w:ind w:left="2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15%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4F80082C" w14:textId="77777777" w:rsidR="005D7CBA" w:rsidRPr="00A826AA" w:rsidRDefault="005D7CBA" w:rsidP="00F24C39">
            <w:pPr>
              <w:spacing w:line="355" w:lineRule="auto"/>
              <w:ind w:left="1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tarifas das modalidades tarifárias azul e verde </w:t>
            </w:r>
          </w:p>
        </w:tc>
      </w:tr>
      <w:tr w:rsidR="005D7CBA" w:rsidRPr="00A826AA" w14:paraId="6947BFC0" w14:textId="77777777" w:rsidTr="00F24C39">
        <w:trPr>
          <w:trHeight w:val="242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3D6545D8" w14:textId="77777777" w:rsidR="005D7CBA" w:rsidRPr="00A826AA" w:rsidRDefault="005D7CBA" w:rsidP="00F24C39">
            <w:pPr>
              <w:spacing w:line="355" w:lineRule="auto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B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71353320" w14:textId="77777777" w:rsidR="005D7CBA" w:rsidRPr="00A826AA" w:rsidRDefault="005D7CBA" w:rsidP="00F24C39">
            <w:pPr>
              <w:spacing w:line="355" w:lineRule="auto"/>
              <w:ind w:left="2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-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20F753A7" w14:textId="77777777" w:rsidR="005D7CBA" w:rsidRPr="00A826AA" w:rsidRDefault="005D7CBA" w:rsidP="00F24C39">
            <w:pPr>
              <w:spacing w:line="355" w:lineRule="auto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15%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4B50FF6A" w14:textId="77777777" w:rsidR="005D7CBA" w:rsidRPr="00A826AA" w:rsidRDefault="005D7CBA" w:rsidP="00F24C39">
            <w:pPr>
              <w:spacing w:line="355" w:lineRule="auto"/>
              <w:ind w:left="2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15%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0" w:type="dxa"/>
              <w:right w:w="60" w:type="dxa"/>
            </w:tcMar>
            <w:hideMark/>
          </w:tcPr>
          <w:p w14:paraId="7D6365DD" w14:textId="77777777" w:rsidR="005D7CBA" w:rsidRPr="00A826AA" w:rsidRDefault="005D7CBA" w:rsidP="00F24C39">
            <w:pPr>
              <w:spacing w:line="355" w:lineRule="auto"/>
              <w:ind w:left="1"/>
              <w:rPr>
                <w:rFonts w:ascii="Georgia" w:eastAsia="Calibri" w:hAnsi="Georgia"/>
                <w:color w:val="000000"/>
                <w:sz w:val="24"/>
              </w:rPr>
            </w:pPr>
            <w:r w:rsidRPr="00A826AA">
              <w:rPr>
                <w:rFonts w:ascii="Georgia" w:eastAsia="Calibri" w:hAnsi="Georgia"/>
                <w:color w:val="000000"/>
                <w:sz w:val="20"/>
              </w:rPr>
              <w:t xml:space="preserve">B3 </w:t>
            </w:r>
          </w:p>
        </w:tc>
      </w:tr>
    </w:tbl>
    <w:bookmarkEnd w:id="5"/>
    <w:p w14:paraId="17A119D9" w14:textId="77777777" w:rsidR="00A13AED" w:rsidRPr="00A826AA" w:rsidRDefault="00A13AED" w:rsidP="00A13AED">
      <w:pPr>
        <w:spacing w:after="116" w:line="355" w:lineRule="auto"/>
        <w:ind w:left="567" w:hanging="284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4"/>
          <w14:ligatures w14:val="standardContextual"/>
        </w:rPr>
        <w:t xml:space="preserve"> </w:t>
      </w:r>
    </w:p>
    <w:p w14:paraId="1A694F8F" w14:textId="77777777" w:rsidR="00A13AED" w:rsidRPr="00A826AA" w:rsidRDefault="00A13AED" w:rsidP="00A13AED">
      <w:pPr>
        <w:numPr>
          <w:ilvl w:val="0"/>
          <w:numId w:val="22"/>
        </w:numPr>
        <w:spacing w:after="2" w:line="355" w:lineRule="auto"/>
        <w:ind w:left="567" w:right="1" w:hanging="284"/>
        <w:jc w:val="both"/>
        <w:rPr>
          <w:rFonts w:ascii="Georgia" w:hAnsi="Georgia"/>
          <w:color w:val="000000"/>
          <w:kern w:val="2"/>
          <w:sz w:val="24"/>
          <w14:ligatures w14:val="standardContextual"/>
        </w:rPr>
      </w:pPr>
      <w:r w:rsidRPr="00A826AA">
        <w:rPr>
          <w:rFonts w:ascii="Georgia" w:hAnsi="Georgia"/>
          <w:color w:val="000000"/>
          <w:kern w:val="2"/>
          <w:sz w:val="24"/>
          <w14:ligatures w14:val="standardContextual"/>
        </w:rPr>
        <w:t xml:space="preserve">Contudo, conforme decreto n° 9.642 de 27 de dezembro de 2018 houve previsão da redução gradual dos descontos tarifários. Dessa forma, até o final de 2018 o desconto era fixo em 15%. </w:t>
      </w:r>
    </w:p>
    <w:p w14:paraId="030CB1E0" w14:textId="77777777" w:rsidR="00A13AED" w:rsidRPr="00A13AED" w:rsidRDefault="00A13AED" w:rsidP="005D7CBA">
      <w:pPr>
        <w:pStyle w:val="PargrafodaLista"/>
        <w:spacing w:line="360" w:lineRule="auto"/>
        <w:ind w:left="2552"/>
        <w:jc w:val="both"/>
        <w:rPr>
          <w:rFonts w:ascii="Georgia" w:hAnsi="Georgia" w:cs="Times New Roman"/>
          <w:sz w:val="24"/>
          <w:szCs w:val="24"/>
        </w:rPr>
      </w:pPr>
      <w:r w:rsidRPr="00A826AA">
        <w:rPr>
          <w:rFonts w:ascii="Georgia" w:hAnsi="Georgia"/>
          <w:color w:val="000000"/>
          <w:kern w:val="2"/>
          <w:sz w:val="20"/>
          <w14:ligatures w14:val="standardContextual"/>
        </w:rPr>
        <w:t>§ 4º A partir de 1º de janeiro de 2019, nos respectivos reajustes ou procedimentos ordinários de revisão tarifária, os descontos de que trata o § 2º serão reduzidos à razão de vinte por cento ao ano sobre o valor inicial, até que a alíquota seja zero.” (NR)</w:t>
      </w:r>
    </w:p>
    <w:p w14:paraId="0F2D0335" w14:textId="77777777" w:rsidR="0055262A" w:rsidRPr="00C85F38" w:rsidRDefault="0055262A" w:rsidP="00012CB7">
      <w:pPr>
        <w:keepNext/>
        <w:keepLines/>
        <w:numPr>
          <w:ilvl w:val="0"/>
          <w:numId w:val="21"/>
        </w:numPr>
        <w:spacing w:before="240" w:after="0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</w:pPr>
      <w:r w:rsidRPr="00C85F38"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  <w:lastRenderedPageBreak/>
        <w:t>DOS ANEXOS</w:t>
      </w:r>
    </w:p>
    <w:p w14:paraId="4CE0B1EA" w14:textId="77777777" w:rsidR="0055262A" w:rsidRPr="00C85F38" w:rsidRDefault="0055262A" w:rsidP="00012CB7">
      <w:pPr>
        <w:spacing w:after="0" w:line="360" w:lineRule="auto"/>
        <w:contextualSpacing/>
        <w:jc w:val="both"/>
        <w:rPr>
          <w:rFonts w:ascii="Georgia" w:hAnsi="Georgia" w:cs="Times New Roman"/>
          <w:sz w:val="24"/>
          <w:szCs w:val="24"/>
        </w:rPr>
      </w:pPr>
    </w:p>
    <w:p w14:paraId="6316378C" w14:textId="00D4DF51" w:rsidR="0055262A" w:rsidRPr="0055262A" w:rsidRDefault="0055262A" w:rsidP="00012CB7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55262A">
        <w:rPr>
          <w:rFonts w:ascii="Georgia" w:hAnsi="Georgia" w:cs="Times New Roman"/>
          <w:sz w:val="24"/>
          <w:szCs w:val="24"/>
        </w:rPr>
        <w:t>Seguem anexos a este requerimento os seguintes documentos:</w:t>
      </w:r>
    </w:p>
    <w:p w14:paraId="665DD205" w14:textId="5FCC80F3" w:rsidR="0055262A" w:rsidRPr="0055262A" w:rsidRDefault="0055262A" w:rsidP="00012CB7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55262A">
        <w:rPr>
          <w:rFonts w:ascii="Georgia" w:hAnsi="Georgia" w:cs="Times New Roman"/>
          <w:sz w:val="24"/>
          <w:szCs w:val="24"/>
        </w:rPr>
        <w:t xml:space="preserve">Anexo I – Procuração e </w:t>
      </w:r>
      <w:r w:rsidR="00BD159E">
        <w:rPr>
          <w:rFonts w:ascii="Georgia" w:hAnsi="Georgia" w:cs="Times New Roman"/>
          <w:sz w:val="24"/>
          <w:szCs w:val="24"/>
        </w:rPr>
        <w:t>demais documentos</w:t>
      </w:r>
      <w:r w:rsidRPr="0055262A">
        <w:rPr>
          <w:rFonts w:ascii="Georgia" w:hAnsi="Georgia" w:cs="Times New Roman"/>
          <w:sz w:val="24"/>
          <w:szCs w:val="24"/>
        </w:rPr>
        <w:t>.</w:t>
      </w:r>
    </w:p>
    <w:p w14:paraId="384EF3B1" w14:textId="0EEF834A" w:rsidR="0055262A" w:rsidRPr="0055262A" w:rsidRDefault="0055262A" w:rsidP="00012CB7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55262A">
        <w:rPr>
          <w:rFonts w:ascii="Georgia" w:hAnsi="Georgia" w:cs="Times New Roman"/>
          <w:sz w:val="24"/>
          <w:szCs w:val="24"/>
        </w:rPr>
        <w:t>Anexo II – Contrato de Mandato</w:t>
      </w:r>
      <w:r w:rsidR="00BD159E">
        <w:rPr>
          <w:rFonts w:ascii="Georgia" w:hAnsi="Georgia" w:cs="Times New Roman"/>
          <w:sz w:val="24"/>
          <w:szCs w:val="24"/>
        </w:rPr>
        <w:t xml:space="preserve"> e demais documentos</w:t>
      </w:r>
      <w:r w:rsidRPr="0055262A">
        <w:rPr>
          <w:rFonts w:ascii="Georgia" w:hAnsi="Georgia" w:cs="Times New Roman"/>
          <w:sz w:val="24"/>
          <w:szCs w:val="24"/>
        </w:rPr>
        <w:t>.</w:t>
      </w:r>
    </w:p>
    <w:p w14:paraId="47E79A07" w14:textId="77777777" w:rsidR="0055262A" w:rsidRDefault="0055262A" w:rsidP="00012CB7">
      <w:pPr>
        <w:spacing w:after="0" w:line="360" w:lineRule="auto"/>
        <w:contextualSpacing/>
        <w:jc w:val="both"/>
        <w:rPr>
          <w:rFonts w:ascii="Georgia" w:hAnsi="Georgia" w:cs="Times New Roman"/>
          <w:b/>
          <w:bCs/>
          <w:sz w:val="24"/>
          <w:szCs w:val="24"/>
        </w:rPr>
      </w:pPr>
    </w:p>
    <w:p w14:paraId="1B0CD862" w14:textId="77777777" w:rsidR="0055262A" w:rsidRPr="00C85F38" w:rsidRDefault="0055262A" w:rsidP="00012CB7">
      <w:pPr>
        <w:keepNext/>
        <w:keepLines/>
        <w:numPr>
          <w:ilvl w:val="0"/>
          <w:numId w:val="21"/>
        </w:numPr>
        <w:spacing w:before="240" w:after="0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</w:pPr>
      <w:r w:rsidRPr="00C85F38"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  <w:t>DOS PEDIDOS</w:t>
      </w:r>
    </w:p>
    <w:p w14:paraId="56D5F946" w14:textId="77777777" w:rsidR="0055262A" w:rsidRPr="00C85F38" w:rsidRDefault="0055262A" w:rsidP="000409BF">
      <w:pPr>
        <w:spacing w:line="276" w:lineRule="auto"/>
        <w:jc w:val="both"/>
        <w:rPr>
          <w:rFonts w:ascii="Georgia" w:hAnsi="Georgia" w:cs="Times New Roman"/>
          <w:b/>
          <w:szCs w:val="24"/>
          <w:u w:val="single"/>
        </w:rPr>
      </w:pPr>
    </w:p>
    <w:p w14:paraId="69C8CBD1" w14:textId="5C9B730D" w:rsidR="0055262A" w:rsidRPr="00012CB7" w:rsidRDefault="0055262A" w:rsidP="000409BF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12CB7">
        <w:rPr>
          <w:rFonts w:ascii="Georgia" w:hAnsi="Georgia"/>
          <w:sz w:val="24"/>
          <w:szCs w:val="24"/>
        </w:rPr>
        <w:t xml:space="preserve">Diante do exposto, </w:t>
      </w:r>
      <w:r w:rsidRPr="00012CB7">
        <w:rPr>
          <w:rFonts w:ascii="Georgia" w:hAnsi="Georgia"/>
          <w:b/>
          <w:bCs/>
          <w:sz w:val="24"/>
          <w:szCs w:val="24"/>
        </w:rPr>
        <w:t>solicita-se</w:t>
      </w:r>
      <w:r w:rsidRPr="00012CB7">
        <w:rPr>
          <w:rFonts w:ascii="Georgia" w:hAnsi="Georgia"/>
          <w:sz w:val="24"/>
          <w:szCs w:val="24"/>
        </w:rPr>
        <w:t>:</w:t>
      </w:r>
    </w:p>
    <w:p w14:paraId="35F5A83C" w14:textId="16EBFA81" w:rsidR="005921B0" w:rsidRPr="005921B0" w:rsidRDefault="005921B0" w:rsidP="005921B0">
      <w:pPr>
        <w:pStyle w:val="PargrafodaLista"/>
        <w:numPr>
          <w:ilvl w:val="5"/>
          <w:numId w:val="21"/>
        </w:numPr>
        <w:spacing w:after="0" w:line="360" w:lineRule="auto"/>
        <w:jc w:val="both"/>
        <w:rPr>
          <w:rFonts w:ascii="Georgia" w:hAnsi="Georgia"/>
          <w:sz w:val="24"/>
          <w:szCs w:val="24"/>
        </w:rPr>
      </w:pPr>
      <w:r w:rsidRPr="005921B0">
        <w:rPr>
          <w:rFonts w:ascii="Georgia" w:hAnsi="Georgia"/>
          <w:sz w:val="24"/>
          <w:szCs w:val="24"/>
        </w:rPr>
        <w:t xml:space="preserve">que </w:t>
      </w:r>
      <w:r w:rsidRPr="005921B0">
        <w:rPr>
          <w:rStyle w:val="Forte"/>
          <w:rFonts w:ascii="Georgia" w:hAnsi="Georgia"/>
          <w:sz w:val="24"/>
          <w:szCs w:val="24"/>
        </w:rPr>
        <w:t xml:space="preserve">realize vistoria </w:t>
      </w:r>
      <w:r w:rsidRPr="005921B0">
        <w:rPr>
          <w:rStyle w:val="Forte"/>
          <w:rFonts w:ascii="Georgia" w:hAnsi="Georgia"/>
          <w:i/>
          <w:iCs/>
          <w:sz w:val="24"/>
          <w:szCs w:val="24"/>
        </w:rPr>
        <w:t>in loco</w:t>
      </w:r>
      <w:r w:rsidRPr="005921B0">
        <w:rPr>
          <w:rFonts w:ascii="Georgia" w:hAnsi="Georgia"/>
          <w:sz w:val="24"/>
          <w:szCs w:val="24"/>
        </w:rPr>
        <w:t xml:space="preserve"> na UC e </w:t>
      </w:r>
      <w:r w:rsidRPr="005921B0">
        <w:rPr>
          <w:rStyle w:val="Forte"/>
          <w:rFonts w:ascii="Georgia" w:hAnsi="Georgia"/>
          <w:sz w:val="24"/>
          <w:szCs w:val="24"/>
        </w:rPr>
        <w:t>proceda à correção do enquadramento tarifário</w:t>
      </w:r>
      <w:r w:rsidRPr="005921B0">
        <w:rPr>
          <w:rFonts w:ascii="Georgia" w:hAnsi="Georgia"/>
          <w:sz w:val="24"/>
          <w:szCs w:val="24"/>
        </w:rPr>
        <w:t xml:space="preserve">, em estrita consonância com a </w:t>
      </w:r>
      <w:r w:rsidRPr="005921B0">
        <w:rPr>
          <w:rStyle w:val="Forte"/>
          <w:rFonts w:ascii="Georgia" w:hAnsi="Georgia"/>
          <w:sz w:val="24"/>
          <w:szCs w:val="24"/>
        </w:rPr>
        <w:t>REN nº 1.000/2021</w:t>
      </w:r>
      <w:r w:rsidRPr="005921B0">
        <w:rPr>
          <w:rFonts w:ascii="Georgia" w:hAnsi="Georgia"/>
          <w:sz w:val="24"/>
          <w:szCs w:val="24"/>
        </w:rPr>
        <w:t xml:space="preserve"> e demais normas aplicáveis;</w:t>
      </w:r>
    </w:p>
    <w:p w14:paraId="2C43CF3A" w14:textId="58EF9CB8" w:rsidR="005921B0" w:rsidRPr="00CA33E9" w:rsidRDefault="005921B0" w:rsidP="005921B0">
      <w:pPr>
        <w:pStyle w:val="PargrafodaLista"/>
        <w:numPr>
          <w:ilvl w:val="5"/>
          <w:numId w:val="21"/>
        </w:numPr>
        <w:spacing w:after="0" w:line="360" w:lineRule="auto"/>
        <w:jc w:val="both"/>
        <w:rPr>
          <w:rFonts w:ascii="Georgia" w:hAnsi="Georgia"/>
          <w:sz w:val="24"/>
          <w:szCs w:val="24"/>
        </w:rPr>
      </w:pPr>
      <w:bookmarkStart w:id="6" w:name="_Hlk206507663"/>
      <w:r w:rsidRPr="00CA33E9">
        <w:rPr>
          <w:rFonts w:ascii="Georgia" w:hAnsi="Georgia"/>
          <w:sz w:val="24"/>
          <w:szCs w:val="24"/>
        </w:rPr>
        <w:t xml:space="preserve">que </w:t>
      </w:r>
      <w:r w:rsidRPr="00CA33E9">
        <w:rPr>
          <w:rStyle w:val="Forte"/>
          <w:rFonts w:ascii="Georgia" w:hAnsi="Georgia"/>
          <w:sz w:val="24"/>
          <w:szCs w:val="24"/>
        </w:rPr>
        <w:t>restitua integralmente</w:t>
      </w:r>
      <w:r w:rsidRPr="00CA33E9">
        <w:rPr>
          <w:rFonts w:ascii="Georgia" w:hAnsi="Georgia"/>
          <w:sz w:val="24"/>
          <w:szCs w:val="24"/>
        </w:rPr>
        <w:t xml:space="preserve"> os valores </w:t>
      </w:r>
      <w:r w:rsidRPr="00CA33E9">
        <w:rPr>
          <w:rStyle w:val="Forte"/>
          <w:rFonts w:ascii="Georgia" w:hAnsi="Georgia"/>
          <w:sz w:val="24"/>
          <w:szCs w:val="24"/>
        </w:rPr>
        <w:t>indevidamente faturados</w:t>
      </w:r>
      <w:r w:rsidRPr="00CA33E9">
        <w:rPr>
          <w:rFonts w:ascii="Georgia" w:hAnsi="Georgia"/>
          <w:sz w:val="24"/>
          <w:szCs w:val="24"/>
        </w:rPr>
        <w:t xml:space="preserve"> relativos aos </w:t>
      </w:r>
      <w:r w:rsidRPr="00CA33E9">
        <w:rPr>
          <w:rStyle w:val="Forte"/>
          <w:rFonts w:ascii="Georgia" w:hAnsi="Georgia"/>
          <w:sz w:val="24"/>
          <w:szCs w:val="24"/>
        </w:rPr>
        <w:t>10 (dez) anos anteriores</w:t>
      </w:r>
      <w:r w:rsidRPr="00CA33E9">
        <w:rPr>
          <w:rFonts w:ascii="Georgia" w:hAnsi="Georgia"/>
          <w:sz w:val="24"/>
          <w:szCs w:val="24"/>
        </w:rPr>
        <w:t xml:space="preserve"> ao primeiro protocolo da reclamação, nos termos do </w:t>
      </w:r>
      <w:r w:rsidRPr="00CA33E9">
        <w:rPr>
          <w:rStyle w:val="Forte"/>
          <w:rFonts w:ascii="Georgia" w:hAnsi="Georgia"/>
          <w:sz w:val="24"/>
          <w:szCs w:val="24"/>
        </w:rPr>
        <w:t>Despacho ANEEL nº 2.006/2024</w:t>
      </w:r>
      <w:r w:rsidRPr="00CA33E9">
        <w:rPr>
          <w:rFonts w:ascii="Georgia" w:hAnsi="Georgia"/>
          <w:sz w:val="24"/>
          <w:szCs w:val="24"/>
        </w:rPr>
        <w:t xml:space="preserve">, que determina a observância do </w:t>
      </w:r>
      <w:r w:rsidRPr="00CA33E9">
        <w:rPr>
          <w:rStyle w:val="Forte"/>
          <w:rFonts w:ascii="Georgia" w:hAnsi="Georgia"/>
          <w:sz w:val="24"/>
          <w:szCs w:val="24"/>
        </w:rPr>
        <w:t>prazo prescricional decenal</w:t>
      </w:r>
      <w:r w:rsidRPr="00CA33E9">
        <w:rPr>
          <w:rFonts w:ascii="Georgia" w:hAnsi="Georgia"/>
          <w:sz w:val="24"/>
          <w:szCs w:val="24"/>
        </w:rPr>
        <w:t xml:space="preserve"> do </w:t>
      </w:r>
      <w:r w:rsidRPr="00CA33E9">
        <w:rPr>
          <w:rStyle w:val="Forte"/>
          <w:rFonts w:ascii="Georgia" w:hAnsi="Georgia"/>
          <w:sz w:val="24"/>
          <w:szCs w:val="24"/>
        </w:rPr>
        <w:t>art. 205 do Código Civil</w:t>
      </w:r>
      <w:r w:rsidRPr="00CA33E9">
        <w:rPr>
          <w:rFonts w:ascii="Georgia" w:hAnsi="Georgia"/>
          <w:sz w:val="24"/>
          <w:szCs w:val="24"/>
        </w:rPr>
        <w:t>;</w:t>
      </w:r>
    </w:p>
    <w:bookmarkEnd w:id="6"/>
    <w:p w14:paraId="4071BE36" w14:textId="3AE11CB3" w:rsidR="005921B0" w:rsidRPr="00CA33E9" w:rsidRDefault="005921B0" w:rsidP="005921B0">
      <w:pPr>
        <w:pStyle w:val="PargrafodaLista"/>
        <w:numPr>
          <w:ilvl w:val="5"/>
          <w:numId w:val="21"/>
        </w:numPr>
        <w:spacing w:after="0" w:line="360" w:lineRule="auto"/>
        <w:jc w:val="both"/>
        <w:rPr>
          <w:rFonts w:ascii="Georgia" w:hAnsi="Georgia"/>
          <w:sz w:val="24"/>
          <w:szCs w:val="24"/>
        </w:rPr>
      </w:pPr>
      <w:r w:rsidRPr="00CA33E9">
        <w:rPr>
          <w:rFonts w:ascii="Georgia" w:hAnsi="Georgia"/>
          <w:sz w:val="24"/>
          <w:szCs w:val="24"/>
        </w:rPr>
        <w:t xml:space="preserve">que, </w:t>
      </w:r>
      <w:r w:rsidRPr="00CA33E9">
        <w:rPr>
          <w:rStyle w:val="Forte"/>
          <w:rFonts w:ascii="Georgia" w:hAnsi="Georgia"/>
          <w:sz w:val="24"/>
          <w:szCs w:val="24"/>
        </w:rPr>
        <w:t>conjuntamente com a resposta</w:t>
      </w:r>
      <w:r w:rsidRPr="00CA33E9">
        <w:rPr>
          <w:rFonts w:ascii="Georgia" w:hAnsi="Georgia"/>
          <w:sz w:val="24"/>
          <w:szCs w:val="24"/>
        </w:rPr>
        <w:t xml:space="preserve">, informe a </w:t>
      </w:r>
      <w:r w:rsidRPr="00CA33E9">
        <w:rPr>
          <w:rStyle w:val="Forte"/>
          <w:rFonts w:ascii="Georgia" w:hAnsi="Georgia"/>
          <w:sz w:val="24"/>
          <w:szCs w:val="24"/>
        </w:rPr>
        <w:t>data de ligação</w:t>
      </w:r>
      <w:r w:rsidRPr="00CA33E9">
        <w:rPr>
          <w:rFonts w:ascii="Georgia" w:hAnsi="Georgia"/>
          <w:sz w:val="24"/>
          <w:szCs w:val="24"/>
        </w:rPr>
        <w:t xml:space="preserve"> da UC e </w:t>
      </w:r>
      <w:r w:rsidRPr="00CA33E9">
        <w:rPr>
          <w:rStyle w:val="Forte"/>
          <w:rFonts w:ascii="Georgia" w:hAnsi="Georgia"/>
          <w:sz w:val="24"/>
          <w:szCs w:val="24"/>
        </w:rPr>
        <w:t>todas as alterações de tarifa</w:t>
      </w:r>
      <w:r w:rsidRPr="00CA33E9">
        <w:rPr>
          <w:rFonts w:ascii="Georgia" w:hAnsi="Georgia"/>
          <w:sz w:val="24"/>
          <w:szCs w:val="24"/>
        </w:rPr>
        <w:t xml:space="preserve"> ocorridas entre a ligação e a data da resposta, especificando se foram promovidas </w:t>
      </w:r>
      <w:r w:rsidRPr="00CA33E9">
        <w:rPr>
          <w:rStyle w:val="Forte"/>
          <w:rFonts w:ascii="Georgia" w:hAnsi="Georgia"/>
          <w:sz w:val="24"/>
          <w:szCs w:val="24"/>
        </w:rPr>
        <w:t>a pedido do consumidor</w:t>
      </w:r>
      <w:r w:rsidRPr="00CA33E9">
        <w:rPr>
          <w:rFonts w:ascii="Georgia" w:hAnsi="Georgia"/>
          <w:sz w:val="24"/>
          <w:szCs w:val="24"/>
        </w:rPr>
        <w:t xml:space="preserve"> ou </w:t>
      </w:r>
      <w:r w:rsidRPr="00CA33E9">
        <w:rPr>
          <w:rStyle w:val="Forte"/>
          <w:rFonts w:ascii="Georgia" w:hAnsi="Georgia"/>
          <w:sz w:val="24"/>
          <w:szCs w:val="24"/>
        </w:rPr>
        <w:t>de ofício</w:t>
      </w:r>
      <w:r w:rsidRPr="00CA33E9">
        <w:rPr>
          <w:rFonts w:ascii="Georgia" w:hAnsi="Georgia"/>
          <w:sz w:val="24"/>
          <w:szCs w:val="24"/>
        </w:rPr>
        <w:t xml:space="preserve"> pela própria distribuidora;</w:t>
      </w:r>
    </w:p>
    <w:p w14:paraId="669AE4CC" w14:textId="2DF276E4" w:rsidR="005921B0" w:rsidRPr="00CA33E9" w:rsidRDefault="005921B0" w:rsidP="005921B0">
      <w:pPr>
        <w:pStyle w:val="PargrafodaLista"/>
        <w:numPr>
          <w:ilvl w:val="5"/>
          <w:numId w:val="21"/>
        </w:numPr>
        <w:spacing w:after="0" w:line="360" w:lineRule="auto"/>
        <w:jc w:val="both"/>
        <w:rPr>
          <w:rFonts w:ascii="Georgia" w:hAnsi="Georgia"/>
          <w:sz w:val="24"/>
          <w:szCs w:val="24"/>
        </w:rPr>
      </w:pPr>
      <w:bookmarkStart w:id="7" w:name="_Hlk206507851"/>
      <w:r w:rsidRPr="00CA33E9">
        <w:rPr>
          <w:rFonts w:ascii="Georgia" w:hAnsi="Georgia"/>
          <w:sz w:val="24"/>
          <w:szCs w:val="24"/>
        </w:rPr>
        <w:t xml:space="preserve">que, em </w:t>
      </w:r>
      <w:r w:rsidRPr="00CA33E9">
        <w:rPr>
          <w:rStyle w:val="Forte"/>
          <w:rFonts w:ascii="Georgia" w:hAnsi="Georgia"/>
          <w:sz w:val="24"/>
          <w:szCs w:val="24"/>
        </w:rPr>
        <w:t>caso de indeferimento</w:t>
      </w:r>
      <w:r w:rsidRPr="00CA33E9">
        <w:rPr>
          <w:rFonts w:ascii="Georgia" w:hAnsi="Georgia"/>
          <w:sz w:val="24"/>
          <w:szCs w:val="24"/>
        </w:rPr>
        <w:t xml:space="preserve">, apresente </w:t>
      </w:r>
      <w:r w:rsidRPr="00FC4D32">
        <w:rPr>
          <w:rStyle w:val="Forte"/>
          <w:rFonts w:ascii="Georgia" w:hAnsi="Georgia"/>
          <w:sz w:val="24"/>
          <w:szCs w:val="24"/>
        </w:rPr>
        <w:t>motivação circunstanciada</w:t>
      </w:r>
      <w:r w:rsidRPr="00CA33E9">
        <w:rPr>
          <w:rFonts w:ascii="Georgia" w:hAnsi="Georgia"/>
          <w:sz w:val="24"/>
          <w:szCs w:val="24"/>
        </w:rPr>
        <w:t xml:space="preserve"> e a </w:t>
      </w:r>
      <w:r w:rsidRPr="00FC4D32">
        <w:rPr>
          <w:rStyle w:val="Forte"/>
          <w:rFonts w:ascii="Georgia" w:hAnsi="Georgia"/>
          <w:sz w:val="24"/>
          <w:szCs w:val="24"/>
        </w:rPr>
        <w:t>prova correspondente</w:t>
      </w:r>
      <w:r w:rsidRPr="00FC4D32">
        <w:rPr>
          <w:rFonts w:ascii="Georgia" w:hAnsi="Georgia"/>
          <w:b/>
          <w:bCs/>
          <w:sz w:val="24"/>
          <w:szCs w:val="24"/>
        </w:rPr>
        <w:t xml:space="preserve"> </w:t>
      </w:r>
      <w:r w:rsidRPr="00CA33E9">
        <w:rPr>
          <w:rFonts w:ascii="Georgia" w:hAnsi="Georgia"/>
          <w:sz w:val="24"/>
          <w:szCs w:val="24"/>
        </w:rPr>
        <w:t xml:space="preserve">— fotografias, relação detalhada de cargas instaladas, relatórios técnicos, entre outros —, com a </w:t>
      </w:r>
      <w:r w:rsidRPr="00FC4D32">
        <w:rPr>
          <w:rStyle w:val="Forte"/>
          <w:rFonts w:ascii="Georgia" w:hAnsi="Georgia"/>
          <w:sz w:val="24"/>
          <w:szCs w:val="24"/>
        </w:rPr>
        <w:t>indicação precisa do fundamento jurídico-regulatório</w:t>
      </w:r>
      <w:r w:rsidRPr="00CA33E9">
        <w:rPr>
          <w:rFonts w:ascii="Georgia" w:hAnsi="Georgia"/>
          <w:sz w:val="24"/>
          <w:szCs w:val="24"/>
        </w:rPr>
        <w:t xml:space="preserve"> que sustentaria a negativa de correção</w:t>
      </w:r>
      <w:r>
        <w:rPr>
          <w:rFonts w:ascii="Georgia" w:hAnsi="Georgia"/>
          <w:sz w:val="24"/>
          <w:szCs w:val="24"/>
        </w:rPr>
        <w:t>;</w:t>
      </w:r>
    </w:p>
    <w:bookmarkEnd w:id="7"/>
    <w:p w14:paraId="5F485560" w14:textId="457AC495" w:rsidR="005921B0" w:rsidRPr="00CA33E9" w:rsidRDefault="005921B0" w:rsidP="005921B0">
      <w:pPr>
        <w:pStyle w:val="PargrafodaLista"/>
        <w:numPr>
          <w:ilvl w:val="5"/>
          <w:numId w:val="21"/>
        </w:numPr>
        <w:spacing w:after="0" w:line="360" w:lineRule="auto"/>
        <w:jc w:val="both"/>
        <w:rPr>
          <w:rFonts w:ascii="Georgia" w:hAnsi="Georgia"/>
          <w:sz w:val="24"/>
          <w:szCs w:val="24"/>
        </w:rPr>
      </w:pPr>
      <w:r w:rsidRPr="00CA33E9">
        <w:rPr>
          <w:rFonts w:ascii="Georgia" w:hAnsi="Georgia"/>
          <w:sz w:val="24"/>
          <w:szCs w:val="24"/>
        </w:rPr>
        <w:t xml:space="preserve">que </w:t>
      </w:r>
      <w:r w:rsidRPr="00CA33E9">
        <w:rPr>
          <w:rStyle w:val="Forte"/>
          <w:rFonts w:ascii="Georgia" w:hAnsi="Georgia"/>
          <w:sz w:val="24"/>
          <w:szCs w:val="24"/>
        </w:rPr>
        <w:t>analise e atenda</w:t>
      </w:r>
      <w:r w:rsidRPr="00CA33E9">
        <w:rPr>
          <w:rFonts w:ascii="Georgia" w:hAnsi="Georgia"/>
          <w:sz w:val="24"/>
          <w:szCs w:val="24"/>
        </w:rPr>
        <w:t xml:space="preserve"> ao presente requerimento no </w:t>
      </w:r>
      <w:r w:rsidRPr="00CA33E9">
        <w:rPr>
          <w:rStyle w:val="Forte"/>
          <w:rFonts w:ascii="Georgia" w:hAnsi="Georgia"/>
          <w:sz w:val="24"/>
          <w:szCs w:val="24"/>
        </w:rPr>
        <w:t>prazo máximo de 10 (dez) dias úteis</w:t>
      </w:r>
      <w:r w:rsidRPr="00CA33E9">
        <w:rPr>
          <w:rFonts w:ascii="Georgia" w:hAnsi="Georgia"/>
          <w:sz w:val="24"/>
          <w:szCs w:val="24"/>
        </w:rPr>
        <w:t xml:space="preserve">, inclusive quando necessária vistoria, informando o </w:t>
      </w:r>
      <w:r w:rsidRPr="00CA33E9">
        <w:rPr>
          <w:rStyle w:val="Forte"/>
          <w:rFonts w:ascii="Georgia" w:hAnsi="Georgia"/>
          <w:sz w:val="24"/>
          <w:szCs w:val="24"/>
        </w:rPr>
        <w:t>resultado da classificação tarifária</w:t>
      </w:r>
      <w:r w:rsidRPr="00CA33E9">
        <w:rPr>
          <w:rFonts w:ascii="Georgia" w:hAnsi="Georgia"/>
          <w:sz w:val="24"/>
          <w:szCs w:val="24"/>
        </w:rPr>
        <w:t xml:space="preserve">, nos termos da </w:t>
      </w:r>
      <w:r w:rsidRPr="00A339A3">
        <w:rPr>
          <w:rStyle w:val="Forte"/>
          <w:rFonts w:ascii="Georgia" w:hAnsi="Georgia"/>
          <w:sz w:val="24"/>
          <w:szCs w:val="24"/>
        </w:rPr>
        <w:t>REN nº 1.000/2021</w:t>
      </w:r>
      <w:r w:rsidRPr="00CA33E9">
        <w:rPr>
          <w:rFonts w:ascii="Georgia" w:hAnsi="Georgia"/>
          <w:sz w:val="24"/>
          <w:szCs w:val="24"/>
        </w:rPr>
        <w:t>;</w:t>
      </w:r>
    </w:p>
    <w:p w14:paraId="750039F6" w14:textId="3A65FEAB" w:rsidR="005921B0" w:rsidRPr="005921B0" w:rsidRDefault="005921B0" w:rsidP="004B3110">
      <w:pPr>
        <w:pStyle w:val="PargrafodaLista"/>
        <w:numPr>
          <w:ilvl w:val="5"/>
          <w:numId w:val="21"/>
        </w:numPr>
        <w:spacing w:after="0" w:line="360" w:lineRule="auto"/>
        <w:jc w:val="both"/>
        <w:rPr>
          <w:rFonts w:ascii="Georgia" w:hAnsi="Georgia"/>
          <w:sz w:val="24"/>
          <w:szCs w:val="24"/>
        </w:rPr>
      </w:pPr>
      <w:bookmarkStart w:id="8" w:name="_Hlk206507802"/>
      <w:r w:rsidRPr="005921B0">
        <w:rPr>
          <w:rFonts w:ascii="Georgia" w:hAnsi="Georgia"/>
          <w:sz w:val="24"/>
          <w:szCs w:val="24"/>
        </w:rPr>
        <w:lastRenderedPageBreak/>
        <w:t xml:space="preserve">que efetue a </w:t>
      </w:r>
      <w:r w:rsidRPr="005921B0">
        <w:rPr>
          <w:rStyle w:val="Forte"/>
          <w:rFonts w:ascii="Georgia" w:hAnsi="Georgia"/>
          <w:sz w:val="24"/>
          <w:szCs w:val="24"/>
        </w:rPr>
        <w:t>repetição do indébito em dobro</w:t>
      </w:r>
      <w:r w:rsidRPr="005921B0">
        <w:rPr>
          <w:rFonts w:ascii="Georgia" w:hAnsi="Georgia"/>
          <w:sz w:val="24"/>
          <w:szCs w:val="24"/>
        </w:rPr>
        <w:t xml:space="preserve">, conforme </w:t>
      </w:r>
      <w:r w:rsidRPr="005921B0">
        <w:rPr>
          <w:rStyle w:val="Forte"/>
          <w:rFonts w:ascii="Georgia" w:hAnsi="Georgia"/>
          <w:sz w:val="24"/>
          <w:szCs w:val="24"/>
        </w:rPr>
        <w:t>art. 323 da REN nº 1.000/2021</w:t>
      </w:r>
      <w:r w:rsidRPr="005921B0">
        <w:rPr>
          <w:rFonts w:ascii="Georgia" w:hAnsi="Georgia"/>
          <w:sz w:val="24"/>
          <w:szCs w:val="24"/>
        </w:rPr>
        <w:t xml:space="preserve"> e </w:t>
      </w:r>
      <w:r w:rsidRPr="005921B0">
        <w:rPr>
          <w:rStyle w:val="Forte"/>
          <w:rFonts w:ascii="Georgia" w:hAnsi="Georgia"/>
          <w:sz w:val="24"/>
          <w:szCs w:val="24"/>
        </w:rPr>
        <w:t>art. 42, parágrafo único, do CDC</w:t>
      </w:r>
      <w:r w:rsidRPr="005921B0">
        <w:rPr>
          <w:rFonts w:ascii="Georgia" w:hAnsi="Georgia"/>
          <w:sz w:val="24"/>
          <w:szCs w:val="24"/>
        </w:rPr>
        <w:t xml:space="preserve">, com </w:t>
      </w:r>
      <w:r w:rsidRPr="005921B0">
        <w:rPr>
          <w:rStyle w:val="Forte"/>
          <w:rFonts w:ascii="Georgia" w:hAnsi="Georgia"/>
          <w:sz w:val="24"/>
          <w:szCs w:val="24"/>
        </w:rPr>
        <w:t>atualização monetária e juros</w:t>
      </w:r>
      <w:r w:rsidRPr="005921B0">
        <w:rPr>
          <w:rFonts w:ascii="Georgia" w:hAnsi="Georgia"/>
          <w:sz w:val="24"/>
          <w:szCs w:val="24"/>
        </w:rPr>
        <w:t xml:space="preserve"> até a efetiva devolução;</w:t>
      </w:r>
    </w:p>
    <w:p w14:paraId="24BC7666" w14:textId="3BA3E6AE" w:rsidR="005921B0" w:rsidRPr="00CA33E9" w:rsidRDefault="005921B0" w:rsidP="004B3110">
      <w:pPr>
        <w:pStyle w:val="PargrafodaLista"/>
        <w:numPr>
          <w:ilvl w:val="5"/>
          <w:numId w:val="21"/>
        </w:numPr>
        <w:spacing w:after="0" w:line="360" w:lineRule="auto"/>
        <w:jc w:val="both"/>
        <w:rPr>
          <w:rFonts w:ascii="Georgia" w:hAnsi="Georgia"/>
          <w:sz w:val="24"/>
          <w:szCs w:val="24"/>
        </w:rPr>
      </w:pPr>
      <w:bookmarkStart w:id="9" w:name="_Hlk206507827"/>
      <w:bookmarkEnd w:id="8"/>
      <w:r w:rsidRPr="00CA33E9">
        <w:rPr>
          <w:rFonts w:ascii="Georgia" w:hAnsi="Georgia"/>
          <w:sz w:val="24"/>
          <w:szCs w:val="24"/>
        </w:rPr>
        <w:t xml:space="preserve">que a devolução ocorra </w:t>
      </w:r>
      <w:r w:rsidRPr="00CA33E9">
        <w:rPr>
          <w:rStyle w:val="Forte"/>
          <w:rFonts w:ascii="Georgia" w:hAnsi="Georgia"/>
          <w:sz w:val="24"/>
          <w:szCs w:val="24"/>
        </w:rPr>
        <w:t>por depósito em conta</w:t>
      </w:r>
      <w:r>
        <w:rPr>
          <w:rStyle w:val="Forte"/>
          <w:rFonts w:ascii="Georgia" w:hAnsi="Georgia"/>
          <w:sz w:val="24"/>
          <w:szCs w:val="24"/>
        </w:rPr>
        <w:t xml:space="preserve"> </w:t>
      </w:r>
      <w:r w:rsidRPr="00CA33E9">
        <w:rPr>
          <w:rStyle w:val="Forte"/>
          <w:rFonts w:ascii="Georgia" w:hAnsi="Georgia"/>
          <w:sz w:val="24"/>
          <w:szCs w:val="24"/>
        </w:rPr>
        <w:t>corrente de titularidade do Município</w:t>
      </w:r>
      <w:r w:rsidRPr="00CA33E9">
        <w:rPr>
          <w:rFonts w:ascii="Georgia" w:hAnsi="Georgia"/>
          <w:sz w:val="24"/>
          <w:szCs w:val="24"/>
        </w:rPr>
        <w:t xml:space="preserve">, na forma do </w:t>
      </w:r>
      <w:r w:rsidRPr="00A339A3">
        <w:rPr>
          <w:rStyle w:val="Forte"/>
          <w:rFonts w:ascii="Georgia" w:hAnsi="Georgia"/>
          <w:sz w:val="24"/>
          <w:szCs w:val="24"/>
        </w:rPr>
        <w:t>art. 323, § 7º, II, da REN nº 1.000/2021</w:t>
      </w:r>
      <w:r w:rsidRPr="00CA33E9">
        <w:rPr>
          <w:rFonts w:ascii="Georgia" w:hAnsi="Georgia"/>
          <w:sz w:val="24"/>
          <w:szCs w:val="24"/>
        </w:rPr>
        <w:t xml:space="preserve">, com </w:t>
      </w:r>
      <w:r w:rsidRPr="00CA33E9">
        <w:rPr>
          <w:rStyle w:val="Forte"/>
          <w:rFonts w:ascii="Georgia" w:hAnsi="Georgia"/>
          <w:sz w:val="24"/>
          <w:szCs w:val="24"/>
        </w:rPr>
        <w:t>comunicação escrita do cumprimento</w:t>
      </w:r>
      <w:r w:rsidRPr="00CA33E9">
        <w:rPr>
          <w:rFonts w:ascii="Georgia" w:hAnsi="Georgia"/>
          <w:sz w:val="24"/>
          <w:szCs w:val="24"/>
        </w:rPr>
        <w:t xml:space="preserve"> dirigida ao representante que subscreve;</w:t>
      </w:r>
    </w:p>
    <w:p w14:paraId="6D16ED69" w14:textId="75CD3C6D" w:rsidR="005921B0" w:rsidRPr="00CA33E9" w:rsidRDefault="005921B0" w:rsidP="004B3110">
      <w:pPr>
        <w:pStyle w:val="PargrafodaLista"/>
        <w:numPr>
          <w:ilvl w:val="5"/>
          <w:numId w:val="21"/>
        </w:numPr>
        <w:spacing w:after="0" w:line="360" w:lineRule="auto"/>
        <w:jc w:val="both"/>
        <w:rPr>
          <w:rStyle w:val="Forte"/>
          <w:rFonts w:ascii="Georgia" w:hAnsi="Georgia"/>
          <w:b w:val="0"/>
          <w:bCs w:val="0"/>
          <w:sz w:val="24"/>
          <w:szCs w:val="24"/>
        </w:rPr>
      </w:pPr>
      <w:bookmarkStart w:id="10" w:name="_Hlk206507872"/>
      <w:bookmarkEnd w:id="9"/>
      <w:r w:rsidRPr="00CA33E9">
        <w:rPr>
          <w:rFonts w:ascii="Georgia" w:hAnsi="Georgia"/>
          <w:sz w:val="24"/>
          <w:szCs w:val="24"/>
        </w:rPr>
        <w:t xml:space="preserve">que </w:t>
      </w:r>
      <w:r w:rsidRPr="00CA33E9">
        <w:rPr>
          <w:rStyle w:val="Forte"/>
          <w:rFonts w:ascii="Georgia" w:hAnsi="Georgia"/>
          <w:sz w:val="24"/>
          <w:szCs w:val="24"/>
        </w:rPr>
        <w:t>todas as comunicações, intimações e notificações</w:t>
      </w:r>
      <w:r w:rsidRPr="00CA33E9">
        <w:rPr>
          <w:rFonts w:ascii="Georgia" w:hAnsi="Georgia"/>
          <w:sz w:val="24"/>
          <w:szCs w:val="24"/>
        </w:rPr>
        <w:t xml:space="preserve"> relativas a esta reclamação sejam </w:t>
      </w:r>
      <w:r w:rsidRPr="00CA33E9">
        <w:rPr>
          <w:rStyle w:val="Forte"/>
          <w:rFonts w:ascii="Georgia" w:hAnsi="Georgia"/>
          <w:sz w:val="24"/>
          <w:szCs w:val="24"/>
        </w:rPr>
        <w:t>exclusivamente</w:t>
      </w:r>
      <w:r w:rsidRPr="00CA33E9">
        <w:rPr>
          <w:rFonts w:ascii="Georgia" w:hAnsi="Georgia"/>
          <w:sz w:val="24"/>
          <w:szCs w:val="24"/>
        </w:rPr>
        <w:t xml:space="preserve"> encaminhadas ao </w:t>
      </w:r>
      <w:r w:rsidRPr="00CA33E9">
        <w:rPr>
          <w:rStyle w:val="Forte"/>
          <w:rFonts w:ascii="Georgia" w:hAnsi="Georgia"/>
          <w:sz w:val="24"/>
          <w:szCs w:val="24"/>
        </w:rPr>
        <w:t>representante legal do Município</w:t>
      </w:r>
      <w:r w:rsidRPr="00CA33E9">
        <w:rPr>
          <w:rFonts w:ascii="Georgia" w:hAnsi="Georgia"/>
          <w:sz w:val="24"/>
          <w:szCs w:val="24"/>
        </w:rPr>
        <w:t xml:space="preserve"> que subscreve, preferencialmente pelo e-mail </w:t>
      </w:r>
      <w:r w:rsidR="004B3110" w:rsidRPr="000409BF">
        <w:rPr>
          <w:rFonts w:ascii="Georgia" w:hAnsi="Georgia"/>
          <w:sz w:val="24"/>
          <w:szCs w:val="24"/>
        </w:rPr>
        <w:t xml:space="preserve"> </w:t>
      </w:r>
      <w:hyperlink r:id="rId8" w:history="1">
        <w:r w:rsidR="004B3110" w:rsidRPr="000409BF">
          <w:rPr>
            <w:rStyle w:val="Hyperlink"/>
            <w:rFonts w:ascii="Georgia" w:hAnsi="Georgia"/>
            <w:b/>
            <w:bCs/>
            <w:color w:val="000000" w:themeColor="text1"/>
            <w:sz w:val="24"/>
            <w:szCs w:val="24"/>
            <w:u w:val="none"/>
          </w:rPr>
          <w:t>asantos.assessoriaenergia@gmail.com</w:t>
        </w:r>
      </w:hyperlink>
      <w:r w:rsidRPr="00CA33E9">
        <w:rPr>
          <w:rFonts w:ascii="Georgia" w:hAnsi="Georgia"/>
          <w:sz w:val="24"/>
          <w:szCs w:val="24"/>
        </w:rPr>
        <w:t xml:space="preserve">, em observância ao </w:t>
      </w:r>
      <w:r w:rsidRPr="00FC4D32">
        <w:rPr>
          <w:rStyle w:val="Forte"/>
          <w:rFonts w:ascii="Georgia" w:hAnsi="Georgia"/>
          <w:sz w:val="24"/>
          <w:szCs w:val="24"/>
        </w:rPr>
        <w:t>contraditório e à ampla defesa</w:t>
      </w:r>
      <w:r w:rsidRPr="00CA33E9">
        <w:rPr>
          <w:rFonts w:ascii="Georgia" w:hAnsi="Georgia"/>
          <w:sz w:val="24"/>
          <w:szCs w:val="24"/>
        </w:rPr>
        <w:t xml:space="preserve">, aos princípios da </w:t>
      </w:r>
      <w:r w:rsidRPr="00FC4D32">
        <w:rPr>
          <w:rStyle w:val="Forte"/>
          <w:rFonts w:ascii="Georgia" w:hAnsi="Georgia"/>
          <w:sz w:val="24"/>
          <w:szCs w:val="24"/>
        </w:rPr>
        <w:t>eficiência e celeridade</w:t>
      </w:r>
      <w:r w:rsidRPr="00FC4D32">
        <w:rPr>
          <w:rFonts w:ascii="Georgia" w:hAnsi="Georgia"/>
          <w:b/>
          <w:bCs/>
          <w:sz w:val="24"/>
          <w:szCs w:val="24"/>
        </w:rPr>
        <w:t xml:space="preserve"> </w:t>
      </w:r>
      <w:r w:rsidRPr="00CA33E9">
        <w:rPr>
          <w:rFonts w:ascii="Georgia" w:hAnsi="Georgia"/>
          <w:sz w:val="24"/>
          <w:szCs w:val="24"/>
        </w:rPr>
        <w:t xml:space="preserve">e ao </w:t>
      </w:r>
      <w:r w:rsidRPr="00FC4D32">
        <w:rPr>
          <w:rStyle w:val="Forte"/>
          <w:rFonts w:ascii="Georgia" w:hAnsi="Georgia"/>
          <w:sz w:val="24"/>
          <w:szCs w:val="24"/>
        </w:rPr>
        <w:t>art. 9º da REN nº 1.000/2021</w:t>
      </w:r>
      <w:r w:rsidRPr="00CA33E9">
        <w:rPr>
          <w:rStyle w:val="Forte"/>
          <w:rFonts w:ascii="Georgia" w:hAnsi="Georgia"/>
          <w:sz w:val="24"/>
          <w:szCs w:val="24"/>
        </w:rPr>
        <w:t>;</w:t>
      </w:r>
    </w:p>
    <w:bookmarkEnd w:id="10"/>
    <w:p w14:paraId="44BA30F9" w14:textId="4F1DFC9F" w:rsidR="005921B0" w:rsidRPr="004B3110" w:rsidRDefault="005921B0" w:rsidP="004B3110">
      <w:pPr>
        <w:pStyle w:val="PargrafodaLista"/>
        <w:numPr>
          <w:ilvl w:val="5"/>
          <w:numId w:val="21"/>
        </w:numPr>
        <w:tabs>
          <w:tab w:val="left" w:pos="709"/>
        </w:tabs>
        <w:spacing w:before="240" w:after="0" w:line="360" w:lineRule="auto"/>
        <w:jc w:val="both"/>
        <w:rPr>
          <w:rStyle w:val="Forte"/>
          <w:rFonts w:ascii="Georgia" w:hAnsi="Georgia" w:cs="Times New Roman"/>
          <w:b w:val="0"/>
          <w:bCs w:val="0"/>
          <w:sz w:val="24"/>
          <w:szCs w:val="24"/>
        </w:rPr>
      </w:pPr>
      <w:r w:rsidRPr="00CA33E9">
        <w:rPr>
          <w:rFonts w:ascii="Georgia" w:hAnsi="Georgia"/>
          <w:sz w:val="24"/>
          <w:szCs w:val="24"/>
        </w:rPr>
        <w:t xml:space="preserve">que, </w:t>
      </w:r>
      <w:r w:rsidRPr="00CA33E9">
        <w:rPr>
          <w:rStyle w:val="Forte"/>
          <w:rFonts w:ascii="Georgia" w:hAnsi="Georgia"/>
          <w:sz w:val="24"/>
          <w:szCs w:val="24"/>
        </w:rPr>
        <w:t>havendo alegação de dívida líquida e exigível</w:t>
      </w:r>
      <w:r w:rsidRPr="00CA33E9">
        <w:rPr>
          <w:rFonts w:ascii="Georgia" w:hAnsi="Georgia"/>
          <w:sz w:val="24"/>
          <w:szCs w:val="24"/>
        </w:rPr>
        <w:t xml:space="preserve">, seja apresentada, </w:t>
      </w:r>
      <w:r w:rsidRPr="00FC4D32">
        <w:rPr>
          <w:rStyle w:val="Forte"/>
          <w:rFonts w:ascii="Georgia" w:hAnsi="Georgia"/>
          <w:sz w:val="24"/>
          <w:szCs w:val="24"/>
        </w:rPr>
        <w:t>na mesma resposta</w:t>
      </w:r>
      <w:r w:rsidRPr="00FC4D32">
        <w:rPr>
          <w:rFonts w:ascii="Georgia" w:hAnsi="Georgia"/>
          <w:b/>
          <w:bCs/>
          <w:sz w:val="24"/>
          <w:szCs w:val="24"/>
        </w:rPr>
        <w:t xml:space="preserve">, </w:t>
      </w:r>
      <w:r w:rsidRPr="00FC4D32">
        <w:rPr>
          <w:rStyle w:val="Forte"/>
          <w:rFonts w:ascii="Georgia" w:hAnsi="Georgia"/>
          <w:sz w:val="24"/>
          <w:szCs w:val="24"/>
        </w:rPr>
        <w:t>planilha analítica</w:t>
      </w:r>
      <w:r w:rsidRPr="00CA33E9">
        <w:rPr>
          <w:rFonts w:ascii="Georgia" w:hAnsi="Georgia"/>
          <w:sz w:val="24"/>
          <w:szCs w:val="24"/>
        </w:rPr>
        <w:t xml:space="preserve"> clara e </w:t>
      </w:r>
      <w:r w:rsidRPr="00FC4D32">
        <w:rPr>
          <w:rStyle w:val="Forte"/>
          <w:rFonts w:ascii="Georgia" w:hAnsi="Georgia"/>
          <w:sz w:val="24"/>
          <w:szCs w:val="24"/>
        </w:rPr>
        <w:t>segregada</w:t>
      </w:r>
      <w:r w:rsidRPr="00CA33E9">
        <w:rPr>
          <w:rFonts w:ascii="Georgia" w:hAnsi="Georgia"/>
          <w:sz w:val="24"/>
          <w:szCs w:val="24"/>
        </w:rPr>
        <w:t xml:space="preserve">, discriminando: </w:t>
      </w:r>
      <w:r w:rsidRPr="00CA33E9">
        <w:rPr>
          <w:rStyle w:val="Forte"/>
          <w:rFonts w:ascii="Georgia" w:hAnsi="Georgia"/>
          <w:sz w:val="24"/>
          <w:szCs w:val="24"/>
        </w:rPr>
        <w:t>i.</w:t>
      </w:r>
      <w:r w:rsidRPr="00CA33E9">
        <w:rPr>
          <w:rFonts w:ascii="Georgia" w:hAnsi="Georgia"/>
          <w:sz w:val="24"/>
          <w:szCs w:val="24"/>
        </w:rPr>
        <w:t xml:space="preserve"> débitos de consumo; </w:t>
      </w:r>
      <w:proofErr w:type="spellStart"/>
      <w:r w:rsidRPr="00CA33E9">
        <w:rPr>
          <w:rStyle w:val="Forte"/>
          <w:rFonts w:ascii="Georgia" w:hAnsi="Georgia"/>
          <w:sz w:val="24"/>
          <w:szCs w:val="24"/>
        </w:rPr>
        <w:t>ii</w:t>
      </w:r>
      <w:proofErr w:type="spellEnd"/>
      <w:r w:rsidRPr="00CA33E9">
        <w:rPr>
          <w:rStyle w:val="Forte"/>
          <w:rFonts w:ascii="Georgia" w:hAnsi="Georgia"/>
          <w:sz w:val="24"/>
          <w:szCs w:val="24"/>
        </w:rPr>
        <w:t>.</w:t>
      </w:r>
      <w:r w:rsidRPr="00CA33E9">
        <w:rPr>
          <w:rFonts w:ascii="Georgia" w:hAnsi="Georgia"/>
          <w:sz w:val="24"/>
          <w:szCs w:val="24"/>
        </w:rPr>
        <w:t xml:space="preserve"> débitos de </w:t>
      </w:r>
      <w:r w:rsidRPr="00FC4D32">
        <w:rPr>
          <w:rStyle w:val="Forte"/>
          <w:rFonts w:ascii="Georgia" w:hAnsi="Georgia"/>
          <w:sz w:val="24"/>
          <w:szCs w:val="24"/>
        </w:rPr>
        <w:t>TOI de Censo</w:t>
      </w:r>
      <w:r w:rsidRPr="00CA33E9">
        <w:rPr>
          <w:rFonts w:ascii="Georgia" w:hAnsi="Georgia"/>
          <w:sz w:val="24"/>
          <w:szCs w:val="24"/>
        </w:rPr>
        <w:t xml:space="preserve">; </w:t>
      </w:r>
      <w:proofErr w:type="spellStart"/>
      <w:r w:rsidRPr="00CA33E9">
        <w:rPr>
          <w:rStyle w:val="Forte"/>
          <w:rFonts w:ascii="Georgia" w:hAnsi="Georgia"/>
          <w:sz w:val="24"/>
          <w:szCs w:val="24"/>
        </w:rPr>
        <w:t>iii</w:t>
      </w:r>
      <w:proofErr w:type="spellEnd"/>
      <w:r w:rsidRPr="00CA33E9">
        <w:rPr>
          <w:rStyle w:val="Forte"/>
          <w:rFonts w:ascii="Georgia" w:hAnsi="Georgia"/>
          <w:sz w:val="24"/>
          <w:szCs w:val="24"/>
        </w:rPr>
        <w:t>.</w:t>
      </w:r>
      <w:r w:rsidRPr="00CA33E9">
        <w:rPr>
          <w:rFonts w:ascii="Georgia" w:hAnsi="Georgia"/>
          <w:sz w:val="24"/>
          <w:szCs w:val="24"/>
        </w:rPr>
        <w:t xml:space="preserve"> débitos de </w:t>
      </w:r>
      <w:r w:rsidRPr="00FC4D32">
        <w:rPr>
          <w:rStyle w:val="Forte"/>
          <w:rFonts w:ascii="Georgia" w:hAnsi="Georgia"/>
          <w:sz w:val="24"/>
          <w:szCs w:val="24"/>
        </w:rPr>
        <w:t>TOI comum</w:t>
      </w:r>
      <w:r w:rsidRPr="00CA33E9">
        <w:rPr>
          <w:rFonts w:ascii="Georgia" w:hAnsi="Georgia"/>
          <w:sz w:val="24"/>
          <w:szCs w:val="24"/>
        </w:rPr>
        <w:t xml:space="preserve">; </w:t>
      </w:r>
      <w:proofErr w:type="spellStart"/>
      <w:r w:rsidRPr="00CA33E9">
        <w:rPr>
          <w:rStyle w:val="Forte"/>
          <w:rFonts w:ascii="Georgia" w:hAnsi="Georgia"/>
          <w:sz w:val="24"/>
          <w:szCs w:val="24"/>
        </w:rPr>
        <w:t>iv</w:t>
      </w:r>
      <w:proofErr w:type="spellEnd"/>
      <w:r w:rsidRPr="00CA33E9">
        <w:rPr>
          <w:rStyle w:val="Forte"/>
          <w:rFonts w:ascii="Georgia" w:hAnsi="Georgia"/>
          <w:sz w:val="24"/>
          <w:szCs w:val="24"/>
        </w:rPr>
        <w:t>.</w:t>
      </w:r>
      <w:r w:rsidRPr="00CA33E9">
        <w:rPr>
          <w:rFonts w:ascii="Georgia" w:hAnsi="Georgia"/>
          <w:sz w:val="24"/>
          <w:szCs w:val="24"/>
        </w:rPr>
        <w:t xml:space="preserve"> débitos de </w:t>
      </w:r>
      <w:r w:rsidRPr="00FC4D32">
        <w:rPr>
          <w:rStyle w:val="Forte"/>
          <w:rFonts w:ascii="Georgia" w:hAnsi="Georgia"/>
          <w:sz w:val="24"/>
          <w:szCs w:val="24"/>
        </w:rPr>
        <w:t>faturas desagrupadas</w:t>
      </w:r>
      <w:r w:rsidRPr="00CA33E9">
        <w:rPr>
          <w:rFonts w:ascii="Georgia" w:hAnsi="Georgia"/>
          <w:sz w:val="24"/>
          <w:szCs w:val="24"/>
        </w:rPr>
        <w:t xml:space="preserve">; e </w:t>
      </w:r>
      <w:r w:rsidRPr="00CA33E9">
        <w:rPr>
          <w:rStyle w:val="Forte"/>
          <w:rFonts w:ascii="Georgia" w:hAnsi="Georgia"/>
          <w:sz w:val="24"/>
          <w:szCs w:val="24"/>
        </w:rPr>
        <w:t>v.</w:t>
      </w:r>
      <w:r w:rsidRPr="00CA33E9">
        <w:rPr>
          <w:rFonts w:ascii="Georgia" w:hAnsi="Georgia"/>
          <w:sz w:val="24"/>
          <w:szCs w:val="24"/>
        </w:rPr>
        <w:t xml:space="preserve"> </w:t>
      </w:r>
      <w:r w:rsidRPr="00FC4D32">
        <w:rPr>
          <w:rStyle w:val="Forte"/>
          <w:rFonts w:ascii="Georgia" w:hAnsi="Georgia"/>
          <w:sz w:val="24"/>
          <w:szCs w:val="24"/>
        </w:rPr>
        <w:t>itens prescritos</w:t>
      </w:r>
      <w:r w:rsidRPr="00CA33E9">
        <w:rPr>
          <w:rFonts w:ascii="Georgia" w:hAnsi="Georgia"/>
          <w:sz w:val="24"/>
          <w:szCs w:val="24"/>
        </w:rPr>
        <w:t xml:space="preserve"> (com </w:t>
      </w:r>
      <w:r w:rsidRPr="00FC4D32">
        <w:rPr>
          <w:rStyle w:val="Forte"/>
          <w:rFonts w:ascii="Georgia" w:hAnsi="Georgia"/>
          <w:sz w:val="24"/>
          <w:szCs w:val="24"/>
        </w:rPr>
        <w:t>mais de 60 meses</w:t>
      </w:r>
      <w:r w:rsidRPr="00CA33E9">
        <w:rPr>
          <w:rFonts w:ascii="Georgia" w:hAnsi="Georgia"/>
          <w:sz w:val="24"/>
          <w:szCs w:val="24"/>
        </w:rPr>
        <w:t xml:space="preserve">), com a </w:t>
      </w:r>
      <w:r w:rsidRPr="00FC4D32">
        <w:rPr>
          <w:rStyle w:val="Forte"/>
          <w:rFonts w:ascii="Georgia" w:hAnsi="Georgia"/>
          <w:sz w:val="24"/>
          <w:szCs w:val="24"/>
        </w:rPr>
        <w:t>data da última</w:t>
      </w:r>
      <w:r>
        <w:rPr>
          <w:rStyle w:val="Forte"/>
          <w:rFonts w:ascii="Georgia" w:hAnsi="Georgia"/>
          <w:sz w:val="24"/>
          <w:szCs w:val="24"/>
        </w:rPr>
        <w:t xml:space="preserve"> </w:t>
      </w:r>
      <w:r w:rsidR="004B3110">
        <w:rPr>
          <w:rStyle w:val="Forte"/>
          <w:rFonts w:ascii="Georgia" w:hAnsi="Georgia"/>
          <w:sz w:val="24"/>
          <w:szCs w:val="24"/>
        </w:rPr>
        <w:t xml:space="preserve">atualização. </w:t>
      </w:r>
    </w:p>
    <w:p w14:paraId="7CCF5CFE" w14:textId="77777777" w:rsidR="0055262A" w:rsidRPr="00012CB7" w:rsidRDefault="0055262A" w:rsidP="000409BF">
      <w:pPr>
        <w:spacing w:after="0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484EC285" w14:textId="77777777" w:rsidR="0055262A" w:rsidRDefault="0055262A" w:rsidP="000409BF">
      <w:pPr>
        <w:spacing w:after="0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6ADFA847" w14:textId="77777777" w:rsidR="005D7CBA" w:rsidRPr="00012CB7" w:rsidRDefault="005D7CBA" w:rsidP="000409BF">
      <w:pPr>
        <w:spacing w:after="0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7B997743" w14:textId="77777777" w:rsidR="0055262A" w:rsidRPr="00012CB7" w:rsidRDefault="0055262A" w:rsidP="000409BF">
      <w:pPr>
        <w:spacing w:after="0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6BC42B71" w14:textId="54CE770C" w:rsidR="0055262A" w:rsidRPr="00012CB7" w:rsidRDefault="0055262A" w:rsidP="00012CB7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 w:rsidRPr="00012CB7">
        <w:rPr>
          <w:rFonts w:ascii="Georgia" w:eastAsia="Times New Roman" w:hAnsi="Georgia" w:cs="Times New Roman"/>
          <w:sz w:val="24"/>
          <w:szCs w:val="24"/>
        </w:rPr>
        <w:br/>
      </w:r>
      <w:r w:rsidR="004B3110">
        <w:rPr>
          <w:rFonts w:ascii="Georgia" w:eastAsia="Times New Roman" w:hAnsi="Georgia" w:cs="Times New Roman"/>
          <w:sz w:val="24"/>
          <w:szCs w:val="24"/>
        </w:rPr>
        <w:t>___________________________________</w:t>
      </w:r>
    </w:p>
    <w:p w14:paraId="6B942C9A" w14:textId="324784F1" w:rsidR="0055262A" w:rsidRPr="00012CB7" w:rsidRDefault="0055262A" w:rsidP="00012CB7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 w:rsidRPr="00012CB7">
        <w:rPr>
          <w:rFonts w:ascii="Georgia" w:eastAsia="Times New Roman" w:hAnsi="Georgia" w:cs="Times New Roman"/>
          <w:sz w:val="24"/>
          <w:szCs w:val="24"/>
        </w:rPr>
        <w:t xml:space="preserve">Representante do </w:t>
      </w:r>
      <w:r w:rsidR="00631322" w:rsidRPr="00012CB7">
        <w:rPr>
          <w:rFonts w:ascii="Georgia" w:eastAsia="Times New Roman" w:hAnsi="Georgia" w:cs="Times New Roman"/>
          <w:sz w:val="24"/>
          <w:szCs w:val="24"/>
        </w:rPr>
        <w:t>Município</w:t>
      </w:r>
    </w:p>
    <w:p w14:paraId="3E23A732" w14:textId="019F3778" w:rsidR="00C3678F" w:rsidRPr="001E7575" w:rsidRDefault="00C3678F" w:rsidP="001E7575"/>
    <w:sectPr w:rsidR="00C3678F" w:rsidRPr="001E7575" w:rsidSect="00A13AED">
      <w:headerReference w:type="default" r:id="rId9"/>
      <w:footerReference w:type="default" r:id="rId10"/>
      <w:pgSz w:w="11906" w:h="16838"/>
      <w:pgMar w:top="1418" w:right="1276" w:bottom="1418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C64DD" w14:textId="77777777" w:rsidR="00AF1E48" w:rsidRDefault="00AF1E48" w:rsidP="00241BE0">
      <w:pPr>
        <w:spacing w:after="0" w:line="240" w:lineRule="auto"/>
      </w:pPr>
      <w:r>
        <w:separator/>
      </w:r>
    </w:p>
  </w:endnote>
  <w:endnote w:type="continuationSeparator" w:id="0">
    <w:p w14:paraId="5E2FE332" w14:textId="77777777" w:rsidR="00AF1E48" w:rsidRDefault="00AF1E48" w:rsidP="00241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0"/>
      <w:gridCol w:w="4071"/>
    </w:tblGrid>
    <w:tr w:rsidR="007D3953" w14:paraId="3C5791D9" w14:textId="77777777" w:rsidTr="001B7551">
      <w:trPr>
        <w:trHeight w:val="780"/>
        <w:jc w:val="center"/>
      </w:trPr>
      <w:tc>
        <w:tcPr>
          <w:tcW w:w="4500" w:type="dxa"/>
        </w:tcPr>
        <w:p w14:paraId="7FC5F1CC" w14:textId="77777777" w:rsidR="007D3953" w:rsidRPr="001C56A4" w:rsidRDefault="007D3953" w:rsidP="001B7551">
          <w:pPr>
            <w:pStyle w:val="Rodap"/>
            <w:rPr>
              <w:rFonts w:ascii="Times New Roman" w:hAnsi="Times New Roman" w:cs="Times New Roman"/>
              <w:b/>
              <w:bCs/>
              <w:color w:val="002060"/>
              <w:sz w:val="16"/>
              <w:szCs w:val="16"/>
            </w:rPr>
          </w:pPr>
          <w:bookmarkStart w:id="13" w:name="_Hlk86919467"/>
          <w:r w:rsidRPr="001C56A4">
            <w:rPr>
              <w:rFonts w:ascii="Times New Roman" w:hAnsi="Times New Roman" w:cs="Times New Roman"/>
              <w:b/>
              <w:bCs/>
              <w:color w:val="002060"/>
              <w:sz w:val="16"/>
              <w:szCs w:val="16"/>
            </w:rPr>
            <w:t>Av. Menino Marcelo, nº 9350, Empresarial Edif. Humberto Lobo, 8º andar, Sala 801, Serraria, Maceió – Alagoas - Brasil, CEP: 57.046-430. Telefone: (082) 3317-0516 e 9 8805-4732</w:t>
          </w:r>
          <w:r w:rsidRPr="001C56A4">
            <w:rPr>
              <w:rFonts w:ascii="Times New Roman" w:hAnsi="Times New Roman" w:cs="Times New Roman"/>
              <w:b/>
              <w:bCs/>
              <w:color w:val="002060"/>
              <w:sz w:val="16"/>
              <w:szCs w:val="16"/>
            </w:rPr>
            <w:sym w:font="Wingdings" w:char="F029"/>
          </w:r>
        </w:p>
        <w:p w14:paraId="67DA1E56" w14:textId="77777777" w:rsidR="007D3953" w:rsidRPr="001C56A4" w:rsidRDefault="007D3953" w:rsidP="007D3953">
          <w:pPr>
            <w:pStyle w:val="Rodap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4071" w:type="dxa"/>
        </w:tcPr>
        <w:p w14:paraId="35CAB391" w14:textId="77777777" w:rsidR="007D3953" w:rsidRPr="000F13DD" w:rsidRDefault="007D3953" w:rsidP="007D3953">
          <w:pPr>
            <w:pStyle w:val="Rodap"/>
            <w:jc w:val="both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Times New Roman" w:eastAsia="Arial Unicode MS" w:hAnsi="Times New Roman" w:cs="Times New Roman"/>
              <w:b/>
              <w:bCs/>
              <w:color w:val="4472C4" w:themeColor="accent1"/>
              <w:sz w:val="16"/>
              <w:szCs w:val="16"/>
            </w:rPr>
            <w:t>Av. Senador Área</w:t>
          </w:r>
          <w:r w:rsidRPr="000F13DD">
            <w:rPr>
              <w:rFonts w:ascii="Times New Roman" w:eastAsia="Arial Unicode MS" w:hAnsi="Times New Roman" w:cs="Times New Roman"/>
              <w:b/>
              <w:bCs/>
              <w:color w:val="4472C4" w:themeColor="accent1"/>
              <w:sz w:val="16"/>
              <w:szCs w:val="16"/>
            </w:rPr>
            <w:t xml:space="preserve"> Leão, nº 2.185, Torre 01, sala 501, Jóquei, Teresina - Piauí, Brasil, CEP: 64.049-110. Telefone (086) 3085-2053 e </w:t>
          </w:r>
          <w:r w:rsidRPr="000F13DD">
            <w:rPr>
              <w:rFonts w:ascii="Times New Roman" w:hAnsi="Times New Roman" w:cs="Times New Roman"/>
              <w:b/>
              <w:bCs/>
              <w:color w:val="4472C4" w:themeColor="accent1"/>
              <w:sz w:val="16"/>
              <w:szCs w:val="16"/>
            </w:rPr>
            <w:t xml:space="preserve">9 8805-4732 </w:t>
          </w:r>
          <w:r w:rsidRPr="000F13DD">
            <w:rPr>
              <w:rFonts w:ascii="Times New Roman" w:hAnsi="Times New Roman" w:cs="Times New Roman"/>
              <w:b/>
              <w:bCs/>
              <w:color w:val="4472C4" w:themeColor="accent1"/>
              <w:sz w:val="16"/>
              <w:szCs w:val="16"/>
            </w:rPr>
            <w:sym w:font="Wingdings" w:char="F029"/>
          </w:r>
        </w:p>
      </w:tc>
    </w:tr>
  </w:tbl>
  <w:p w14:paraId="29B9FB06" w14:textId="3339D3EC" w:rsidR="007D3953" w:rsidRDefault="007D3953" w:rsidP="007D3953">
    <w:pPr>
      <w:spacing w:after="0" w:line="240" w:lineRule="exact"/>
      <w:ind w:left="485"/>
      <w:rPr>
        <w:b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FC3A60C" wp14:editId="7078833B">
              <wp:simplePos x="0" y="0"/>
              <wp:positionH relativeFrom="page">
                <wp:posOffset>314325</wp:posOffset>
              </wp:positionH>
              <wp:positionV relativeFrom="page">
                <wp:posOffset>10153650</wp:posOffset>
              </wp:positionV>
              <wp:extent cx="7259955" cy="190500"/>
              <wp:effectExtent l="0" t="0" r="0" b="0"/>
              <wp:wrapSquare wrapText="bothSides"/>
              <wp:docPr id="28" name="Agrupa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59955" cy="190500"/>
                        <a:chOff x="0" y="0"/>
                        <a:chExt cx="7231431" cy="172213"/>
                      </a:xfrm>
                    </wpg:grpSpPr>
                    <wps:wsp>
                      <wps:cNvPr id="29" name="Shape 7298"/>
                      <wps:cNvSpPr>
                        <a:spLocks/>
                      </wps:cNvSpPr>
                      <wps:spPr bwMode="auto">
                        <a:xfrm>
                          <a:off x="6763258" y="0"/>
                          <a:ext cx="468173" cy="9144"/>
                        </a:xfrm>
                        <a:custGeom>
                          <a:avLst/>
                          <a:gdLst>
                            <a:gd name="T0" fmla="*/ 0 w 468173"/>
                            <a:gd name="T1" fmla="*/ 0 h 9144"/>
                            <a:gd name="T2" fmla="*/ 468173 w 468173"/>
                            <a:gd name="T3" fmla="*/ 0 h 9144"/>
                            <a:gd name="T4" fmla="*/ 468173 w 468173"/>
                            <a:gd name="T5" fmla="*/ 9144 h 9144"/>
                            <a:gd name="T6" fmla="*/ 0 w 468173"/>
                            <a:gd name="T7" fmla="*/ 9144 h 9144"/>
                            <a:gd name="T8" fmla="*/ 0 w 468173"/>
                            <a:gd name="T9" fmla="*/ 0 h 9144"/>
                            <a:gd name="T10" fmla="*/ 0 w 468173"/>
                            <a:gd name="T11" fmla="*/ 0 h 9144"/>
                            <a:gd name="T12" fmla="*/ 468173 w 468173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468173" h="9144">
                              <a:moveTo>
                                <a:pt x="0" y="0"/>
                              </a:moveTo>
                              <a:lnTo>
                                <a:pt x="468173" y="0"/>
                              </a:lnTo>
                              <a:lnTo>
                                <a:pt x="46817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Shape 7299"/>
                      <wps:cNvSpPr>
                        <a:spLocks/>
                      </wps:cNvSpPr>
                      <wps:spPr bwMode="auto">
                        <a:xfrm>
                          <a:off x="0" y="134113"/>
                          <a:ext cx="38100" cy="38100"/>
                        </a:xfrm>
                        <a:custGeom>
                          <a:avLst/>
                          <a:gdLst>
                            <a:gd name="T0" fmla="*/ 0 w 38100"/>
                            <a:gd name="T1" fmla="*/ 0 h 38100"/>
                            <a:gd name="T2" fmla="*/ 38100 w 38100"/>
                            <a:gd name="T3" fmla="*/ 0 h 38100"/>
                            <a:gd name="T4" fmla="*/ 38100 w 38100"/>
                            <a:gd name="T5" fmla="*/ 38100 h 38100"/>
                            <a:gd name="T6" fmla="*/ 0 w 38100"/>
                            <a:gd name="T7" fmla="*/ 38100 h 38100"/>
                            <a:gd name="T8" fmla="*/ 0 w 38100"/>
                            <a:gd name="T9" fmla="*/ 0 h 38100"/>
                            <a:gd name="T10" fmla="*/ 0 w 38100"/>
                            <a:gd name="T11" fmla="*/ 0 h 38100"/>
                            <a:gd name="T12" fmla="*/ 38100 w 38100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7300"/>
                      <wps:cNvSpPr>
                        <a:spLocks/>
                      </wps:cNvSpPr>
                      <wps:spPr bwMode="auto">
                        <a:xfrm>
                          <a:off x="38100" y="134113"/>
                          <a:ext cx="6876288" cy="38100"/>
                        </a:xfrm>
                        <a:custGeom>
                          <a:avLst/>
                          <a:gdLst>
                            <a:gd name="T0" fmla="*/ 0 w 6876288"/>
                            <a:gd name="T1" fmla="*/ 0 h 38100"/>
                            <a:gd name="T2" fmla="*/ 6876288 w 6876288"/>
                            <a:gd name="T3" fmla="*/ 0 h 38100"/>
                            <a:gd name="T4" fmla="*/ 6876288 w 6876288"/>
                            <a:gd name="T5" fmla="*/ 38100 h 38100"/>
                            <a:gd name="T6" fmla="*/ 0 w 6876288"/>
                            <a:gd name="T7" fmla="*/ 38100 h 38100"/>
                            <a:gd name="T8" fmla="*/ 0 w 6876288"/>
                            <a:gd name="T9" fmla="*/ 0 h 38100"/>
                            <a:gd name="T10" fmla="*/ 0 w 6876288"/>
                            <a:gd name="T11" fmla="*/ 0 h 38100"/>
                            <a:gd name="T12" fmla="*/ 6876288 w 6876288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7301"/>
                      <wps:cNvSpPr>
                        <a:spLocks/>
                      </wps:cNvSpPr>
                      <wps:spPr bwMode="auto">
                        <a:xfrm>
                          <a:off x="6914388" y="134113"/>
                          <a:ext cx="38100" cy="38100"/>
                        </a:xfrm>
                        <a:custGeom>
                          <a:avLst/>
                          <a:gdLst>
                            <a:gd name="T0" fmla="*/ 0 w 38100"/>
                            <a:gd name="T1" fmla="*/ 0 h 38100"/>
                            <a:gd name="T2" fmla="*/ 38100 w 38100"/>
                            <a:gd name="T3" fmla="*/ 0 h 38100"/>
                            <a:gd name="T4" fmla="*/ 38100 w 38100"/>
                            <a:gd name="T5" fmla="*/ 38100 h 38100"/>
                            <a:gd name="T6" fmla="*/ 0 w 38100"/>
                            <a:gd name="T7" fmla="*/ 38100 h 38100"/>
                            <a:gd name="T8" fmla="*/ 0 w 38100"/>
                            <a:gd name="T9" fmla="*/ 0 h 38100"/>
                            <a:gd name="T10" fmla="*/ 0 w 38100"/>
                            <a:gd name="T11" fmla="*/ 0 h 38100"/>
                            <a:gd name="T12" fmla="*/ 38100 w 38100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7E8C3EE" id="Agrupar 28" o:spid="_x0000_s1026" style="position:absolute;margin-left:24.75pt;margin-top:799.5pt;width:571.65pt;height:15pt;z-index:251662336;mso-position-horizontal-relative:page;mso-position-vertical-relative:page" coordsize="72314,1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">
              <v:shape id="Shape 7298" o:spid="_x0000_s1027" style="position:absolute;left:67632;width:4682;height:91;visibility:visible;mso-wrap-style:square;v-text-anchor:top" coordsize="4681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" path="m,l468173,r,9144l,9144,,e" fillcolor="black" stroked="f" strokeweight="0">
                <v:stroke miterlimit="83231f" joinstyle="miter"/>
                <v:path arrowok="t" o:connecttype="custom" o:connectlocs="0,0;468173,0;468173,9144;0,9144;0,0" o:connectangles="0,0,0,0,0" textboxrect="0,0,468173,9144"/>
              </v:shape>
              <v:shape id="Shape 7299" o:spid="_x0000_s1028" style="position:absolute;top:134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" path="m,l38100,r,38100l,38100,,e" fillcolor="#4472c4" stroked="f" strokeweight="0">
                <v:stroke miterlimit="83231f" joinstyle="miter"/>
                <v:path arrowok="t" o:connecttype="custom" o:connectlocs="0,0;38100,0;38100,38100;0,38100;0,0" o:connectangles="0,0,0,0,0" textboxrect="0,0,38100,38100"/>
              </v:shape>
              <v:shape id="Shape 7300" o:spid="_x0000_s1029" style="position:absolute;left:381;top:134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" path="m,l6876288,r,38100l,38100,,e" fillcolor="#4472c4" stroked="f" strokeweight="0">
                <v:stroke miterlimit="83231f" joinstyle="miter"/>
                <v:path arrowok="t" o:connecttype="custom" o:connectlocs="0,0;6876288,0;6876288,38100;0,38100;0,0" o:connectangles="0,0,0,0,0" textboxrect="0,0,6876288,38100"/>
              </v:shape>
              <v:shape id="Shape 7301" o:spid="_x0000_s1030" style="position:absolute;left:69143;top:134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" path="m,l38100,r,38100l,38100,,e" fillcolor="#4472c4" stroked="f" strokeweight="0">
                <v:stroke miterlimit="83231f" joinstyle="miter"/>
                <v:path arrowok="t" o:connecttype="custom" o:connectlocs="0,0;38100,0;38100,38100;0,38100;0,0" o:connectangles="0,0,0,0,0" textboxrect="0,0,38100,38100"/>
              </v:shape>
              <w10:wrap type="square" anchorx="page" anchory="page"/>
            </v:group>
          </w:pict>
        </mc:Fallback>
      </mc:AlternateContent>
    </w:r>
    <w:r>
      <w:rPr>
        <w:b/>
        <w:sz w:val="20"/>
      </w:rPr>
      <w:t xml:space="preserve"> </w:t>
    </w:r>
  </w:p>
  <w:bookmarkEnd w:id="13"/>
  <w:p w14:paraId="4CDF0726" w14:textId="57BDE959" w:rsidR="007D3953" w:rsidRDefault="007D3953" w:rsidP="007D3953">
    <w:pPr>
      <w:tabs>
        <w:tab w:val="center" w:pos="4970"/>
        <w:tab w:val="right" w:pos="10004"/>
      </w:tabs>
      <w:spacing w:after="0" w:line="340" w:lineRule="exact"/>
      <w:ind w:right="-493"/>
      <w:jc w:val="right"/>
    </w:pPr>
  </w:p>
  <w:p w14:paraId="374A7071" w14:textId="59769795" w:rsidR="00C86B58" w:rsidRPr="001874E7" w:rsidRDefault="00C86B58" w:rsidP="001874E7">
    <w:pPr>
      <w:pStyle w:val="Rodap"/>
      <w:jc w:val="right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39408" w14:textId="77777777" w:rsidR="00AF1E48" w:rsidRDefault="00AF1E48" w:rsidP="00241BE0">
      <w:pPr>
        <w:spacing w:after="0" w:line="240" w:lineRule="auto"/>
      </w:pPr>
      <w:r>
        <w:separator/>
      </w:r>
    </w:p>
  </w:footnote>
  <w:footnote w:type="continuationSeparator" w:id="0">
    <w:p w14:paraId="0A2BEF88" w14:textId="77777777" w:rsidR="00AF1E48" w:rsidRDefault="00AF1E48" w:rsidP="00241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46AE4" w14:textId="56C42529" w:rsidR="007D3953" w:rsidRDefault="007D3953" w:rsidP="007D3953">
    <w:pPr>
      <w:spacing w:after="0"/>
      <w:ind w:left="-1268" w:right="10778"/>
    </w:pPr>
    <w:bookmarkStart w:id="11" w:name="_Hlk86919341"/>
    <w:bookmarkStart w:id="12" w:name="_Hlk86919342"/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EDA61DA" wp14:editId="13E95F6B">
              <wp:simplePos x="0" y="0"/>
              <wp:positionH relativeFrom="page">
                <wp:posOffset>304800</wp:posOffset>
              </wp:positionH>
              <wp:positionV relativeFrom="page">
                <wp:posOffset>161925</wp:posOffset>
              </wp:positionV>
              <wp:extent cx="6990715" cy="1390650"/>
              <wp:effectExtent l="0" t="0" r="635" b="57150"/>
              <wp:wrapSquare wrapText="bothSides"/>
              <wp:docPr id="19" name="Agrupa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0715" cy="1390650"/>
                        <a:chOff x="0" y="0"/>
                        <a:chExt cx="6952488" cy="1514663"/>
                      </a:xfrm>
                    </wpg:grpSpPr>
                    <wps:wsp>
                      <wps:cNvPr id="20" name="Rectangle 6987"/>
                      <wps:cNvSpPr>
                        <a:spLocks noChangeArrowheads="1"/>
                      </wps:cNvSpPr>
                      <wps:spPr bwMode="auto">
                        <a:xfrm>
                          <a:off x="5152009" y="1371854"/>
                          <a:ext cx="42143" cy="189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E8BE96" w14:textId="77777777" w:rsidR="007D3953" w:rsidRDefault="007D3953" w:rsidP="007D3953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" name="Picture 698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60270" y="55245"/>
                          <a:ext cx="2990215" cy="142227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2" name="Shape 7270"/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*/ 0 w 38100"/>
                            <a:gd name="T1" fmla="*/ 0 h 38100"/>
                            <a:gd name="T2" fmla="*/ 38100 w 38100"/>
                            <a:gd name="T3" fmla="*/ 0 h 38100"/>
                            <a:gd name="T4" fmla="*/ 38100 w 38100"/>
                            <a:gd name="T5" fmla="*/ 38100 h 38100"/>
                            <a:gd name="T6" fmla="*/ 0 w 38100"/>
                            <a:gd name="T7" fmla="*/ 38100 h 38100"/>
                            <a:gd name="T8" fmla="*/ 0 w 38100"/>
                            <a:gd name="T9" fmla="*/ 0 h 38100"/>
                            <a:gd name="T10" fmla="*/ 0 w 38100"/>
                            <a:gd name="T11" fmla="*/ 0 h 38100"/>
                            <a:gd name="T12" fmla="*/ 38100 w 38100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Shape 7271"/>
                      <wps:cNvSpPr>
                        <a:spLocks/>
                      </wps:cNvSpPr>
                      <wps:spPr bwMode="auto"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>
                            <a:gd name="T0" fmla="*/ 0 w 6876288"/>
                            <a:gd name="T1" fmla="*/ 0 h 38100"/>
                            <a:gd name="T2" fmla="*/ 6876288 w 6876288"/>
                            <a:gd name="T3" fmla="*/ 0 h 38100"/>
                            <a:gd name="T4" fmla="*/ 6876288 w 6876288"/>
                            <a:gd name="T5" fmla="*/ 38100 h 38100"/>
                            <a:gd name="T6" fmla="*/ 0 w 6876288"/>
                            <a:gd name="T7" fmla="*/ 38100 h 38100"/>
                            <a:gd name="T8" fmla="*/ 0 w 6876288"/>
                            <a:gd name="T9" fmla="*/ 0 h 38100"/>
                            <a:gd name="T10" fmla="*/ 0 w 6876288"/>
                            <a:gd name="T11" fmla="*/ 0 h 38100"/>
                            <a:gd name="T12" fmla="*/ 6876288 w 6876288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Shape 7272"/>
                      <wps:cNvSpPr>
                        <a:spLocks/>
                      </wps:cNvSpPr>
                      <wps:spPr bwMode="auto"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>
                            <a:gd name="T0" fmla="*/ 0 w 38100"/>
                            <a:gd name="T1" fmla="*/ 0 h 38100"/>
                            <a:gd name="T2" fmla="*/ 38100 w 38100"/>
                            <a:gd name="T3" fmla="*/ 0 h 38100"/>
                            <a:gd name="T4" fmla="*/ 38100 w 38100"/>
                            <a:gd name="T5" fmla="*/ 38100 h 38100"/>
                            <a:gd name="T6" fmla="*/ 0 w 38100"/>
                            <a:gd name="T7" fmla="*/ 38100 h 38100"/>
                            <a:gd name="T8" fmla="*/ 0 w 38100"/>
                            <a:gd name="T9" fmla="*/ 0 h 38100"/>
                            <a:gd name="T10" fmla="*/ 0 w 38100"/>
                            <a:gd name="T11" fmla="*/ 0 h 38100"/>
                            <a:gd name="T12" fmla="*/ 38100 w 38100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DA61DA" id="Agrupar 19" o:spid="_x0000_s1026" style="position:absolute;left:0;text-align:left;margin-left:24pt;margin-top:12.75pt;width:550.45pt;height:109.5pt;z-index:251659264;mso-position-horizontal-relative:page;mso-position-vertical-relative:page" coordsize="69524,15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">
              <v:rect id="Rectangle 6987" o:spid="_x0000_s1027" style="position:absolute;left:51520;top:1371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<v:textbox inset="0,0,0,0">
                  <w:txbxContent>
                    <w:p w14:paraId="5AE8BE96" w14:textId="77777777" w:rsidR="007D3953" w:rsidRDefault="007D3953" w:rsidP="007D3953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983" o:spid="_x0000_s1028" type="#_x0000_t75" style="position:absolute;left:21602;top:552;width:29902;height:14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">
                <v:imagedata r:id="rId2" o:title=""/>
              </v:shape>
              <v:shape id="Shape 7270" o:spid="_x0000_s1029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" path="m,l38100,r,38100l,38100,,e" fillcolor="#4472c4" stroked="f" strokeweight="0">
                <v:stroke miterlimit="83231f" joinstyle="miter"/>
                <v:path arrowok="t" o:connecttype="custom" o:connectlocs="0,0;38100,0;38100,38100;0,38100;0,0" o:connectangles="0,0,0,0,0" textboxrect="0,0,38100,38100"/>
              </v:shape>
              <v:shape id="Shape 7271" o:spid="_x0000_s1030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" path="m,l6876288,r,38100l,38100,,e" fillcolor="#4472c4" stroked="f" strokeweight="0">
                <v:stroke miterlimit="83231f" joinstyle="miter"/>
                <v:path arrowok="t" o:connecttype="custom" o:connectlocs="0,0;6876288,0;6876288,38100;0,38100;0,0" o:connectangles="0,0,0,0,0" textboxrect="0,0,6876288,38100"/>
              </v:shape>
              <v:shape id="Shape 7272" o:spid="_x0000_s1031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" path="m,l38100,r,38100l,38100,,e" fillcolor="#4472c4" stroked="f" strokeweight="0">
                <v:stroke miterlimit="83231f" joinstyle="miter"/>
                <v:path arrowok="t" o:connecttype="custom" o:connectlocs="0,0;38100,0;38100,38100;0,38100;0,0" o:connectangles="0,0,0,0,0" textboxrect="0,0,38100,38100"/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D130CAE" wp14:editId="33A4F05C">
              <wp:simplePos x="0" y="0"/>
              <wp:positionH relativeFrom="page">
                <wp:posOffset>306866</wp:posOffset>
              </wp:positionH>
              <wp:positionV relativeFrom="page">
                <wp:posOffset>180975</wp:posOffset>
              </wp:positionV>
              <wp:extent cx="6989284" cy="10153650"/>
              <wp:effectExtent l="0" t="0" r="2540" b="0"/>
              <wp:wrapNone/>
              <wp:docPr id="25" name="Agrupar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89284" cy="10153650"/>
                        <a:chOff x="-7428" y="0"/>
                        <a:chExt cx="6959916" cy="10390489"/>
                      </a:xfrm>
                    </wpg:grpSpPr>
                    <wps:wsp>
                      <wps:cNvPr id="26" name="Shape 7276"/>
                      <wps:cNvSpPr>
                        <a:spLocks/>
                      </wps:cNvSpPr>
                      <wps:spPr bwMode="auto">
                        <a:xfrm>
                          <a:off x="-7428" y="0"/>
                          <a:ext cx="45527" cy="10390489"/>
                        </a:xfrm>
                        <a:custGeom>
                          <a:avLst/>
                          <a:gdLst>
                            <a:gd name="T0" fmla="*/ 0 w 38100"/>
                            <a:gd name="T1" fmla="*/ 0 h 10008108"/>
                            <a:gd name="T2" fmla="*/ 38100 w 38100"/>
                            <a:gd name="T3" fmla="*/ 0 h 10008108"/>
                            <a:gd name="T4" fmla="*/ 38100 w 38100"/>
                            <a:gd name="T5" fmla="*/ 10008108 h 10008108"/>
                            <a:gd name="T6" fmla="*/ 0 w 38100"/>
                            <a:gd name="T7" fmla="*/ 10008108 h 10008108"/>
                            <a:gd name="T8" fmla="*/ 0 w 38100"/>
                            <a:gd name="T9" fmla="*/ 0 h 10008108"/>
                            <a:gd name="T10" fmla="*/ 0 w 38100"/>
                            <a:gd name="T11" fmla="*/ 0 h 10008108"/>
                            <a:gd name="T12" fmla="*/ 38100 w 38100"/>
                            <a:gd name="T13" fmla="*/ 10008108 h 100081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Shape 7277"/>
                      <wps:cNvSpPr>
                        <a:spLocks/>
                      </wps:cNvSpPr>
                      <wps:spPr bwMode="auto">
                        <a:xfrm>
                          <a:off x="6914389" y="0"/>
                          <a:ext cx="38099" cy="10368149"/>
                        </a:xfrm>
                        <a:custGeom>
                          <a:avLst/>
                          <a:gdLst>
                            <a:gd name="T0" fmla="*/ 0 w 38100"/>
                            <a:gd name="T1" fmla="*/ 0 h 10008108"/>
                            <a:gd name="T2" fmla="*/ 38100 w 38100"/>
                            <a:gd name="T3" fmla="*/ 0 h 10008108"/>
                            <a:gd name="T4" fmla="*/ 38100 w 38100"/>
                            <a:gd name="T5" fmla="*/ 10008108 h 10008108"/>
                            <a:gd name="T6" fmla="*/ 0 w 38100"/>
                            <a:gd name="T7" fmla="*/ 10008108 h 10008108"/>
                            <a:gd name="T8" fmla="*/ 0 w 38100"/>
                            <a:gd name="T9" fmla="*/ 0 h 10008108"/>
                            <a:gd name="T10" fmla="*/ 0 w 38100"/>
                            <a:gd name="T11" fmla="*/ 0 h 10008108"/>
                            <a:gd name="T12" fmla="*/ 38100 w 38100"/>
                            <a:gd name="T13" fmla="*/ 10008108 h 100081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1059FE" id="Agrupar 25" o:spid="_x0000_s1026" style="position:absolute;margin-left:24.15pt;margin-top:14.25pt;width:550.35pt;height:799.5pt;z-index:-251656192;mso-position-horizontal-relative:page;mso-position-vertical-relative:page" coordorigin="-74" coordsize="69599,103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">
              <v:shape id="Shape 7276" o:spid="_x0000_s1027" style="position:absolute;left:-74;width:454;height:103904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" path="m,l38100,r,10008108l,10008108,,e" fillcolor="#4472c4" stroked="f" strokeweight="0">
                <v:stroke miterlimit="83231f" joinstyle="miter"/>
                <v:path arrowok="t" o:connecttype="custom" o:connectlocs="0,0;45527,0;45527,10390489;0,10390489;0,0" o:connectangles="0,0,0,0,0" textboxrect="0,0,38100,10008108"/>
              </v:shape>
              <v:shape id="Shape 7277" o:spid="_x0000_s1028" style="position:absolute;left:69143;width:381;height:1036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" path="m,l38100,r,10008108l,10008108,,e" fillcolor="#4472c4" stroked="f" strokeweight="0">
                <v:stroke miterlimit="83231f" joinstyle="miter"/>
                <v:path arrowok="t" o:connecttype="custom" o:connectlocs="0,0;38099,0;38099,10368149;0,10368149;0,0" o:connectangles="0,0,0,0,0" textboxrect="0,0,38100,10008108"/>
              </v:shape>
              <w10:wrap anchorx="page" anchory="page"/>
            </v:group>
          </w:pict>
        </mc:Fallback>
      </mc:AlternateContent>
    </w:r>
  </w:p>
  <w:bookmarkEnd w:id="11"/>
  <w:bookmarkEnd w:id="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086"/>
    <w:multiLevelType w:val="multilevel"/>
    <w:tmpl w:val="B974390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  <w:rPr>
        <w:rFonts w:ascii="Georgia" w:eastAsiaTheme="minorHAnsi" w:hAnsi="Georgia" w:cs="Times New Roman"/>
        <w:b w:val="0"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97B4643"/>
    <w:multiLevelType w:val="multilevel"/>
    <w:tmpl w:val="B808AF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A511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876BB3"/>
    <w:multiLevelType w:val="hybridMultilevel"/>
    <w:tmpl w:val="22BAB244"/>
    <w:lvl w:ilvl="0" w:tplc="8932C78C">
      <w:start w:val="1"/>
      <w:numFmt w:val="lowerLetter"/>
      <w:lvlText w:val="%1)"/>
      <w:lvlJc w:val="left"/>
      <w:pPr>
        <w:ind w:left="1429" w:hanging="360"/>
      </w:pPr>
      <w:rPr>
        <w:rFonts w:ascii="Georgia" w:eastAsiaTheme="minorHAnsi" w:hAnsi="Georgia" w:cs="Times New Roman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CE47CB9"/>
    <w:multiLevelType w:val="hybridMultilevel"/>
    <w:tmpl w:val="F6E68D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A7270"/>
    <w:multiLevelType w:val="hybridMultilevel"/>
    <w:tmpl w:val="2528F736"/>
    <w:lvl w:ilvl="0" w:tplc="FE721C26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" w15:restartNumberingAfterBreak="0">
    <w:nsid w:val="26C46B02"/>
    <w:multiLevelType w:val="hybridMultilevel"/>
    <w:tmpl w:val="72606D58"/>
    <w:lvl w:ilvl="0" w:tplc="0268C1D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261C8A"/>
    <w:multiLevelType w:val="multilevel"/>
    <w:tmpl w:val="01A692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2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3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944" w:hanging="1800"/>
      </w:pPr>
      <w:rPr>
        <w:rFonts w:hint="default"/>
      </w:rPr>
    </w:lvl>
  </w:abstractNum>
  <w:abstractNum w:abstractNumId="8" w15:restartNumberingAfterBreak="0">
    <w:nsid w:val="46394BC7"/>
    <w:multiLevelType w:val="multilevel"/>
    <w:tmpl w:val="B02C1F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6263E"/>
    <w:multiLevelType w:val="hybridMultilevel"/>
    <w:tmpl w:val="2B4E9900"/>
    <w:lvl w:ilvl="0" w:tplc="0268C1DA">
      <w:start w:val="1"/>
      <w:numFmt w:val="lowerLetter"/>
      <w:lvlText w:val="%1)"/>
      <w:lvlJc w:val="left"/>
      <w:pPr>
        <w:ind w:left="-6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54" w:hanging="360"/>
      </w:pPr>
    </w:lvl>
    <w:lvl w:ilvl="2" w:tplc="FFFFFFFF" w:tentative="1">
      <w:start w:val="1"/>
      <w:numFmt w:val="lowerRoman"/>
      <w:lvlText w:val="%3."/>
      <w:lvlJc w:val="right"/>
      <w:pPr>
        <w:ind w:left="1374" w:hanging="180"/>
      </w:pPr>
    </w:lvl>
    <w:lvl w:ilvl="3" w:tplc="FFFFFFFF" w:tentative="1">
      <w:start w:val="1"/>
      <w:numFmt w:val="decimal"/>
      <w:lvlText w:val="%4."/>
      <w:lvlJc w:val="left"/>
      <w:pPr>
        <w:ind w:left="2094" w:hanging="360"/>
      </w:pPr>
    </w:lvl>
    <w:lvl w:ilvl="4" w:tplc="FFFFFFFF" w:tentative="1">
      <w:start w:val="1"/>
      <w:numFmt w:val="lowerLetter"/>
      <w:lvlText w:val="%5."/>
      <w:lvlJc w:val="left"/>
      <w:pPr>
        <w:ind w:left="2814" w:hanging="360"/>
      </w:pPr>
    </w:lvl>
    <w:lvl w:ilvl="5" w:tplc="FFFFFFFF" w:tentative="1">
      <w:start w:val="1"/>
      <w:numFmt w:val="lowerRoman"/>
      <w:lvlText w:val="%6."/>
      <w:lvlJc w:val="right"/>
      <w:pPr>
        <w:ind w:left="3534" w:hanging="180"/>
      </w:pPr>
    </w:lvl>
    <w:lvl w:ilvl="6" w:tplc="FFFFFFFF" w:tentative="1">
      <w:start w:val="1"/>
      <w:numFmt w:val="decimal"/>
      <w:lvlText w:val="%7."/>
      <w:lvlJc w:val="left"/>
      <w:pPr>
        <w:ind w:left="4254" w:hanging="360"/>
      </w:pPr>
    </w:lvl>
    <w:lvl w:ilvl="7" w:tplc="FFFFFFFF" w:tentative="1">
      <w:start w:val="1"/>
      <w:numFmt w:val="lowerLetter"/>
      <w:lvlText w:val="%8."/>
      <w:lvlJc w:val="left"/>
      <w:pPr>
        <w:ind w:left="4974" w:hanging="360"/>
      </w:pPr>
    </w:lvl>
    <w:lvl w:ilvl="8" w:tplc="FFFFFFFF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" w15:restartNumberingAfterBreak="0">
    <w:nsid w:val="56D8692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A91312C"/>
    <w:multiLevelType w:val="hybridMultilevel"/>
    <w:tmpl w:val="21200C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960C8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E8D7138"/>
    <w:multiLevelType w:val="hybridMultilevel"/>
    <w:tmpl w:val="63121FCA"/>
    <w:lvl w:ilvl="0" w:tplc="D83C2968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15F1FF5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4CC7FF1"/>
    <w:multiLevelType w:val="hybridMultilevel"/>
    <w:tmpl w:val="34E6DBB2"/>
    <w:lvl w:ilvl="0" w:tplc="0416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7485C"/>
    <w:multiLevelType w:val="hybridMultilevel"/>
    <w:tmpl w:val="59B01A5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F30F1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DF45805"/>
    <w:multiLevelType w:val="multilevel"/>
    <w:tmpl w:val="A576520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Letter"/>
      <w:lvlText w:val="%7)"/>
      <w:lvlJc w:val="right"/>
      <w:pPr>
        <w:ind w:left="1296" w:hanging="288"/>
      </w:pPr>
      <w:rPr>
        <w:rFonts w:ascii="Georgia" w:eastAsiaTheme="minorHAnsi" w:hAnsi="Georgia" w:cs="Times New Roman"/>
        <w:b w:val="0"/>
        <w:bCs w:val="0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75072422">
    <w:abstractNumId w:val="15"/>
  </w:num>
  <w:num w:numId="2" w16cid:durableId="870535842">
    <w:abstractNumId w:val="15"/>
  </w:num>
  <w:num w:numId="3" w16cid:durableId="1508445834">
    <w:abstractNumId w:val="15"/>
  </w:num>
  <w:num w:numId="4" w16cid:durableId="234979131">
    <w:abstractNumId w:val="15"/>
  </w:num>
  <w:num w:numId="5" w16cid:durableId="657420081">
    <w:abstractNumId w:val="15"/>
  </w:num>
  <w:num w:numId="6" w16cid:durableId="1510607301">
    <w:abstractNumId w:val="17"/>
  </w:num>
  <w:num w:numId="7" w16cid:durableId="1912351562">
    <w:abstractNumId w:val="15"/>
  </w:num>
  <w:num w:numId="8" w16cid:durableId="1022900228">
    <w:abstractNumId w:val="15"/>
  </w:num>
  <w:num w:numId="9" w16cid:durableId="1284268019">
    <w:abstractNumId w:val="15"/>
  </w:num>
  <w:num w:numId="10" w16cid:durableId="1085416913">
    <w:abstractNumId w:val="4"/>
  </w:num>
  <w:num w:numId="11" w16cid:durableId="1563834964">
    <w:abstractNumId w:val="12"/>
  </w:num>
  <w:num w:numId="12" w16cid:durableId="14122388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83634265">
    <w:abstractNumId w:val="2"/>
  </w:num>
  <w:num w:numId="14" w16cid:durableId="1704405427">
    <w:abstractNumId w:val="18"/>
  </w:num>
  <w:num w:numId="15" w16cid:durableId="2061442578">
    <w:abstractNumId w:val="13"/>
  </w:num>
  <w:num w:numId="16" w16cid:durableId="1605646839">
    <w:abstractNumId w:val="10"/>
  </w:num>
  <w:num w:numId="17" w16cid:durableId="657733785">
    <w:abstractNumId w:val="5"/>
  </w:num>
  <w:num w:numId="18" w16cid:durableId="649870532">
    <w:abstractNumId w:val="6"/>
  </w:num>
  <w:num w:numId="19" w16cid:durableId="1282305164">
    <w:abstractNumId w:val="9"/>
  </w:num>
  <w:num w:numId="20" w16cid:durableId="1398169604">
    <w:abstractNumId w:val="0"/>
  </w:num>
  <w:num w:numId="21" w16cid:durableId="2022781503">
    <w:abstractNumId w:val="19"/>
  </w:num>
  <w:num w:numId="22" w16cid:durableId="1781341920">
    <w:abstractNumId w:val="1"/>
  </w:num>
  <w:num w:numId="23" w16cid:durableId="63651756">
    <w:abstractNumId w:val="14"/>
  </w:num>
  <w:num w:numId="24" w16cid:durableId="2061781972">
    <w:abstractNumId w:val="3"/>
  </w:num>
  <w:num w:numId="25" w16cid:durableId="522742621">
    <w:abstractNumId w:val="8"/>
  </w:num>
  <w:num w:numId="26" w16cid:durableId="1569070374">
    <w:abstractNumId w:val="7"/>
  </w:num>
  <w:num w:numId="27" w16cid:durableId="7722839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E8F"/>
    <w:rsid w:val="00005E44"/>
    <w:rsid w:val="00012577"/>
    <w:rsid w:val="00012CB7"/>
    <w:rsid w:val="00023FF1"/>
    <w:rsid w:val="00026345"/>
    <w:rsid w:val="000309FA"/>
    <w:rsid w:val="00031AB0"/>
    <w:rsid w:val="000340D9"/>
    <w:rsid w:val="0003759D"/>
    <w:rsid w:val="000409BF"/>
    <w:rsid w:val="000503EE"/>
    <w:rsid w:val="00051457"/>
    <w:rsid w:val="00063107"/>
    <w:rsid w:val="00063A48"/>
    <w:rsid w:val="00071086"/>
    <w:rsid w:val="00081691"/>
    <w:rsid w:val="0008392A"/>
    <w:rsid w:val="000962EF"/>
    <w:rsid w:val="00096967"/>
    <w:rsid w:val="000A7885"/>
    <w:rsid w:val="000B36E9"/>
    <w:rsid w:val="000C6444"/>
    <w:rsid w:val="00113A70"/>
    <w:rsid w:val="001412A9"/>
    <w:rsid w:val="00164A8C"/>
    <w:rsid w:val="001722AD"/>
    <w:rsid w:val="00176EA9"/>
    <w:rsid w:val="00184F5A"/>
    <w:rsid w:val="001874E7"/>
    <w:rsid w:val="001A4F00"/>
    <w:rsid w:val="001B17A4"/>
    <w:rsid w:val="001B3F6D"/>
    <w:rsid w:val="001B698C"/>
    <w:rsid w:val="001B7551"/>
    <w:rsid w:val="001C0568"/>
    <w:rsid w:val="001C3B28"/>
    <w:rsid w:val="001C4DEF"/>
    <w:rsid w:val="001C57A8"/>
    <w:rsid w:val="001E4A58"/>
    <w:rsid w:val="001E4D39"/>
    <w:rsid w:val="001E5072"/>
    <w:rsid w:val="001E73ED"/>
    <w:rsid w:val="001E7575"/>
    <w:rsid w:val="0020061C"/>
    <w:rsid w:val="002041DE"/>
    <w:rsid w:val="00206301"/>
    <w:rsid w:val="0021075B"/>
    <w:rsid w:val="00210C9A"/>
    <w:rsid w:val="002123EE"/>
    <w:rsid w:val="002125A9"/>
    <w:rsid w:val="00221A95"/>
    <w:rsid w:val="00224603"/>
    <w:rsid w:val="0024125C"/>
    <w:rsid w:val="00241BE0"/>
    <w:rsid w:val="002438D5"/>
    <w:rsid w:val="00252315"/>
    <w:rsid w:val="002544F1"/>
    <w:rsid w:val="00263A84"/>
    <w:rsid w:val="00263B96"/>
    <w:rsid w:val="00264FD4"/>
    <w:rsid w:val="002775F2"/>
    <w:rsid w:val="00277F47"/>
    <w:rsid w:val="00287C47"/>
    <w:rsid w:val="002904D6"/>
    <w:rsid w:val="00295A45"/>
    <w:rsid w:val="00296E66"/>
    <w:rsid w:val="002A0872"/>
    <w:rsid w:val="002A748A"/>
    <w:rsid w:val="002B2545"/>
    <w:rsid w:val="002B3E1C"/>
    <w:rsid w:val="002C0086"/>
    <w:rsid w:val="002C6559"/>
    <w:rsid w:val="002D6180"/>
    <w:rsid w:val="002D70F4"/>
    <w:rsid w:val="002E3B8B"/>
    <w:rsid w:val="002F1D7A"/>
    <w:rsid w:val="002F2EAF"/>
    <w:rsid w:val="00306AD1"/>
    <w:rsid w:val="00312393"/>
    <w:rsid w:val="0031299F"/>
    <w:rsid w:val="003137F9"/>
    <w:rsid w:val="0032090F"/>
    <w:rsid w:val="003268CB"/>
    <w:rsid w:val="00327E1A"/>
    <w:rsid w:val="00347360"/>
    <w:rsid w:val="00347688"/>
    <w:rsid w:val="003641AA"/>
    <w:rsid w:val="00372AF6"/>
    <w:rsid w:val="00377640"/>
    <w:rsid w:val="00377747"/>
    <w:rsid w:val="00381444"/>
    <w:rsid w:val="00383BF8"/>
    <w:rsid w:val="0039595D"/>
    <w:rsid w:val="00397292"/>
    <w:rsid w:val="003A194A"/>
    <w:rsid w:val="003A2ACC"/>
    <w:rsid w:val="003B4735"/>
    <w:rsid w:val="003C066B"/>
    <w:rsid w:val="003C18AD"/>
    <w:rsid w:val="003C25E4"/>
    <w:rsid w:val="003E462A"/>
    <w:rsid w:val="003E6A80"/>
    <w:rsid w:val="003E7F4C"/>
    <w:rsid w:val="003F143B"/>
    <w:rsid w:val="00402551"/>
    <w:rsid w:val="004056E0"/>
    <w:rsid w:val="0043285A"/>
    <w:rsid w:val="00444F8F"/>
    <w:rsid w:val="00445137"/>
    <w:rsid w:val="00447F5B"/>
    <w:rsid w:val="004602CB"/>
    <w:rsid w:val="004726B1"/>
    <w:rsid w:val="00474F5D"/>
    <w:rsid w:val="00481A6E"/>
    <w:rsid w:val="004863D2"/>
    <w:rsid w:val="00492027"/>
    <w:rsid w:val="004A54EF"/>
    <w:rsid w:val="004A5C14"/>
    <w:rsid w:val="004A61B7"/>
    <w:rsid w:val="004A70F5"/>
    <w:rsid w:val="004B3110"/>
    <w:rsid w:val="004D5E66"/>
    <w:rsid w:val="004E3F25"/>
    <w:rsid w:val="004E44FC"/>
    <w:rsid w:val="004E74F4"/>
    <w:rsid w:val="00500D7C"/>
    <w:rsid w:val="00512192"/>
    <w:rsid w:val="00513B93"/>
    <w:rsid w:val="005169C0"/>
    <w:rsid w:val="00521A12"/>
    <w:rsid w:val="00526D10"/>
    <w:rsid w:val="00527A7F"/>
    <w:rsid w:val="00535F0B"/>
    <w:rsid w:val="0055262A"/>
    <w:rsid w:val="00553332"/>
    <w:rsid w:val="005610F2"/>
    <w:rsid w:val="00565EF0"/>
    <w:rsid w:val="005712A1"/>
    <w:rsid w:val="005919B3"/>
    <w:rsid w:val="005921B0"/>
    <w:rsid w:val="005A451D"/>
    <w:rsid w:val="005B7A14"/>
    <w:rsid w:val="005C6B5D"/>
    <w:rsid w:val="005D216C"/>
    <w:rsid w:val="005D2A06"/>
    <w:rsid w:val="005D3194"/>
    <w:rsid w:val="005D7CBA"/>
    <w:rsid w:val="005E0CD4"/>
    <w:rsid w:val="005F3CE4"/>
    <w:rsid w:val="00602E42"/>
    <w:rsid w:val="00603948"/>
    <w:rsid w:val="00610C8C"/>
    <w:rsid w:val="0061148E"/>
    <w:rsid w:val="00611F3F"/>
    <w:rsid w:val="00631322"/>
    <w:rsid w:val="006315F0"/>
    <w:rsid w:val="00632DE7"/>
    <w:rsid w:val="00636E9D"/>
    <w:rsid w:val="00640FA0"/>
    <w:rsid w:val="006565B5"/>
    <w:rsid w:val="00660041"/>
    <w:rsid w:val="00663B59"/>
    <w:rsid w:val="006653AA"/>
    <w:rsid w:val="006820DB"/>
    <w:rsid w:val="00693314"/>
    <w:rsid w:val="006A1E36"/>
    <w:rsid w:val="006B6760"/>
    <w:rsid w:val="006B6DEB"/>
    <w:rsid w:val="006C367C"/>
    <w:rsid w:val="006C39FF"/>
    <w:rsid w:val="006D78F3"/>
    <w:rsid w:val="00734E8F"/>
    <w:rsid w:val="00735F25"/>
    <w:rsid w:val="00741A2E"/>
    <w:rsid w:val="007650B4"/>
    <w:rsid w:val="007665E4"/>
    <w:rsid w:val="0077414F"/>
    <w:rsid w:val="0078129F"/>
    <w:rsid w:val="00782BB9"/>
    <w:rsid w:val="00785588"/>
    <w:rsid w:val="00797DB8"/>
    <w:rsid w:val="007A046A"/>
    <w:rsid w:val="007A1522"/>
    <w:rsid w:val="007A188F"/>
    <w:rsid w:val="007A29AE"/>
    <w:rsid w:val="007A3FCA"/>
    <w:rsid w:val="007A5327"/>
    <w:rsid w:val="007A5AA5"/>
    <w:rsid w:val="007B1A4E"/>
    <w:rsid w:val="007B301F"/>
    <w:rsid w:val="007C7514"/>
    <w:rsid w:val="007D3953"/>
    <w:rsid w:val="007D73EB"/>
    <w:rsid w:val="007E00AC"/>
    <w:rsid w:val="007E6D68"/>
    <w:rsid w:val="00801054"/>
    <w:rsid w:val="0081126D"/>
    <w:rsid w:val="00815A87"/>
    <w:rsid w:val="00821180"/>
    <w:rsid w:val="0082187F"/>
    <w:rsid w:val="008235EA"/>
    <w:rsid w:val="00826AF4"/>
    <w:rsid w:val="00837B17"/>
    <w:rsid w:val="0086400B"/>
    <w:rsid w:val="00884C51"/>
    <w:rsid w:val="008935DD"/>
    <w:rsid w:val="008944DD"/>
    <w:rsid w:val="00897E8A"/>
    <w:rsid w:val="008D09F1"/>
    <w:rsid w:val="008E0109"/>
    <w:rsid w:val="008F7A6E"/>
    <w:rsid w:val="00911339"/>
    <w:rsid w:val="0091537C"/>
    <w:rsid w:val="0092516B"/>
    <w:rsid w:val="00926A28"/>
    <w:rsid w:val="0092761F"/>
    <w:rsid w:val="0093017E"/>
    <w:rsid w:val="009374FA"/>
    <w:rsid w:val="00944031"/>
    <w:rsid w:val="0095106D"/>
    <w:rsid w:val="00951758"/>
    <w:rsid w:val="00961767"/>
    <w:rsid w:val="00962ED6"/>
    <w:rsid w:val="00966182"/>
    <w:rsid w:val="0097292F"/>
    <w:rsid w:val="009902F3"/>
    <w:rsid w:val="009962ED"/>
    <w:rsid w:val="009B1606"/>
    <w:rsid w:val="009C48B6"/>
    <w:rsid w:val="009D4FBB"/>
    <w:rsid w:val="009D67F4"/>
    <w:rsid w:val="00A134AB"/>
    <w:rsid w:val="00A13AED"/>
    <w:rsid w:val="00A14F6D"/>
    <w:rsid w:val="00A3310A"/>
    <w:rsid w:val="00A3347E"/>
    <w:rsid w:val="00A4029C"/>
    <w:rsid w:val="00A40D14"/>
    <w:rsid w:val="00A41C87"/>
    <w:rsid w:val="00A5071F"/>
    <w:rsid w:val="00A65E84"/>
    <w:rsid w:val="00A9457C"/>
    <w:rsid w:val="00AA48FB"/>
    <w:rsid w:val="00AA7F43"/>
    <w:rsid w:val="00AB6CBA"/>
    <w:rsid w:val="00AD1E0D"/>
    <w:rsid w:val="00AD4934"/>
    <w:rsid w:val="00AD5231"/>
    <w:rsid w:val="00AF1E48"/>
    <w:rsid w:val="00AF3F2A"/>
    <w:rsid w:val="00B06EFF"/>
    <w:rsid w:val="00B1446A"/>
    <w:rsid w:val="00B147C3"/>
    <w:rsid w:val="00B20EE0"/>
    <w:rsid w:val="00B23D53"/>
    <w:rsid w:val="00B270ED"/>
    <w:rsid w:val="00B31B99"/>
    <w:rsid w:val="00B32C8E"/>
    <w:rsid w:val="00B55E60"/>
    <w:rsid w:val="00B569A6"/>
    <w:rsid w:val="00B71D82"/>
    <w:rsid w:val="00B75325"/>
    <w:rsid w:val="00B85811"/>
    <w:rsid w:val="00BA03B0"/>
    <w:rsid w:val="00BB2F60"/>
    <w:rsid w:val="00BB77D1"/>
    <w:rsid w:val="00BC27F8"/>
    <w:rsid w:val="00BC754E"/>
    <w:rsid w:val="00BD159E"/>
    <w:rsid w:val="00BD2A01"/>
    <w:rsid w:val="00C143B7"/>
    <w:rsid w:val="00C30EBF"/>
    <w:rsid w:val="00C3678F"/>
    <w:rsid w:val="00C37629"/>
    <w:rsid w:val="00C37812"/>
    <w:rsid w:val="00C46AF8"/>
    <w:rsid w:val="00C56EFA"/>
    <w:rsid w:val="00C57114"/>
    <w:rsid w:val="00C61C37"/>
    <w:rsid w:val="00C6552B"/>
    <w:rsid w:val="00C65ADB"/>
    <w:rsid w:val="00C801E8"/>
    <w:rsid w:val="00C80D2E"/>
    <w:rsid w:val="00C85E06"/>
    <w:rsid w:val="00C86B58"/>
    <w:rsid w:val="00CA6AA2"/>
    <w:rsid w:val="00CB2376"/>
    <w:rsid w:val="00CB37FC"/>
    <w:rsid w:val="00CB60C7"/>
    <w:rsid w:val="00CC344A"/>
    <w:rsid w:val="00CC7DCA"/>
    <w:rsid w:val="00CD2816"/>
    <w:rsid w:val="00CE497B"/>
    <w:rsid w:val="00D00D48"/>
    <w:rsid w:val="00D0445E"/>
    <w:rsid w:val="00D14C10"/>
    <w:rsid w:val="00D40A8D"/>
    <w:rsid w:val="00D46E85"/>
    <w:rsid w:val="00D5705A"/>
    <w:rsid w:val="00D621CA"/>
    <w:rsid w:val="00D705E7"/>
    <w:rsid w:val="00D72F19"/>
    <w:rsid w:val="00D80FA2"/>
    <w:rsid w:val="00D8663E"/>
    <w:rsid w:val="00D905D5"/>
    <w:rsid w:val="00D9159E"/>
    <w:rsid w:val="00D9606C"/>
    <w:rsid w:val="00DA34A1"/>
    <w:rsid w:val="00DB087D"/>
    <w:rsid w:val="00DB6B01"/>
    <w:rsid w:val="00DC3E7F"/>
    <w:rsid w:val="00DC3FA2"/>
    <w:rsid w:val="00DC43E2"/>
    <w:rsid w:val="00DD0172"/>
    <w:rsid w:val="00DD5EE5"/>
    <w:rsid w:val="00DD76D9"/>
    <w:rsid w:val="00DE300B"/>
    <w:rsid w:val="00DF2EDD"/>
    <w:rsid w:val="00DF78D1"/>
    <w:rsid w:val="00E0039D"/>
    <w:rsid w:val="00E10C7F"/>
    <w:rsid w:val="00E1438E"/>
    <w:rsid w:val="00E23CC8"/>
    <w:rsid w:val="00E25281"/>
    <w:rsid w:val="00E300C5"/>
    <w:rsid w:val="00E340B3"/>
    <w:rsid w:val="00E375BD"/>
    <w:rsid w:val="00E42700"/>
    <w:rsid w:val="00E64941"/>
    <w:rsid w:val="00E66EBC"/>
    <w:rsid w:val="00E723EB"/>
    <w:rsid w:val="00E73B65"/>
    <w:rsid w:val="00E821F3"/>
    <w:rsid w:val="00E92509"/>
    <w:rsid w:val="00E965F9"/>
    <w:rsid w:val="00EA75A3"/>
    <w:rsid w:val="00EB014A"/>
    <w:rsid w:val="00EC16C4"/>
    <w:rsid w:val="00EC2D6E"/>
    <w:rsid w:val="00EF3D28"/>
    <w:rsid w:val="00F13BF8"/>
    <w:rsid w:val="00F22BF2"/>
    <w:rsid w:val="00F33755"/>
    <w:rsid w:val="00F36302"/>
    <w:rsid w:val="00F4129B"/>
    <w:rsid w:val="00F559D7"/>
    <w:rsid w:val="00F643DB"/>
    <w:rsid w:val="00F80760"/>
    <w:rsid w:val="00F81B3B"/>
    <w:rsid w:val="00F84B03"/>
    <w:rsid w:val="00FA0E7D"/>
    <w:rsid w:val="00FB4C24"/>
    <w:rsid w:val="00FD3BE8"/>
    <w:rsid w:val="00FE182C"/>
    <w:rsid w:val="00FE193E"/>
    <w:rsid w:val="00FF5C61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9ECD0D"/>
  <w15:chartTrackingRefBased/>
  <w15:docId w15:val="{8BDE7480-F2F2-40C7-A7F1-23BC76EE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78F"/>
  </w:style>
  <w:style w:type="paragraph" w:styleId="Ttulo1">
    <w:name w:val="heading 1"/>
    <w:basedOn w:val="Normal"/>
    <w:next w:val="Normal"/>
    <w:link w:val="Ttulo1Char"/>
    <w:uiPriority w:val="9"/>
    <w:qFormat/>
    <w:rsid w:val="00241BE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41BE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41BE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1BE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1BE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1BE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1BE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1BE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1BE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41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1BE0"/>
  </w:style>
  <w:style w:type="paragraph" w:styleId="Rodap">
    <w:name w:val="footer"/>
    <w:basedOn w:val="Normal"/>
    <w:link w:val="RodapChar"/>
    <w:uiPriority w:val="99"/>
    <w:unhideWhenUsed/>
    <w:rsid w:val="00241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1BE0"/>
  </w:style>
  <w:style w:type="character" w:customStyle="1" w:styleId="Ttulo1Char">
    <w:name w:val="Título 1 Char"/>
    <w:basedOn w:val="Fontepargpadro"/>
    <w:link w:val="Ttulo1"/>
    <w:uiPriority w:val="9"/>
    <w:rsid w:val="0024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41B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41B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1B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1BE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1B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1B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1B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1B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aliases w:val="List I Paragraph,Citation List,본문(내용),List Paragraph (numbered (a)),Colorful List - Accent 11,Normal 2,Main numbered paragraph,1.1.1_List Paragraph,List_Paragraph,Multilevel para_II,List Paragraph1,List Paragraph 1.1.1,Bullets"/>
    <w:basedOn w:val="Normal"/>
    <w:link w:val="PargrafodaListaChar"/>
    <w:uiPriority w:val="34"/>
    <w:qFormat/>
    <w:rsid w:val="00D9606C"/>
    <w:pPr>
      <w:ind w:left="720"/>
      <w:contextualSpacing/>
    </w:pPr>
  </w:style>
  <w:style w:type="paragraph" w:customStyle="1" w:styleId="Default">
    <w:name w:val="Default"/>
    <w:rsid w:val="008010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141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21A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1A12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C80D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0D2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E44FC"/>
    <w:pPr>
      <w:spacing w:line="256" w:lineRule="auto"/>
    </w:pPr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44FC"/>
    <w:rPr>
      <w:b/>
      <w:bCs/>
    </w:rPr>
  </w:style>
  <w:style w:type="character" w:customStyle="1" w:styleId="PargrafodaListaChar">
    <w:name w:val="Parágrafo da Lista Char"/>
    <w:aliases w:val="List I Paragraph Char,Citation List Char,본문(내용) Char,List Paragraph (numbered (a)) Char,Colorful List - Accent 11 Char,Normal 2 Char,Main numbered paragraph Char,1.1.1_List Paragraph Char,List_Paragraph Char,List Paragraph1 Char"/>
    <w:link w:val="PargrafodaLista"/>
    <w:uiPriority w:val="34"/>
    <w:qFormat/>
    <w:rsid w:val="00A13AED"/>
  </w:style>
  <w:style w:type="table" w:customStyle="1" w:styleId="TableGrid1">
    <w:name w:val="TableGrid1"/>
    <w:rsid w:val="00A13AED"/>
    <w:pPr>
      <w:spacing w:after="0" w:line="240" w:lineRule="auto"/>
    </w:pPr>
    <w:rPr>
      <w:rFonts w:ascii="Calibri" w:eastAsia="Times New Roman" w:hAnsi="Calibri" w:cs="Times New Roman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5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antos.assessoriaenergi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10105-90FB-4AFD-A4D6-5F3EE4795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1518</Words>
  <Characters>8198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Junior</dc:creator>
  <cp:keywords/>
  <dc:description/>
  <cp:lastModifiedBy>Analista Energia 04</cp:lastModifiedBy>
  <cp:revision>13</cp:revision>
  <cp:lastPrinted>2025-11-18T14:23:00Z</cp:lastPrinted>
  <dcterms:created xsi:type="dcterms:W3CDTF">2025-11-07T18:12:00Z</dcterms:created>
  <dcterms:modified xsi:type="dcterms:W3CDTF">2026-06-18T12:12:00Z</dcterms:modified>
</cp:coreProperties>
</file>