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CB6B" w14:textId="3AFE018B" w:rsidR="00714A5D" w:rsidRPr="000925D1" w:rsidRDefault="00000000">
      <w:pPr>
        <w:pStyle w:val="Ttulo"/>
        <w:rPr>
          <w:lang w:val="pt-BR"/>
        </w:rPr>
      </w:pPr>
      <w:r w:rsidRPr="000925D1">
        <w:rPr>
          <w:b/>
          <w:bCs/>
          <w:lang w:val="pt-BR"/>
        </w:rPr>
        <w:t>RELATÓRIO DE RECLAMAÇÕES</w:t>
      </w:r>
      <w:r w:rsidRPr="000925D1">
        <w:rPr>
          <w:lang w:val="pt-BR"/>
        </w:rPr>
        <w:br/>
        <w:t>Município de Pombal - PB</w:t>
      </w:r>
    </w:p>
    <w:p w14:paraId="2009B50B" w14:textId="77777777" w:rsidR="00714A5D" w:rsidRPr="000925D1" w:rsidRDefault="00000000">
      <w:pPr>
        <w:pStyle w:val="Data"/>
        <w:rPr>
          <w:lang w:val="pt-BR"/>
        </w:rPr>
      </w:pPr>
      <w:r w:rsidRPr="000925D1">
        <w:rPr>
          <w:lang w:val="pt-BR"/>
        </w:rPr>
        <w:t>2026-05-11</w:t>
      </w:r>
    </w:p>
    <w:p w14:paraId="2F733380" w14:textId="77777777" w:rsidR="00714A5D" w:rsidRPr="000925D1" w:rsidRDefault="00000000">
      <w:pPr>
        <w:pStyle w:val="Ttulo1"/>
        <w:rPr>
          <w:lang w:val="pt-BR"/>
        </w:rPr>
      </w:pPr>
      <w:bookmarkStart w:id="0" w:name="objetivo"/>
      <w:r w:rsidRPr="000925D1">
        <w:rPr>
          <w:lang w:val="pt-BR"/>
        </w:rPr>
        <w:t>Objetivo</w:t>
      </w:r>
    </w:p>
    <w:p w14:paraId="718B7A6E" w14:textId="77777777" w:rsidR="00714A5D" w:rsidRPr="000925D1" w:rsidRDefault="00000000" w:rsidP="000925D1">
      <w:pPr>
        <w:pStyle w:val="FirstParagraph"/>
        <w:jc w:val="both"/>
        <w:rPr>
          <w:lang w:val="pt-BR"/>
        </w:rPr>
      </w:pPr>
      <w:r w:rsidRPr="000925D1">
        <w:rPr>
          <w:lang w:val="pt-BR"/>
        </w:rPr>
        <w:t xml:space="preserve">O presente relatório tem por finalidade apresentar um panorama atualizado das reclamações administrativas em tramitação relacionadas às unidades consumidoras vinculadas ao município de </w:t>
      </w:r>
      <w:r w:rsidRPr="000925D1">
        <w:rPr>
          <w:b/>
          <w:bCs/>
          <w:lang w:val="pt-BR"/>
        </w:rPr>
        <w:t>Pombal-PB</w:t>
      </w:r>
      <w:r w:rsidRPr="000925D1">
        <w:rPr>
          <w:lang w:val="pt-BR"/>
        </w:rPr>
        <w:t>, indicando o assunto tratado, o objeto da demanda, a unidade consumidora envolvida e o atual status de análise.</w:t>
      </w:r>
    </w:p>
    <w:p w14:paraId="0EE4D25D" w14:textId="77777777" w:rsidR="00714A5D" w:rsidRPr="000925D1" w:rsidRDefault="00000000" w:rsidP="000925D1">
      <w:pPr>
        <w:pStyle w:val="Corpodetexto"/>
        <w:jc w:val="both"/>
        <w:rPr>
          <w:lang w:val="pt-BR"/>
        </w:rPr>
      </w:pPr>
      <w:r w:rsidRPr="000925D1">
        <w:rPr>
          <w:lang w:val="pt-BR"/>
        </w:rPr>
        <w:t>As reclamações encontram-se em acompanhamento perante a Ouvidoria da ANEEL e a Ouvidoria da concessionária, tratando principalmente de descumprimento de cobranças indevidas e pedidos de devolução complementar.</w:t>
      </w:r>
    </w:p>
    <w:p w14:paraId="7B66EBC2" w14:textId="77777777" w:rsidR="00714A5D" w:rsidRPr="000925D1" w:rsidRDefault="00000000">
      <w:pPr>
        <w:pStyle w:val="Ttulo1"/>
        <w:rPr>
          <w:lang w:val="pt-BR"/>
        </w:rPr>
      </w:pPr>
      <w:bookmarkStart w:id="1" w:name="resumo-geral-das-reclamações"/>
      <w:bookmarkEnd w:id="0"/>
      <w:r w:rsidRPr="000925D1">
        <w:rPr>
          <w:lang w:val="pt-BR"/>
        </w:rPr>
        <w:t>Resumo Geral das Reclamações</w:t>
      </w:r>
    </w:p>
    <w:p w14:paraId="366F7799" w14:textId="2050CE81" w:rsidR="00714A5D" w:rsidRPr="000925D1" w:rsidRDefault="00000000">
      <w:pPr>
        <w:pStyle w:val="FirstParagraph"/>
        <w:rPr>
          <w:lang w:val="pt-BR"/>
        </w:rPr>
      </w:pPr>
      <w:r w:rsidRPr="000925D1">
        <w:rPr>
          <w:lang w:val="pt-BR"/>
        </w:rPr>
        <w:t>Atualmente, foram identificadas 22 reclamações, a maioria concluída e algumas ainda em análise, como mostra a tabel</w:t>
      </w:r>
      <w:r w:rsidR="000925D1">
        <w:rPr>
          <w:lang w:val="pt-BR"/>
        </w:rPr>
        <w:t>a abaixo</w:t>
      </w:r>
      <w:r w:rsidRPr="000925D1">
        <w:rPr>
          <w:lang w:val="pt-BR"/>
        </w:rPr>
        <w:t>.</w:t>
      </w:r>
    </w:p>
    <w:p w14:paraId="6D4C07D0" w14:textId="77777777" w:rsidR="00714A5D" w:rsidRDefault="00000000" w:rsidP="000925D1">
      <w:pPr>
        <w:pStyle w:val="TableCaption"/>
        <w:jc w:val="center"/>
      </w:pPr>
      <w:bookmarkStart w:id="2" w:name="tabela_resumo"/>
      <w:r>
        <w:t>Resumo de Reclamações por Situação</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32"/>
        <w:gridCol w:w="1501"/>
      </w:tblGrid>
      <w:tr w:rsidR="00714A5D" w14:paraId="570DF60D" w14:textId="77777777" w:rsidTr="000925D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8D4B199" w14:textId="77777777" w:rsidR="00714A5D" w:rsidRDefault="00000000">
            <w:pPr>
              <w:pStyle w:val="Compact"/>
            </w:pPr>
            <w:r>
              <w:rPr>
                <w:b/>
                <w:bCs/>
              </w:rPr>
              <w:t>Situação</w:t>
            </w:r>
          </w:p>
        </w:tc>
        <w:tc>
          <w:tcPr>
            <w:tcW w:w="0" w:type="auto"/>
            <w:tcBorders>
              <w:bottom w:val="none" w:sz="0" w:space="0" w:color="auto"/>
            </w:tcBorders>
          </w:tcPr>
          <w:p w14:paraId="32ADF7F3" w14:textId="77777777" w:rsidR="00714A5D" w:rsidRDefault="00000000">
            <w:pPr>
              <w:pStyle w:val="Compact"/>
            </w:pPr>
            <w:r>
              <w:rPr>
                <w:b/>
                <w:bCs/>
              </w:rPr>
              <w:t>Quantidade</w:t>
            </w:r>
          </w:p>
        </w:tc>
      </w:tr>
      <w:tr w:rsidR="00714A5D" w14:paraId="51407F8F" w14:textId="77777777" w:rsidTr="000925D1">
        <w:trPr>
          <w:jc w:val="center"/>
        </w:trPr>
        <w:tc>
          <w:tcPr>
            <w:tcW w:w="0" w:type="auto"/>
          </w:tcPr>
          <w:p w14:paraId="7520DC8A" w14:textId="77777777" w:rsidR="00714A5D" w:rsidRDefault="00000000">
            <w:pPr>
              <w:pStyle w:val="Compact"/>
            </w:pPr>
            <w:proofErr w:type="spellStart"/>
            <w:r>
              <w:t>Concluída</w:t>
            </w:r>
            <w:proofErr w:type="spellEnd"/>
          </w:p>
        </w:tc>
        <w:tc>
          <w:tcPr>
            <w:tcW w:w="0" w:type="auto"/>
          </w:tcPr>
          <w:p w14:paraId="08B98C1A" w14:textId="63D7D610" w:rsidR="00714A5D" w:rsidRDefault="000925D1">
            <w:pPr>
              <w:pStyle w:val="Compact"/>
            </w:pPr>
            <w:r>
              <w:t>15</w:t>
            </w:r>
          </w:p>
        </w:tc>
      </w:tr>
      <w:tr w:rsidR="00714A5D" w:rsidRPr="000925D1" w14:paraId="0AA06102" w14:textId="77777777" w:rsidTr="000925D1">
        <w:trPr>
          <w:jc w:val="center"/>
        </w:trPr>
        <w:tc>
          <w:tcPr>
            <w:tcW w:w="0" w:type="auto"/>
          </w:tcPr>
          <w:p w14:paraId="326A810B" w14:textId="77777777" w:rsidR="00714A5D" w:rsidRPr="000925D1" w:rsidRDefault="00000000">
            <w:pPr>
              <w:pStyle w:val="Compact"/>
              <w:rPr>
                <w:lang w:val="pt-BR"/>
              </w:rPr>
            </w:pPr>
            <w:r w:rsidRPr="000925D1">
              <w:rPr>
                <w:lang w:val="pt-BR"/>
              </w:rPr>
              <w:t>Em análise na ouvidoria da ANEEL</w:t>
            </w:r>
          </w:p>
        </w:tc>
        <w:tc>
          <w:tcPr>
            <w:tcW w:w="0" w:type="auto"/>
          </w:tcPr>
          <w:p w14:paraId="3AE552A5" w14:textId="6A3C19AC" w:rsidR="00714A5D" w:rsidRPr="000925D1" w:rsidRDefault="000925D1">
            <w:pPr>
              <w:pStyle w:val="Compact"/>
              <w:rPr>
                <w:lang w:val="pt-BR"/>
              </w:rPr>
            </w:pPr>
            <w:r>
              <w:rPr>
                <w:lang w:val="pt-BR"/>
              </w:rPr>
              <w:t>1</w:t>
            </w:r>
          </w:p>
        </w:tc>
      </w:tr>
      <w:tr w:rsidR="00714A5D" w14:paraId="0E3CC93B" w14:textId="77777777" w:rsidTr="000925D1">
        <w:trPr>
          <w:jc w:val="center"/>
        </w:trPr>
        <w:tc>
          <w:tcPr>
            <w:tcW w:w="0" w:type="auto"/>
          </w:tcPr>
          <w:p w14:paraId="45B62DC4" w14:textId="77777777" w:rsidR="00714A5D" w:rsidRDefault="00000000">
            <w:pPr>
              <w:pStyle w:val="Compact"/>
            </w:pPr>
            <w:r>
              <w:t xml:space="preserve">Pendente </w:t>
            </w:r>
            <w:proofErr w:type="spellStart"/>
            <w:r>
              <w:t>contestação</w:t>
            </w:r>
            <w:proofErr w:type="spellEnd"/>
          </w:p>
        </w:tc>
        <w:tc>
          <w:tcPr>
            <w:tcW w:w="0" w:type="auto"/>
          </w:tcPr>
          <w:p w14:paraId="7906A033" w14:textId="1EB1D0F9" w:rsidR="00714A5D" w:rsidRDefault="000925D1">
            <w:pPr>
              <w:pStyle w:val="Compact"/>
            </w:pPr>
            <w:r>
              <w:t>6</w:t>
            </w:r>
          </w:p>
        </w:tc>
      </w:tr>
      <w:tr w:rsidR="00714A5D" w14:paraId="3559614F" w14:textId="77777777" w:rsidTr="000925D1">
        <w:trPr>
          <w:jc w:val="center"/>
        </w:trPr>
        <w:tc>
          <w:tcPr>
            <w:tcW w:w="0" w:type="auto"/>
          </w:tcPr>
          <w:p w14:paraId="4D0083EC" w14:textId="77777777" w:rsidR="00714A5D" w:rsidRDefault="00000000">
            <w:pPr>
              <w:pStyle w:val="Compact"/>
            </w:pPr>
            <w:r>
              <w:rPr>
                <w:b/>
                <w:bCs/>
              </w:rPr>
              <w:t>Total</w:t>
            </w:r>
          </w:p>
        </w:tc>
        <w:tc>
          <w:tcPr>
            <w:tcW w:w="0" w:type="auto"/>
          </w:tcPr>
          <w:p w14:paraId="27D1C403" w14:textId="77777777" w:rsidR="00714A5D" w:rsidRDefault="00000000">
            <w:pPr>
              <w:pStyle w:val="Compact"/>
            </w:pPr>
            <w:r>
              <w:rPr>
                <w:b/>
                <w:bCs/>
              </w:rPr>
              <w:t>22</w:t>
            </w:r>
          </w:p>
        </w:tc>
      </w:tr>
    </w:tbl>
    <w:bookmarkEnd w:id="2"/>
    <w:p w14:paraId="40F6F2B5" w14:textId="77777777" w:rsidR="00714A5D" w:rsidRPr="000925D1" w:rsidRDefault="00000000">
      <w:pPr>
        <w:pStyle w:val="Corpodetexto"/>
        <w:rPr>
          <w:lang w:val="pt-BR"/>
        </w:rPr>
      </w:pPr>
      <w:r w:rsidRPr="000925D1">
        <w:rPr>
          <w:lang w:val="pt-BR"/>
        </w:rPr>
        <w:t>A maior parte das demandas ainda em tramitação estão com pendencia de contestação na ouvidoria da concessionária.</w:t>
      </w:r>
    </w:p>
    <w:p w14:paraId="5CC9EFE1" w14:textId="77777777" w:rsidR="00714A5D" w:rsidRPr="000925D1" w:rsidRDefault="00000000">
      <w:pPr>
        <w:pStyle w:val="Ttulo1"/>
        <w:rPr>
          <w:lang w:val="pt-BR"/>
        </w:rPr>
      </w:pPr>
      <w:bookmarkStart w:id="3" w:name="principais-teses-em-discussão"/>
      <w:bookmarkEnd w:id="1"/>
      <w:r w:rsidRPr="000925D1">
        <w:rPr>
          <w:lang w:val="pt-BR"/>
        </w:rPr>
        <w:t>Principais Teses em Discussão</w:t>
      </w:r>
    </w:p>
    <w:p w14:paraId="4A047AAE" w14:textId="3BC1E038" w:rsidR="00714A5D" w:rsidRPr="000925D1" w:rsidRDefault="00000000">
      <w:pPr>
        <w:pStyle w:val="FirstParagraph"/>
        <w:rPr>
          <w:lang w:val="pt-BR"/>
        </w:rPr>
      </w:pPr>
      <w:r w:rsidRPr="000925D1">
        <w:rPr>
          <w:lang w:val="pt-BR"/>
        </w:rPr>
        <w:t>A tese de maior recorrência é a de cobrança indevida, principal</w:t>
      </w:r>
      <w:r w:rsidR="000925D1">
        <w:rPr>
          <w:lang w:val="pt-BR"/>
        </w:rPr>
        <w:t>me</w:t>
      </w:r>
      <w:r w:rsidRPr="000925D1">
        <w:rPr>
          <w:lang w:val="pt-BR"/>
        </w:rPr>
        <w:t>nte em função de enquadramento AES, presente em 12 reclamações</w:t>
      </w:r>
      <w:r w:rsidR="000925D1">
        <w:rPr>
          <w:lang w:val="pt-BR"/>
        </w:rPr>
        <w:t xml:space="preserve">, </w:t>
      </w:r>
      <w:r w:rsidRPr="000925D1">
        <w:rPr>
          <w:lang w:val="pt-BR"/>
        </w:rPr>
        <w:t xml:space="preserve">e </w:t>
      </w:r>
      <w:r w:rsidR="000925D1">
        <w:rPr>
          <w:lang w:val="pt-BR"/>
        </w:rPr>
        <w:t>e</w:t>
      </w:r>
      <w:r w:rsidRPr="000925D1">
        <w:rPr>
          <w:lang w:val="pt-BR"/>
        </w:rPr>
        <w:t>nquadramento IP, presente em 6 reclamações.</w:t>
      </w:r>
    </w:p>
    <w:p w14:paraId="28E34D4A" w14:textId="77777777" w:rsidR="00714A5D" w:rsidRPr="000925D1" w:rsidRDefault="00000000">
      <w:pPr>
        <w:pStyle w:val="Corpodetexto"/>
        <w:rPr>
          <w:lang w:val="pt-BR"/>
        </w:rPr>
      </w:pPr>
      <w:r w:rsidRPr="000925D1">
        <w:rPr>
          <w:lang w:val="pt-BR"/>
        </w:rPr>
        <w:t>Também há volume relevante de reclamações de outros tipos de cobrança indevida, como parcela DIC/2, valor incompatível com QIP e perda nos reatores.</w:t>
      </w:r>
    </w:p>
    <w:p w14:paraId="3318CED3" w14:textId="77777777" w:rsidR="00714A5D" w:rsidRDefault="00000000" w:rsidP="000925D1">
      <w:pPr>
        <w:pStyle w:val="TableCaption"/>
        <w:jc w:val="center"/>
      </w:pPr>
      <w:bookmarkStart w:id="4" w:name="tabela_teses"/>
      <w:proofErr w:type="spellStart"/>
      <w:r>
        <w:lastRenderedPageBreak/>
        <w:t>Resumo</w:t>
      </w:r>
      <w:proofErr w:type="spellEnd"/>
      <w:r>
        <w:t xml:space="preserve"> de </w:t>
      </w:r>
      <w:proofErr w:type="spellStart"/>
      <w:r>
        <w:t>teses</w:t>
      </w:r>
      <w:proofErr w:type="spellEnd"/>
      <w:r>
        <w:t xml:space="preserve"> </w:t>
      </w:r>
      <w:proofErr w:type="spellStart"/>
      <w:r>
        <w:t>em</w:t>
      </w:r>
      <w:proofErr w:type="spellEnd"/>
      <w:r>
        <w:t xml:space="preserve"> discussão</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87"/>
        <w:gridCol w:w="1501"/>
      </w:tblGrid>
      <w:tr w:rsidR="00714A5D" w14:paraId="7BB8DB6B" w14:textId="77777777" w:rsidTr="000925D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9C33E4E" w14:textId="77777777" w:rsidR="00714A5D" w:rsidRDefault="00000000">
            <w:pPr>
              <w:pStyle w:val="Compact"/>
            </w:pPr>
            <w:r>
              <w:rPr>
                <w:b/>
                <w:bCs/>
              </w:rPr>
              <w:t>Tese/assunto</w:t>
            </w:r>
          </w:p>
        </w:tc>
        <w:tc>
          <w:tcPr>
            <w:tcW w:w="0" w:type="auto"/>
            <w:tcBorders>
              <w:bottom w:val="none" w:sz="0" w:space="0" w:color="auto"/>
            </w:tcBorders>
          </w:tcPr>
          <w:p w14:paraId="323A2561" w14:textId="77777777" w:rsidR="00714A5D" w:rsidRDefault="00000000">
            <w:pPr>
              <w:pStyle w:val="Compact"/>
            </w:pPr>
            <w:r>
              <w:rPr>
                <w:b/>
                <w:bCs/>
              </w:rPr>
              <w:t>Quantidade</w:t>
            </w:r>
          </w:p>
        </w:tc>
      </w:tr>
      <w:tr w:rsidR="00714A5D" w14:paraId="2CD1DD9D" w14:textId="77777777" w:rsidTr="000925D1">
        <w:trPr>
          <w:jc w:val="center"/>
        </w:trPr>
        <w:tc>
          <w:tcPr>
            <w:tcW w:w="0" w:type="auto"/>
          </w:tcPr>
          <w:p w14:paraId="75A2D10E" w14:textId="77777777" w:rsidR="00714A5D" w:rsidRDefault="00000000">
            <w:pPr>
              <w:pStyle w:val="Compact"/>
            </w:pPr>
            <w:proofErr w:type="spellStart"/>
            <w:r>
              <w:t>Enquadramento</w:t>
            </w:r>
            <w:proofErr w:type="spellEnd"/>
            <w:r>
              <w:t xml:space="preserve"> IP</w:t>
            </w:r>
          </w:p>
        </w:tc>
        <w:tc>
          <w:tcPr>
            <w:tcW w:w="0" w:type="auto"/>
          </w:tcPr>
          <w:p w14:paraId="023B023F" w14:textId="040BC754" w:rsidR="00714A5D" w:rsidRDefault="000925D1" w:rsidP="000925D1">
            <w:pPr>
              <w:pStyle w:val="Compact"/>
              <w:jc w:val="center"/>
            </w:pPr>
            <w:r>
              <w:t>6</w:t>
            </w:r>
          </w:p>
        </w:tc>
      </w:tr>
      <w:tr w:rsidR="00714A5D" w14:paraId="311D91B0" w14:textId="77777777" w:rsidTr="000925D1">
        <w:trPr>
          <w:jc w:val="center"/>
        </w:trPr>
        <w:tc>
          <w:tcPr>
            <w:tcW w:w="0" w:type="auto"/>
          </w:tcPr>
          <w:p w14:paraId="0A2FA8C2" w14:textId="77777777" w:rsidR="00714A5D" w:rsidRDefault="00000000">
            <w:pPr>
              <w:pStyle w:val="Compact"/>
            </w:pPr>
            <w:r>
              <w:t>Enquadramento AES</w:t>
            </w:r>
          </w:p>
        </w:tc>
        <w:tc>
          <w:tcPr>
            <w:tcW w:w="0" w:type="auto"/>
          </w:tcPr>
          <w:p w14:paraId="6169C0FD" w14:textId="09E1A2CA" w:rsidR="00714A5D" w:rsidRDefault="000925D1" w:rsidP="000925D1">
            <w:pPr>
              <w:pStyle w:val="Compact"/>
              <w:jc w:val="center"/>
            </w:pPr>
            <w:r>
              <w:t>12</w:t>
            </w:r>
          </w:p>
        </w:tc>
      </w:tr>
      <w:tr w:rsidR="00714A5D" w:rsidRPr="000925D1" w14:paraId="57611410" w14:textId="77777777" w:rsidTr="000925D1">
        <w:trPr>
          <w:jc w:val="center"/>
        </w:trPr>
        <w:tc>
          <w:tcPr>
            <w:tcW w:w="0" w:type="auto"/>
          </w:tcPr>
          <w:p w14:paraId="566AD65E" w14:textId="77777777" w:rsidR="00714A5D" w:rsidRPr="000925D1" w:rsidRDefault="00000000">
            <w:pPr>
              <w:pStyle w:val="Compact"/>
              <w:rPr>
                <w:lang w:val="pt-BR"/>
              </w:rPr>
            </w:pPr>
            <w:r w:rsidRPr="000925D1">
              <w:rPr>
                <w:lang w:val="pt-BR"/>
              </w:rPr>
              <w:t>Não isenção de imposto de renda</w:t>
            </w:r>
          </w:p>
        </w:tc>
        <w:tc>
          <w:tcPr>
            <w:tcW w:w="0" w:type="auto"/>
          </w:tcPr>
          <w:p w14:paraId="5BAEAE49" w14:textId="302ED0B0" w:rsidR="00714A5D" w:rsidRPr="000925D1" w:rsidRDefault="000925D1" w:rsidP="000925D1">
            <w:pPr>
              <w:pStyle w:val="Compact"/>
              <w:jc w:val="center"/>
              <w:rPr>
                <w:lang w:val="pt-BR"/>
              </w:rPr>
            </w:pPr>
            <w:r>
              <w:rPr>
                <w:lang w:val="pt-BR"/>
              </w:rPr>
              <w:t>1</w:t>
            </w:r>
          </w:p>
        </w:tc>
      </w:tr>
      <w:tr w:rsidR="00714A5D" w14:paraId="529482B9" w14:textId="77777777" w:rsidTr="000925D1">
        <w:trPr>
          <w:jc w:val="center"/>
        </w:trPr>
        <w:tc>
          <w:tcPr>
            <w:tcW w:w="0" w:type="auto"/>
          </w:tcPr>
          <w:p w14:paraId="424B9915" w14:textId="77777777" w:rsidR="00714A5D" w:rsidRDefault="00000000">
            <w:pPr>
              <w:pStyle w:val="Compact"/>
            </w:pPr>
            <w:proofErr w:type="spellStart"/>
            <w:r>
              <w:t>Parcela</w:t>
            </w:r>
            <w:proofErr w:type="spellEnd"/>
            <w:r>
              <w:t xml:space="preserve"> DIC/2</w:t>
            </w:r>
          </w:p>
        </w:tc>
        <w:tc>
          <w:tcPr>
            <w:tcW w:w="0" w:type="auto"/>
          </w:tcPr>
          <w:p w14:paraId="693C8A5A" w14:textId="0F08B759" w:rsidR="00714A5D" w:rsidRDefault="000925D1" w:rsidP="000925D1">
            <w:pPr>
              <w:pStyle w:val="Compact"/>
              <w:jc w:val="center"/>
            </w:pPr>
            <w:r>
              <w:t>1</w:t>
            </w:r>
          </w:p>
        </w:tc>
      </w:tr>
      <w:tr w:rsidR="00714A5D" w14:paraId="76B439D9" w14:textId="77777777" w:rsidTr="000925D1">
        <w:trPr>
          <w:jc w:val="center"/>
        </w:trPr>
        <w:tc>
          <w:tcPr>
            <w:tcW w:w="0" w:type="auto"/>
          </w:tcPr>
          <w:p w14:paraId="2667DFDB" w14:textId="77777777" w:rsidR="00714A5D" w:rsidRDefault="00000000">
            <w:pPr>
              <w:pStyle w:val="Compact"/>
            </w:pPr>
            <w:r>
              <w:t>Valor incompativel com QIP</w:t>
            </w:r>
          </w:p>
        </w:tc>
        <w:tc>
          <w:tcPr>
            <w:tcW w:w="0" w:type="auto"/>
          </w:tcPr>
          <w:p w14:paraId="7A039691" w14:textId="5C6E88C7" w:rsidR="00714A5D" w:rsidRDefault="000925D1" w:rsidP="000925D1">
            <w:pPr>
              <w:pStyle w:val="Compact"/>
              <w:jc w:val="center"/>
            </w:pPr>
            <w:r>
              <w:t>1</w:t>
            </w:r>
          </w:p>
        </w:tc>
      </w:tr>
      <w:tr w:rsidR="00714A5D" w14:paraId="0C781294" w14:textId="77777777" w:rsidTr="000925D1">
        <w:trPr>
          <w:jc w:val="center"/>
        </w:trPr>
        <w:tc>
          <w:tcPr>
            <w:tcW w:w="0" w:type="auto"/>
          </w:tcPr>
          <w:p w14:paraId="7B1C3FBA" w14:textId="77777777" w:rsidR="00714A5D" w:rsidRDefault="00000000">
            <w:pPr>
              <w:pStyle w:val="Compact"/>
            </w:pPr>
            <w:r>
              <w:t>Perda nos reatores</w:t>
            </w:r>
          </w:p>
        </w:tc>
        <w:tc>
          <w:tcPr>
            <w:tcW w:w="0" w:type="auto"/>
          </w:tcPr>
          <w:p w14:paraId="05C5B331" w14:textId="17822405" w:rsidR="00714A5D" w:rsidRDefault="000925D1" w:rsidP="000925D1">
            <w:pPr>
              <w:pStyle w:val="Compact"/>
              <w:jc w:val="center"/>
            </w:pPr>
            <w:r>
              <w:t>1</w:t>
            </w:r>
          </w:p>
        </w:tc>
      </w:tr>
      <w:tr w:rsidR="00714A5D" w14:paraId="54834FDF" w14:textId="77777777" w:rsidTr="000925D1">
        <w:trPr>
          <w:jc w:val="center"/>
        </w:trPr>
        <w:tc>
          <w:tcPr>
            <w:tcW w:w="0" w:type="auto"/>
          </w:tcPr>
          <w:p w14:paraId="756D7EF2" w14:textId="77777777" w:rsidR="00714A5D" w:rsidRDefault="00000000">
            <w:pPr>
              <w:pStyle w:val="Compact"/>
            </w:pPr>
            <w:r>
              <w:rPr>
                <w:b/>
                <w:bCs/>
              </w:rPr>
              <w:t>Total</w:t>
            </w:r>
          </w:p>
        </w:tc>
        <w:tc>
          <w:tcPr>
            <w:tcW w:w="0" w:type="auto"/>
          </w:tcPr>
          <w:p w14:paraId="04ABF930" w14:textId="77777777" w:rsidR="00714A5D" w:rsidRDefault="00000000" w:rsidP="000925D1">
            <w:pPr>
              <w:pStyle w:val="Compact"/>
              <w:jc w:val="center"/>
            </w:pPr>
            <w:r>
              <w:rPr>
                <w:b/>
                <w:bCs/>
              </w:rPr>
              <w:t>22</w:t>
            </w:r>
          </w:p>
        </w:tc>
      </w:tr>
    </w:tbl>
    <w:p w14:paraId="4C9C0902" w14:textId="77777777" w:rsidR="00714A5D" w:rsidRDefault="00000000">
      <w:pPr>
        <w:pStyle w:val="Ttulo1"/>
      </w:pPr>
      <w:bookmarkStart w:id="5" w:name="planilhas-detalhadas-de-reclamações"/>
      <w:bookmarkEnd w:id="3"/>
      <w:bookmarkEnd w:id="4"/>
      <w:proofErr w:type="spellStart"/>
      <w:r>
        <w:t>Planilhas</w:t>
      </w:r>
      <w:proofErr w:type="spellEnd"/>
      <w:r>
        <w:t xml:space="preserve"> </w:t>
      </w:r>
      <w:proofErr w:type="spellStart"/>
      <w:r>
        <w:t>Detalhadas</w:t>
      </w:r>
      <w:proofErr w:type="spellEnd"/>
      <w:r>
        <w:t xml:space="preserve"> de </w:t>
      </w:r>
      <w:proofErr w:type="spellStart"/>
      <w:r>
        <w:t>Reclamações</w:t>
      </w:r>
      <w:proofErr w:type="spellEnd"/>
    </w:p>
    <w:p w14:paraId="19127A41" w14:textId="77777777" w:rsidR="00714A5D" w:rsidRDefault="00000000">
      <w:pPr>
        <w:pStyle w:val="TableCaption"/>
      </w:pPr>
      <w:r>
        <w:t>Detalhamento das Reclamações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85"/>
        <w:gridCol w:w="2153"/>
        <w:gridCol w:w="2765"/>
        <w:gridCol w:w="2551"/>
      </w:tblGrid>
      <w:tr w:rsidR="00714A5D" w14:paraId="6487A9CB" w14:textId="77777777" w:rsidTr="00AF4AE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4E8D1FF" w14:textId="77777777" w:rsidR="00714A5D" w:rsidRDefault="00000000" w:rsidP="00AF4AE1">
            <w:pPr>
              <w:pStyle w:val="Compact"/>
              <w:jc w:val="center"/>
            </w:pPr>
            <w:r>
              <w:rPr>
                <w:b/>
                <w:bCs/>
              </w:rPr>
              <w:t>Reclamação</w:t>
            </w:r>
          </w:p>
        </w:tc>
        <w:tc>
          <w:tcPr>
            <w:tcW w:w="0" w:type="auto"/>
            <w:tcBorders>
              <w:bottom w:val="none" w:sz="0" w:space="0" w:color="auto"/>
            </w:tcBorders>
          </w:tcPr>
          <w:p w14:paraId="22CD214B" w14:textId="77777777" w:rsidR="00714A5D" w:rsidRDefault="00000000" w:rsidP="00AF4AE1">
            <w:pPr>
              <w:pStyle w:val="Compact"/>
              <w:jc w:val="center"/>
            </w:pPr>
            <w:r>
              <w:rPr>
                <w:b/>
                <w:bCs/>
              </w:rPr>
              <w:t>Unidade Consumidora</w:t>
            </w:r>
          </w:p>
        </w:tc>
        <w:tc>
          <w:tcPr>
            <w:tcW w:w="0" w:type="auto"/>
            <w:tcBorders>
              <w:bottom w:val="none" w:sz="0" w:space="0" w:color="auto"/>
            </w:tcBorders>
          </w:tcPr>
          <w:p w14:paraId="32830540" w14:textId="77777777" w:rsidR="00714A5D" w:rsidRDefault="00000000" w:rsidP="00AF4AE1">
            <w:pPr>
              <w:pStyle w:val="Compact"/>
              <w:jc w:val="center"/>
            </w:pPr>
            <w:r>
              <w:rPr>
                <w:b/>
                <w:bCs/>
              </w:rPr>
              <w:t>Objeto da demanda</w:t>
            </w:r>
          </w:p>
        </w:tc>
        <w:tc>
          <w:tcPr>
            <w:tcW w:w="0" w:type="auto"/>
            <w:tcBorders>
              <w:bottom w:val="none" w:sz="0" w:space="0" w:color="auto"/>
            </w:tcBorders>
          </w:tcPr>
          <w:p w14:paraId="676D3B45" w14:textId="77777777" w:rsidR="00714A5D" w:rsidRDefault="00000000" w:rsidP="00AF4AE1">
            <w:pPr>
              <w:pStyle w:val="Compact"/>
              <w:jc w:val="center"/>
            </w:pPr>
            <w:r>
              <w:rPr>
                <w:b/>
                <w:bCs/>
              </w:rPr>
              <w:t>Status</w:t>
            </w:r>
          </w:p>
        </w:tc>
      </w:tr>
      <w:tr w:rsidR="000925D1" w14:paraId="58934E01" w14:textId="77777777" w:rsidTr="00AF4AE1">
        <w:tc>
          <w:tcPr>
            <w:tcW w:w="0" w:type="auto"/>
          </w:tcPr>
          <w:p w14:paraId="19393A4B" w14:textId="2538431D" w:rsidR="000925D1" w:rsidRDefault="00AF4AE1" w:rsidP="00AF4AE1">
            <w:pPr>
              <w:pStyle w:val="Compact"/>
              <w:jc w:val="center"/>
            </w:pPr>
            <w:r>
              <w:t>002</w:t>
            </w:r>
            <w:r w:rsidR="000925D1">
              <w:t>/2025</w:t>
            </w:r>
          </w:p>
        </w:tc>
        <w:tc>
          <w:tcPr>
            <w:tcW w:w="0" w:type="auto"/>
          </w:tcPr>
          <w:p w14:paraId="437E0D5D" w14:textId="0DC38C64" w:rsidR="000925D1" w:rsidRDefault="000925D1" w:rsidP="00AF4AE1">
            <w:pPr>
              <w:pStyle w:val="Compact"/>
              <w:jc w:val="center"/>
            </w:pPr>
            <w:r w:rsidRPr="00C33E4E">
              <w:t>S/I</w:t>
            </w:r>
          </w:p>
        </w:tc>
        <w:tc>
          <w:tcPr>
            <w:tcW w:w="0" w:type="auto"/>
          </w:tcPr>
          <w:p w14:paraId="55D37283" w14:textId="77777777" w:rsidR="000925D1" w:rsidRDefault="000925D1" w:rsidP="00AF4AE1">
            <w:pPr>
              <w:pStyle w:val="Compact"/>
              <w:jc w:val="center"/>
            </w:pPr>
            <w:r>
              <w:t>Enquadramento AES</w:t>
            </w:r>
          </w:p>
        </w:tc>
        <w:tc>
          <w:tcPr>
            <w:tcW w:w="0" w:type="auto"/>
          </w:tcPr>
          <w:p w14:paraId="2BDD019A" w14:textId="77777777" w:rsidR="000925D1" w:rsidRDefault="000925D1" w:rsidP="00AF4AE1">
            <w:pPr>
              <w:pStyle w:val="Compact"/>
              <w:jc w:val="center"/>
            </w:pPr>
            <w:r>
              <w:t>Pendente de contestação</w:t>
            </w:r>
          </w:p>
        </w:tc>
      </w:tr>
      <w:tr w:rsidR="000925D1" w14:paraId="0F6F0A11" w14:textId="77777777" w:rsidTr="00AF4AE1">
        <w:tc>
          <w:tcPr>
            <w:tcW w:w="0" w:type="auto"/>
          </w:tcPr>
          <w:p w14:paraId="26246D22" w14:textId="7A737BF5" w:rsidR="000925D1" w:rsidRDefault="00AF4AE1" w:rsidP="00AF4AE1">
            <w:pPr>
              <w:pStyle w:val="Compact"/>
              <w:jc w:val="center"/>
            </w:pPr>
            <w:r>
              <w:t>003</w:t>
            </w:r>
            <w:r w:rsidR="000925D1">
              <w:t>/2025</w:t>
            </w:r>
          </w:p>
        </w:tc>
        <w:tc>
          <w:tcPr>
            <w:tcW w:w="0" w:type="auto"/>
          </w:tcPr>
          <w:p w14:paraId="5E7B72FD" w14:textId="00FB51BE" w:rsidR="000925D1" w:rsidRDefault="000925D1" w:rsidP="00AF4AE1">
            <w:pPr>
              <w:pStyle w:val="Compact"/>
              <w:jc w:val="center"/>
            </w:pPr>
            <w:r w:rsidRPr="00C33E4E">
              <w:t>1389500-8</w:t>
            </w:r>
          </w:p>
        </w:tc>
        <w:tc>
          <w:tcPr>
            <w:tcW w:w="0" w:type="auto"/>
          </w:tcPr>
          <w:p w14:paraId="40F7323F" w14:textId="77777777" w:rsidR="000925D1" w:rsidRDefault="000925D1" w:rsidP="00AF4AE1">
            <w:pPr>
              <w:pStyle w:val="Compact"/>
              <w:jc w:val="center"/>
            </w:pPr>
            <w:r>
              <w:t>Enquadramento AES</w:t>
            </w:r>
          </w:p>
        </w:tc>
        <w:tc>
          <w:tcPr>
            <w:tcW w:w="0" w:type="auto"/>
          </w:tcPr>
          <w:p w14:paraId="664F68A9" w14:textId="77777777" w:rsidR="000925D1" w:rsidRDefault="000925D1" w:rsidP="00AF4AE1">
            <w:pPr>
              <w:pStyle w:val="Compact"/>
              <w:jc w:val="center"/>
            </w:pPr>
            <w:r>
              <w:t>Concluído</w:t>
            </w:r>
          </w:p>
        </w:tc>
      </w:tr>
      <w:tr w:rsidR="000925D1" w14:paraId="2D01B58B" w14:textId="77777777" w:rsidTr="00AF4AE1">
        <w:tc>
          <w:tcPr>
            <w:tcW w:w="0" w:type="auto"/>
          </w:tcPr>
          <w:p w14:paraId="31E1EC84" w14:textId="3B6770B2" w:rsidR="000925D1" w:rsidRDefault="00AF4AE1" w:rsidP="00AF4AE1">
            <w:pPr>
              <w:pStyle w:val="Compact"/>
              <w:jc w:val="center"/>
            </w:pPr>
            <w:r>
              <w:t>004</w:t>
            </w:r>
            <w:r w:rsidR="000925D1">
              <w:t>/2025</w:t>
            </w:r>
          </w:p>
        </w:tc>
        <w:tc>
          <w:tcPr>
            <w:tcW w:w="0" w:type="auto"/>
          </w:tcPr>
          <w:p w14:paraId="433B6296" w14:textId="5607264D" w:rsidR="000925D1" w:rsidRDefault="000925D1" w:rsidP="00AF4AE1">
            <w:pPr>
              <w:pStyle w:val="Compact"/>
              <w:jc w:val="center"/>
            </w:pPr>
            <w:r w:rsidRPr="00C33E4E">
              <w:t>1389600-6</w:t>
            </w:r>
          </w:p>
        </w:tc>
        <w:tc>
          <w:tcPr>
            <w:tcW w:w="0" w:type="auto"/>
          </w:tcPr>
          <w:p w14:paraId="5841FE24" w14:textId="77777777" w:rsidR="000925D1" w:rsidRDefault="000925D1" w:rsidP="00AF4AE1">
            <w:pPr>
              <w:pStyle w:val="Compact"/>
              <w:jc w:val="center"/>
            </w:pPr>
            <w:r>
              <w:t>Enquadramento AES</w:t>
            </w:r>
          </w:p>
        </w:tc>
        <w:tc>
          <w:tcPr>
            <w:tcW w:w="0" w:type="auto"/>
          </w:tcPr>
          <w:p w14:paraId="76BF8943" w14:textId="77777777" w:rsidR="000925D1" w:rsidRDefault="000925D1" w:rsidP="00AF4AE1">
            <w:pPr>
              <w:pStyle w:val="Compact"/>
              <w:jc w:val="center"/>
            </w:pPr>
            <w:r>
              <w:t>Concluído</w:t>
            </w:r>
          </w:p>
        </w:tc>
      </w:tr>
      <w:tr w:rsidR="000925D1" w14:paraId="15507C28" w14:textId="77777777" w:rsidTr="00AF4AE1">
        <w:tc>
          <w:tcPr>
            <w:tcW w:w="0" w:type="auto"/>
          </w:tcPr>
          <w:p w14:paraId="359E660C" w14:textId="0A5B3EE6" w:rsidR="000925D1" w:rsidRDefault="00AF4AE1" w:rsidP="00AF4AE1">
            <w:pPr>
              <w:pStyle w:val="Compact"/>
              <w:jc w:val="center"/>
            </w:pPr>
            <w:r>
              <w:t>005</w:t>
            </w:r>
            <w:r w:rsidR="000925D1">
              <w:t>/2025</w:t>
            </w:r>
          </w:p>
        </w:tc>
        <w:tc>
          <w:tcPr>
            <w:tcW w:w="0" w:type="auto"/>
          </w:tcPr>
          <w:p w14:paraId="18BD97F4" w14:textId="3E030EA2" w:rsidR="000925D1" w:rsidRDefault="000925D1" w:rsidP="00AF4AE1">
            <w:pPr>
              <w:pStyle w:val="Compact"/>
              <w:jc w:val="center"/>
            </w:pPr>
            <w:r w:rsidRPr="00C33E4E">
              <w:t>1389624-6</w:t>
            </w:r>
          </w:p>
        </w:tc>
        <w:tc>
          <w:tcPr>
            <w:tcW w:w="0" w:type="auto"/>
          </w:tcPr>
          <w:p w14:paraId="3C7B2AF5" w14:textId="77777777" w:rsidR="000925D1" w:rsidRDefault="000925D1" w:rsidP="00AF4AE1">
            <w:pPr>
              <w:pStyle w:val="Compact"/>
              <w:jc w:val="center"/>
            </w:pPr>
            <w:r>
              <w:t>Enquadramento AES</w:t>
            </w:r>
          </w:p>
        </w:tc>
        <w:tc>
          <w:tcPr>
            <w:tcW w:w="0" w:type="auto"/>
          </w:tcPr>
          <w:p w14:paraId="5C2BBF23" w14:textId="77777777" w:rsidR="000925D1" w:rsidRDefault="000925D1" w:rsidP="00AF4AE1">
            <w:pPr>
              <w:pStyle w:val="Compact"/>
              <w:jc w:val="center"/>
            </w:pPr>
            <w:r>
              <w:t>Concluído</w:t>
            </w:r>
          </w:p>
        </w:tc>
      </w:tr>
      <w:tr w:rsidR="000925D1" w14:paraId="7F50B6B7" w14:textId="77777777" w:rsidTr="00AF4AE1">
        <w:tc>
          <w:tcPr>
            <w:tcW w:w="0" w:type="auto"/>
          </w:tcPr>
          <w:p w14:paraId="4BB7C739" w14:textId="6988B60C" w:rsidR="000925D1" w:rsidRDefault="00AF4AE1" w:rsidP="00AF4AE1">
            <w:pPr>
              <w:pStyle w:val="Compact"/>
              <w:jc w:val="center"/>
            </w:pPr>
            <w:r>
              <w:t>006</w:t>
            </w:r>
            <w:r w:rsidR="000925D1">
              <w:t>/2025</w:t>
            </w:r>
          </w:p>
        </w:tc>
        <w:tc>
          <w:tcPr>
            <w:tcW w:w="0" w:type="auto"/>
          </w:tcPr>
          <w:p w14:paraId="6462B47D" w14:textId="5C0F0DC4" w:rsidR="000925D1" w:rsidRDefault="000925D1" w:rsidP="00AF4AE1">
            <w:pPr>
              <w:pStyle w:val="Compact"/>
              <w:jc w:val="center"/>
            </w:pPr>
            <w:r w:rsidRPr="00C33E4E">
              <w:t>1389638-6</w:t>
            </w:r>
          </w:p>
        </w:tc>
        <w:tc>
          <w:tcPr>
            <w:tcW w:w="0" w:type="auto"/>
          </w:tcPr>
          <w:p w14:paraId="39B316FF" w14:textId="77777777" w:rsidR="000925D1" w:rsidRDefault="000925D1" w:rsidP="00AF4AE1">
            <w:pPr>
              <w:pStyle w:val="Compact"/>
              <w:jc w:val="center"/>
            </w:pPr>
            <w:r>
              <w:t>Enquadramento AES</w:t>
            </w:r>
          </w:p>
        </w:tc>
        <w:tc>
          <w:tcPr>
            <w:tcW w:w="0" w:type="auto"/>
          </w:tcPr>
          <w:p w14:paraId="26860A95" w14:textId="77777777" w:rsidR="000925D1" w:rsidRDefault="000925D1" w:rsidP="00AF4AE1">
            <w:pPr>
              <w:pStyle w:val="Compact"/>
              <w:jc w:val="center"/>
            </w:pPr>
            <w:r>
              <w:t>Pendente de contestação</w:t>
            </w:r>
          </w:p>
        </w:tc>
      </w:tr>
      <w:tr w:rsidR="000925D1" w14:paraId="1B24DA55" w14:textId="77777777" w:rsidTr="00AF4AE1">
        <w:tc>
          <w:tcPr>
            <w:tcW w:w="0" w:type="auto"/>
          </w:tcPr>
          <w:p w14:paraId="567E7A59" w14:textId="3CBCE8EA" w:rsidR="000925D1" w:rsidRDefault="00AF4AE1" w:rsidP="00AF4AE1">
            <w:pPr>
              <w:pStyle w:val="Compact"/>
              <w:jc w:val="center"/>
            </w:pPr>
            <w:r>
              <w:t>007</w:t>
            </w:r>
            <w:r w:rsidR="000925D1">
              <w:t>/2025</w:t>
            </w:r>
          </w:p>
        </w:tc>
        <w:tc>
          <w:tcPr>
            <w:tcW w:w="0" w:type="auto"/>
          </w:tcPr>
          <w:p w14:paraId="4D288983" w14:textId="599AEFBF" w:rsidR="000925D1" w:rsidRDefault="000925D1" w:rsidP="00AF4AE1">
            <w:pPr>
              <w:pStyle w:val="Compact"/>
              <w:jc w:val="center"/>
            </w:pPr>
            <w:r w:rsidRPr="00C33E4E">
              <w:t>1389646-9</w:t>
            </w:r>
          </w:p>
        </w:tc>
        <w:tc>
          <w:tcPr>
            <w:tcW w:w="0" w:type="auto"/>
          </w:tcPr>
          <w:p w14:paraId="273056FC" w14:textId="77777777" w:rsidR="000925D1" w:rsidRDefault="000925D1" w:rsidP="00AF4AE1">
            <w:pPr>
              <w:pStyle w:val="Compact"/>
              <w:jc w:val="center"/>
            </w:pPr>
            <w:r>
              <w:t>Enquadramento AES</w:t>
            </w:r>
          </w:p>
        </w:tc>
        <w:tc>
          <w:tcPr>
            <w:tcW w:w="0" w:type="auto"/>
          </w:tcPr>
          <w:p w14:paraId="0485C6B6" w14:textId="77777777" w:rsidR="000925D1" w:rsidRDefault="000925D1" w:rsidP="00AF4AE1">
            <w:pPr>
              <w:pStyle w:val="Compact"/>
              <w:jc w:val="center"/>
            </w:pPr>
            <w:r>
              <w:t>Concluído</w:t>
            </w:r>
          </w:p>
        </w:tc>
      </w:tr>
      <w:tr w:rsidR="000925D1" w14:paraId="0B35BA70" w14:textId="77777777" w:rsidTr="00AF4AE1">
        <w:tc>
          <w:tcPr>
            <w:tcW w:w="0" w:type="auto"/>
          </w:tcPr>
          <w:p w14:paraId="6FD8BAC7" w14:textId="36402AD5" w:rsidR="000925D1" w:rsidRDefault="00AF4AE1" w:rsidP="00AF4AE1">
            <w:pPr>
              <w:pStyle w:val="Compact"/>
              <w:jc w:val="center"/>
            </w:pPr>
            <w:r>
              <w:t>008</w:t>
            </w:r>
            <w:r w:rsidR="000925D1">
              <w:t>/2025</w:t>
            </w:r>
          </w:p>
        </w:tc>
        <w:tc>
          <w:tcPr>
            <w:tcW w:w="0" w:type="auto"/>
          </w:tcPr>
          <w:p w14:paraId="68826491" w14:textId="32377C16" w:rsidR="000925D1" w:rsidRDefault="000925D1" w:rsidP="00AF4AE1">
            <w:pPr>
              <w:pStyle w:val="Compact"/>
              <w:jc w:val="center"/>
            </w:pPr>
            <w:r w:rsidRPr="00C33E4E">
              <w:t>1389869-7</w:t>
            </w:r>
          </w:p>
        </w:tc>
        <w:tc>
          <w:tcPr>
            <w:tcW w:w="0" w:type="auto"/>
          </w:tcPr>
          <w:p w14:paraId="6D590DAD" w14:textId="77777777" w:rsidR="000925D1" w:rsidRDefault="000925D1" w:rsidP="00AF4AE1">
            <w:pPr>
              <w:pStyle w:val="Compact"/>
              <w:jc w:val="center"/>
            </w:pPr>
            <w:r>
              <w:t>Enquadramento AES</w:t>
            </w:r>
          </w:p>
        </w:tc>
        <w:tc>
          <w:tcPr>
            <w:tcW w:w="0" w:type="auto"/>
          </w:tcPr>
          <w:p w14:paraId="0C6EA17C" w14:textId="77777777" w:rsidR="000925D1" w:rsidRDefault="000925D1" w:rsidP="00AF4AE1">
            <w:pPr>
              <w:pStyle w:val="Compact"/>
              <w:jc w:val="center"/>
            </w:pPr>
            <w:r>
              <w:t>Concluído</w:t>
            </w:r>
          </w:p>
        </w:tc>
      </w:tr>
      <w:tr w:rsidR="000925D1" w14:paraId="27278BE8" w14:textId="77777777" w:rsidTr="00AF4AE1">
        <w:tc>
          <w:tcPr>
            <w:tcW w:w="0" w:type="auto"/>
          </w:tcPr>
          <w:p w14:paraId="273E0A7E" w14:textId="56B7EE57" w:rsidR="000925D1" w:rsidRDefault="00AF4AE1" w:rsidP="00AF4AE1">
            <w:pPr>
              <w:pStyle w:val="Compact"/>
              <w:jc w:val="center"/>
            </w:pPr>
            <w:r>
              <w:t>009</w:t>
            </w:r>
            <w:r w:rsidR="000925D1">
              <w:t>/2025</w:t>
            </w:r>
          </w:p>
        </w:tc>
        <w:tc>
          <w:tcPr>
            <w:tcW w:w="0" w:type="auto"/>
          </w:tcPr>
          <w:p w14:paraId="12255945" w14:textId="3909FF13" w:rsidR="000925D1" w:rsidRDefault="000925D1" w:rsidP="00AF4AE1">
            <w:pPr>
              <w:pStyle w:val="Compact"/>
              <w:jc w:val="center"/>
            </w:pPr>
            <w:r w:rsidRPr="00C33E4E">
              <w:t>1390173-1</w:t>
            </w:r>
          </w:p>
        </w:tc>
        <w:tc>
          <w:tcPr>
            <w:tcW w:w="0" w:type="auto"/>
          </w:tcPr>
          <w:p w14:paraId="3DDE6935" w14:textId="77777777" w:rsidR="000925D1" w:rsidRDefault="000925D1" w:rsidP="00AF4AE1">
            <w:pPr>
              <w:pStyle w:val="Compact"/>
              <w:jc w:val="center"/>
            </w:pPr>
            <w:r>
              <w:t>Enquadramento AES</w:t>
            </w:r>
          </w:p>
        </w:tc>
        <w:tc>
          <w:tcPr>
            <w:tcW w:w="0" w:type="auto"/>
          </w:tcPr>
          <w:p w14:paraId="1876F87D" w14:textId="77777777" w:rsidR="000925D1" w:rsidRDefault="000925D1" w:rsidP="00AF4AE1">
            <w:pPr>
              <w:pStyle w:val="Compact"/>
              <w:jc w:val="center"/>
            </w:pPr>
            <w:r>
              <w:t>Concluído</w:t>
            </w:r>
          </w:p>
        </w:tc>
      </w:tr>
      <w:tr w:rsidR="000925D1" w14:paraId="68100BE3" w14:textId="77777777" w:rsidTr="00AF4AE1">
        <w:tc>
          <w:tcPr>
            <w:tcW w:w="0" w:type="auto"/>
          </w:tcPr>
          <w:p w14:paraId="332F1B79" w14:textId="693F6BF3" w:rsidR="000925D1" w:rsidRDefault="00AF4AE1" w:rsidP="00AF4AE1">
            <w:pPr>
              <w:pStyle w:val="Compact"/>
              <w:jc w:val="center"/>
            </w:pPr>
            <w:r>
              <w:t>010</w:t>
            </w:r>
            <w:r w:rsidR="000925D1">
              <w:t>/2025</w:t>
            </w:r>
          </w:p>
        </w:tc>
        <w:tc>
          <w:tcPr>
            <w:tcW w:w="0" w:type="auto"/>
          </w:tcPr>
          <w:p w14:paraId="313DC2C8" w14:textId="2F9329A1" w:rsidR="000925D1" w:rsidRDefault="000925D1" w:rsidP="00AF4AE1">
            <w:pPr>
              <w:pStyle w:val="Compact"/>
              <w:jc w:val="center"/>
            </w:pPr>
            <w:r w:rsidRPr="00C33E4E">
              <w:t>1390226-7</w:t>
            </w:r>
          </w:p>
        </w:tc>
        <w:tc>
          <w:tcPr>
            <w:tcW w:w="0" w:type="auto"/>
          </w:tcPr>
          <w:p w14:paraId="2966339F" w14:textId="77777777" w:rsidR="000925D1" w:rsidRDefault="000925D1" w:rsidP="00AF4AE1">
            <w:pPr>
              <w:pStyle w:val="Compact"/>
              <w:jc w:val="center"/>
            </w:pPr>
            <w:r>
              <w:t>Enquadramento AES</w:t>
            </w:r>
          </w:p>
        </w:tc>
        <w:tc>
          <w:tcPr>
            <w:tcW w:w="0" w:type="auto"/>
          </w:tcPr>
          <w:p w14:paraId="50D720BE" w14:textId="77777777" w:rsidR="000925D1" w:rsidRDefault="000925D1" w:rsidP="00AF4AE1">
            <w:pPr>
              <w:pStyle w:val="Compact"/>
              <w:jc w:val="center"/>
            </w:pPr>
            <w:r>
              <w:t>Pendente de contestação</w:t>
            </w:r>
          </w:p>
        </w:tc>
      </w:tr>
      <w:tr w:rsidR="000925D1" w14:paraId="0F1B625B" w14:textId="77777777" w:rsidTr="00AF4AE1">
        <w:tc>
          <w:tcPr>
            <w:tcW w:w="0" w:type="auto"/>
          </w:tcPr>
          <w:p w14:paraId="4AA4EEC3" w14:textId="411D3C25" w:rsidR="000925D1" w:rsidRDefault="00AF4AE1" w:rsidP="00AF4AE1">
            <w:pPr>
              <w:pStyle w:val="Compact"/>
              <w:jc w:val="center"/>
            </w:pPr>
            <w:r>
              <w:t>011</w:t>
            </w:r>
            <w:r w:rsidR="000925D1">
              <w:t>/2025</w:t>
            </w:r>
          </w:p>
        </w:tc>
        <w:tc>
          <w:tcPr>
            <w:tcW w:w="0" w:type="auto"/>
          </w:tcPr>
          <w:p w14:paraId="34688CE0" w14:textId="07415B8F" w:rsidR="000925D1" w:rsidRDefault="000925D1" w:rsidP="00AF4AE1">
            <w:pPr>
              <w:pStyle w:val="Compact"/>
              <w:jc w:val="center"/>
            </w:pPr>
            <w:r w:rsidRPr="00C33E4E">
              <w:t>1571531-1</w:t>
            </w:r>
          </w:p>
        </w:tc>
        <w:tc>
          <w:tcPr>
            <w:tcW w:w="0" w:type="auto"/>
          </w:tcPr>
          <w:p w14:paraId="29F145A4" w14:textId="77777777" w:rsidR="000925D1" w:rsidRDefault="000925D1" w:rsidP="00AF4AE1">
            <w:pPr>
              <w:pStyle w:val="Compact"/>
              <w:jc w:val="center"/>
            </w:pPr>
            <w:r>
              <w:t>Enquadramento AES</w:t>
            </w:r>
          </w:p>
        </w:tc>
        <w:tc>
          <w:tcPr>
            <w:tcW w:w="0" w:type="auto"/>
          </w:tcPr>
          <w:p w14:paraId="28097D5F" w14:textId="77777777" w:rsidR="000925D1" w:rsidRDefault="000925D1" w:rsidP="00AF4AE1">
            <w:pPr>
              <w:pStyle w:val="Compact"/>
              <w:jc w:val="center"/>
            </w:pPr>
            <w:r>
              <w:t>Concluído</w:t>
            </w:r>
          </w:p>
        </w:tc>
      </w:tr>
      <w:tr w:rsidR="000925D1" w14:paraId="01EBCE89" w14:textId="77777777" w:rsidTr="00AF4AE1">
        <w:tc>
          <w:tcPr>
            <w:tcW w:w="0" w:type="auto"/>
          </w:tcPr>
          <w:p w14:paraId="2899036B" w14:textId="19991C61" w:rsidR="000925D1" w:rsidRDefault="00AF4AE1" w:rsidP="00AF4AE1">
            <w:pPr>
              <w:pStyle w:val="Compact"/>
              <w:jc w:val="center"/>
            </w:pPr>
            <w:r>
              <w:t>012</w:t>
            </w:r>
            <w:r w:rsidR="000925D1">
              <w:t>/2025</w:t>
            </w:r>
          </w:p>
        </w:tc>
        <w:tc>
          <w:tcPr>
            <w:tcW w:w="0" w:type="auto"/>
          </w:tcPr>
          <w:p w14:paraId="1124E8DB" w14:textId="5FDA0C68" w:rsidR="000925D1" w:rsidRDefault="000925D1" w:rsidP="00AF4AE1">
            <w:pPr>
              <w:pStyle w:val="Compact"/>
              <w:jc w:val="center"/>
            </w:pPr>
            <w:r w:rsidRPr="00C33E4E">
              <w:t>1599798-4</w:t>
            </w:r>
          </w:p>
        </w:tc>
        <w:tc>
          <w:tcPr>
            <w:tcW w:w="0" w:type="auto"/>
          </w:tcPr>
          <w:p w14:paraId="5005C9E3" w14:textId="77777777" w:rsidR="000925D1" w:rsidRDefault="000925D1" w:rsidP="00AF4AE1">
            <w:pPr>
              <w:pStyle w:val="Compact"/>
              <w:jc w:val="center"/>
            </w:pPr>
            <w:r>
              <w:t>Enquadramento AES</w:t>
            </w:r>
          </w:p>
        </w:tc>
        <w:tc>
          <w:tcPr>
            <w:tcW w:w="0" w:type="auto"/>
          </w:tcPr>
          <w:p w14:paraId="091EE960" w14:textId="77777777" w:rsidR="000925D1" w:rsidRDefault="000925D1" w:rsidP="00AF4AE1">
            <w:pPr>
              <w:pStyle w:val="Compact"/>
              <w:jc w:val="center"/>
            </w:pPr>
            <w:r>
              <w:t>Pendente de contestação</w:t>
            </w:r>
          </w:p>
        </w:tc>
      </w:tr>
      <w:tr w:rsidR="000925D1" w14:paraId="180E63F6" w14:textId="77777777" w:rsidTr="00AF4AE1">
        <w:tc>
          <w:tcPr>
            <w:tcW w:w="0" w:type="auto"/>
          </w:tcPr>
          <w:p w14:paraId="4E5F1C42" w14:textId="21E26CEA" w:rsidR="000925D1" w:rsidRDefault="00AF4AE1" w:rsidP="00AF4AE1">
            <w:pPr>
              <w:pStyle w:val="Compact"/>
              <w:jc w:val="center"/>
            </w:pPr>
            <w:r>
              <w:t>013</w:t>
            </w:r>
            <w:r w:rsidR="000925D1">
              <w:t>/2025</w:t>
            </w:r>
          </w:p>
        </w:tc>
        <w:tc>
          <w:tcPr>
            <w:tcW w:w="0" w:type="auto"/>
          </w:tcPr>
          <w:p w14:paraId="31CBFC8D" w14:textId="5DD46680" w:rsidR="000925D1" w:rsidRDefault="000925D1" w:rsidP="00AF4AE1">
            <w:pPr>
              <w:pStyle w:val="Compact"/>
              <w:jc w:val="center"/>
            </w:pPr>
            <w:r w:rsidRPr="00C33E4E">
              <w:t>1882785-7</w:t>
            </w:r>
          </w:p>
        </w:tc>
        <w:tc>
          <w:tcPr>
            <w:tcW w:w="0" w:type="auto"/>
          </w:tcPr>
          <w:p w14:paraId="79A47F44" w14:textId="77777777" w:rsidR="000925D1" w:rsidRDefault="000925D1" w:rsidP="00AF4AE1">
            <w:pPr>
              <w:pStyle w:val="Compact"/>
              <w:jc w:val="center"/>
            </w:pPr>
            <w:r>
              <w:t>Enquadramento AES</w:t>
            </w:r>
          </w:p>
        </w:tc>
        <w:tc>
          <w:tcPr>
            <w:tcW w:w="0" w:type="auto"/>
          </w:tcPr>
          <w:p w14:paraId="36B34FEF" w14:textId="77777777" w:rsidR="000925D1" w:rsidRDefault="000925D1" w:rsidP="00AF4AE1">
            <w:pPr>
              <w:pStyle w:val="Compact"/>
              <w:jc w:val="center"/>
            </w:pPr>
            <w:r>
              <w:t>Concluído</w:t>
            </w:r>
          </w:p>
        </w:tc>
      </w:tr>
      <w:tr w:rsidR="000925D1" w14:paraId="32D1E16C" w14:textId="77777777" w:rsidTr="00AF4AE1">
        <w:tc>
          <w:tcPr>
            <w:tcW w:w="0" w:type="auto"/>
          </w:tcPr>
          <w:p w14:paraId="7B1D8990" w14:textId="0678FEEA" w:rsidR="000925D1" w:rsidRDefault="00AF4AE1" w:rsidP="00AF4AE1">
            <w:pPr>
              <w:pStyle w:val="Compact"/>
              <w:jc w:val="center"/>
            </w:pPr>
            <w:r>
              <w:t>014</w:t>
            </w:r>
            <w:r w:rsidR="000925D1">
              <w:t>/2025</w:t>
            </w:r>
          </w:p>
        </w:tc>
        <w:tc>
          <w:tcPr>
            <w:tcW w:w="0" w:type="auto"/>
          </w:tcPr>
          <w:p w14:paraId="3733582B" w14:textId="500F6A76" w:rsidR="000925D1" w:rsidRDefault="000925D1" w:rsidP="00AF4AE1">
            <w:pPr>
              <w:pStyle w:val="Compact"/>
              <w:jc w:val="center"/>
            </w:pPr>
            <w:r w:rsidRPr="00C33E4E">
              <w:t>12630-0</w:t>
            </w:r>
          </w:p>
        </w:tc>
        <w:tc>
          <w:tcPr>
            <w:tcW w:w="0" w:type="auto"/>
          </w:tcPr>
          <w:p w14:paraId="47CA3107" w14:textId="77777777" w:rsidR="000925D1" w:rsidRDefault="000925D1" w:rsidP="00AF4AE1">
            <w:pPr>
              <w:pStyle w:val="Compact"/>
              <w:jc w:val="center"/>
            </w:pPr>
            <w:r>
              <w:t>Enquadramento IP</w:t>
            </w:r>
          </w:p>
        </w:tc>
        <w:tc>
          <w:tcPr>
            <w:tcW w:w="0" w:type="auto"/>
          </w:tcPr>
          <w:p w14:paraId="32C7B75B" w14:textId="77777777" w:rsidR="000925D1" w:rsidRDefault="000925D1" w:rsidP="00AF4AE1">
            <w:pPr>
              <w:pStyle w:val="Compact"/>
              <w:jc w:val="center"/>
            </w:pPr>
            <w:r>
              <w:t>Concluído</w:t>
            </w:r>
          </w:p>
        </w:tc>
      </w:tr>
      <w:tr w:rsidR="000925D1" w14:paraId="2848F501" w14:textId="77777777" w:rsidTr="00AF4AE1">
        <w:tc>
          <w:tcPr>
            <w:tcW w:w="0" w:type="auto"/>
          </w:tcPr>
          <w:p w14:paraId="38C1AB06" w14:textId="6AD8096F" w:rsidR="000925D1" w:rsidRDefault="00AF4AE1" w:rsidP="00AF4AE1">
            <w:pPr>
              <w:pStyle w:val="Compact"/>
              <w:jc w:val="center"/>
            </w:pPr>
            <w:r>
              <w:t>015</w:t>
            </w:r>
            <w:r w:rsidR="000925D1">
              <w:t>/2025</w:t>
            </w:r>
          </w:p>
        </w:tc>
        <w:tc>
          <w:tcPr>
            <w:tcW w:w="0" w:type="auto"/>
          </w:tcPr>
          <w:p w14:paraId="78CAE742" w14:textId="51610CB3" w:rsidR="000925D1" w:rsidRDefault="000925D1" w:rsidP="00AF4AE1">
            <w:pPr>
              <w:pStyle w:val="Compact"/>
              <w:jc w:val="center"/>
            </w:pPr>
            <w:r w:rsidRPr="00C33E4E">
              <w:t>536551-5</w:t>
            </w:r>
          </w:p>
        </w:tc>
        <w:tc>
          <w:tcPr>
            <w:tcW w:w="0" w:type="auto"/>
          </w:tcPr>
          <w:p w14:paraId="1B16C644" w14:textId="77777777" w:rsidR="000925D1" w:rsidRDefault="000925D1" w:rsidP="00AF4AE1">
            <w:pPr>
              <w:pStyle w:val="Compact"/>
              <w:jc w:val="center"/>
            </w:pPr>
            <w:r>
              <w:t>Enquadramento IP</w:t>
            </w:r>
          </w:p>
        </w:tc>
        <w:tc>
          <w:tcPr>
            <w:tcW w:w="0" w:type="auto"/>
          </w:tcPr>
          <w:p w14:paraId="53C0D8C6" w14:textId="77777777" w:rsidR="000925D1" w:rsidRDefault="000925D1" w:rsidP="00AF4AE1">
            <w:pPr>
              <w:pStyle w:val="Compact"/>
              <w:jc w:val="center"/>
            </w:pPr>
            <w:r>
              <w:t>Concluído</w:t>
            </w:r>
          </w:p>
        </w:tc>
      </w:tr>
      <w:tr w:rsidR="000925D1" w14:paraId="2D74FC55" w14:textId="77777777" w:rsidTr="00AF4AE1">
        <w:tc>
          <w:tcPr>
            <w:tcW w:w="0" w:type="auto"/>
          </w:tcPr>
          <w:p w14:paraId="11EBEF5F" w14:textId="7CEECA87" w:rsidR="000925D1" w:rsidRDefault="00AF4AE1" w:rsidP="00AF4AE1">
            <w:pPr>
              <w:pStyle w:val="Compact"/>
              <w:jc w:val="center"/>
            </w:pPr>
            <w:r>
              <w:t>016</w:t>
            </w:r>
            <w:r w:rsidR="000925D1">
              <w:t>/2025</w:t>
            </w:r>
          </w:p>
        </w:tc>
        <w:tc>
          <w:tcPr>
            <w:tcW w:w="0" w:type="auto"/>
          </w:tcPr>
          <w:p w14:paraId="234AD858" w14:textId="5D83E36B" w:rsidR="000925D1" w:rsidRDefault="000925D1" w:rsidP="00AF4AE1">
            <w:pPr>
              <w:pStyle w:val="Compact"/>
              <w:jc w:val="center"/>
            </w:pPr>
            <w:r w:rsidRPr="00C33E4E">
              <w:t>1066648-5</w:t>
            </w:r>
          </w:p>
        </w:tc>
        <w:tc>
          <w:tcPr>
            <w:tcW w:w="0" w:type="auto"/>
          </w:tcPr>
          <w:p w14:paraId="095A70BA" w14:textId="77777777" w:rsidR="000925D1" w:rsidRDefault="000925D1" w:rsidP="00AF4AE1">
            <w:pPr>
              <w:pStyle w:val="Compact"/>
              <w:jc w:val="center"/>
            </w:pPr>
            <w:r>
              <w:t>Enquadramento IP</w:t>
            </w:r>
          </w:p>
        </w:tc>
        <w:tc>
          <w:tcPr>
            <w:tcW w:w="0" w:type="auto"/>
          </w:tcPr>
          <w:p w14:paraId="6DA3515B" w14:textId="77777777" w:rsidR="000925D1" w:rsidRDefault="000925D1" w:rsidP="00AF4AE1">
            <w:pPr>
              <w:pStyle w:val="Compact"/>
              <w:jc w:val="center"/>
            </w:pPr>
            <w:r>
              <w:t>Concluído</w:t>
            </w:r>
          </w:p>
        </w:tc>
      </w:tr>
      <w:tr w:rsidR="000925D1" w14:paraId="4796894A" w14:textId="77777777" w:rsidTr="00AF4AE1">
        <w:tc>
          <w:tcPr>
            <w:tcW w:w="0" w:type="auto"/>
          </w:tcPr>
          <w:p w14:paraId="7C010E7C" w14:textId="6FDC89C3" w:rsidR="000925D1" w:rsidRDefault="00AF4AE1" w:rsidP="00AF4AE1">
            <w:pPr>
              <w:pStyle w:val="Compact"/>
              <w:jc w:val="center"/>
            </w:pPr>
            <w:r>
              <w:t>017</w:t>
            </w:r>
            <w:r w:rsidR="000925D1">
              <w:t>/2025</w:t>
            </w:r>
          </w:p>
        </w:tc>
        <w:tc>
          <w:tcPr>
            <w:tcW w:w="0" w:type="auto"/>
          </w:tcPr>
          <w:p w14:paraId="4F95A16F" w14:textId="6A0B021C" w:rsidR="000925D1" w:rsidRDefault="000925D1" w:rsidP="00AF4AE1">
            <w:pPr>
              <w:pStyle w:val="Compact"/>
              <w:jc w:val="center"/>
            </w:pPr>
            <w:r w:rsidRPr="00C33E4E">
              <w:t>1271871-4</w:t>
            </w:r>
          </w:p>
        </w:tc>
        <w:tc>
          <w:tcPr>
            <w:tcW w:w="0" w:type="auto"/>
          </w:tcPr>
          <w:p w14:paraId="3A5EF8DD" w14:textId="77777777" w:rsidR="000925D1" w:rsidRDefault="000925D1" w:rsidP="00AF4AE1">
            <w:pPr>
              <w:pStyle w:val="Compact"/>
              <w:jc w:val="center"/>
            </w:pPr>
            <w:r>
              <w:t>Enquadramento IP</w:t>
            </w:r>
          </w:p>
        </w:tc>
        <w:tc>
          <w:tcPr>
            <w:tcW w:w="0" w:type="auto"/>
          </w:tcPr>
          <w:p w14:paraId="687E1272" w14:textId="77777777" w:rsidR="000925D1" w:rsidRDefault="000925D1" w:rsidP="00AF4AE1">
            <w:pPr>
              <w:pStyle w:val="Compact"/>
              <w:jc w:val="center"/>
            </w:pPr>
            <w:r>
              <w:t>Concluído</w:t>
            </w:r>
          </w:p>
        </w:tc>
      </w:tr>
      <w:tr w:rsidR="000925D1" w14:paraId="03A64A0E" w14:textId="77777777" w:rsidTr="00AF4AE1">
        <w:tc>
          <w:tcPr>
            <w:tcW w:w="0" w:type="auto"/>
          </w:tcPr>
          <w:p w14:paraId="751DA89B" w14:textId="7A9DED41" w:rsidR="000925D1" w:rsidRDefault="00AF4AE1" w:rsidP="00AF4AE1">
            <w:pPr>
              <w:pStyle w:val="Compact"/>
              <w:jc w:val="center"/>
            </w:pPr>
            <w:r>
              <w:t>018</w:t>
            </w:r>
            <w:r w:rsidR="000925D1">
              <w:t>/2025</w:t>
            </w:r>
          </w:p>
        </w:tc>
        <w:tc>
          <w:tcPr>
            <w:tcW w:w="0" w:type="auto"/>
          </w:tcPr>
          <w:p w14:paraId="0DDA4284" w14:textId="5C3E8F11" w:rsidR="000925D1" w:rsidRDefault="000925D1" w:rsidP="00AF4AE1">
            <w:pPr>
              <w:pStyle w:val="Compact"/>
              <w:jc w:val="center"/>
            </w:pPr>
            <w:r w:rsidRPr="00C33E4E">
              <w:t>1452856-6</w:t>
            </w:r>
          </w:p>
        </w:tc>
        <w:tc>
          <w:tcPr>
            <w:tcW w:w="0" w:type="auto"/>
          </w:tcPr>
          <w:p w14:paraId="09366D57" w14:textId="77777777" w:rsidR="000925D1" w:rsidRDefault="000925D1" w:rsidP="00AF4AE1">
            <w:pPr>
              <w:pStyle w:val="Compact"/>
              <w:jc w:val="center"/>
            </w:pPr>
            <w:r>
              <w:t>Enquadramento IP</w:t>
            </w:r>
          </w:p>
        </w:tc>
        <w:tc>
          <w:tcPr>
            <w:tcW w:w="0" w:type="auto"/>
          </w:tcPr>
          <w:p w14:paraId="080D5C9B" w14:textId="77777777" w:rsidR="000925D1" w:rsidRDefault="000925D1" w:rsidP="00AF4AE1">
            <w:pPr>
              <w:pStyle w:val="Compact"/>
              <w:jc w:val="center"/>
            </w:pPr>
            <w:r>
              <w:t>Concluído</w:t>
            </w:r>
          </w:p>
        </w:tc>
      </w:tr>
      <w:tr w:rsidR="000925D1" w14:paraId="140D8D7A" w14:textId="77777777" w:rsidTr="00AF4AE1">
        <w:tc>
          <w:tcPr>
            <w:tcW w:w="0" w:type="auto"/>
          </w:tcPr>
          <w:p w14:paraId="1D73A0DA" w14:textId="17A3DAB7" w:rsidR="000925D1" w:rsidRDefault="00AF4AE1" w:rsidP="00AF4AE1">
            <w:pPr>
              <w:pStyle w:val="Compact"/>
              <w:jc w:val="center"/>
            </w:pPr>
            <w:r>
              <w:lastRenderedPageBreak/>
              <w:t>019</w:t>
            </w:r>
            <w:r w:rsidR="000925D1">
              <w:t>/2025</w:t>
            </w:r>
          </w:p>
        </w:tc>
        <w:tc>
          <w:tcPr>
            <w:tcW w:w="0" w:type="auto"/>
          </w:tcPr>
          <w:p w14:paraId="77EE93A6" w14:textId="086EE9A0" w:rsidR="000925D1" w:rsidRDefault="000925D1" w:rsidP="00AF4AE1">
            <w:pPr>
              <w:pStyle w:val="Compact"/>
              <w:jc w:val="center"/>
            </w:pPr>
            <w:r w:rsidRPr="00C33E4E">
              <w:t>1453356-6</w:t>
            </w:r>
          </w:p>
        </w:tc>
        <w:tc>
          <w:tcPr>
            <w:tcW w:w="0" w:type="auto"/>
          </w:tcPr>
          <w:p w14:paraId="16A339F3" w14:textId="77777777" w:rsidR="000925D1" w:rsidRDefault="000925D1" w:rsidP="00AF4AE1">
            <w:pPr>
              <w:pStyle w:val="Compact"/>
              <w:jc w:val="center"/>
            </w:pPr>
            <w:r>
              <w:t>Enquadramento IP</w:t>
            </w:r>
          </w:p>
        </w:tc>
        <w:tc>
          <w:tcPr>
            <w:tcW w:w="0" w:type="auto"/>
          </w:tcPr>
          <w:p w14:paraId="0EF2CF76" w14:textId="77777777" w:rsidR="000925D1" w:rsidRDefault="000925D1" w:rsidP="00AF4AE1">
            <w:pPr>
              <w:pStyle w:val="Compact"/>
              <w:jc w:val="center"/>
            </w:pPr>
            <w:r>
              <w:t>Concluído</w:t>
            </w:r>
          </w:p>
        </w:tc>
      </w:tr>
      <w:tr w:rsidR="000925D1" w:rsidRPr="000925D1" w14:paraId="0F7A664D" w14:textId="77777777" w:rsidTr="00AF4AE1">
        <w:tc>
          <w:tcPr>
            <w:tcW w:w="0" w:type="auto"/>
          </w:tcPr>
          <w:p w14:paraId="66F95038" w14:textId="040A5AF4" w:rsidR="000925D1" w:rsidRDefault="00AF4AE1" w:rsidP="00AF4AE1">
            <w:pPr>
              <w:pStyle w:val="Compact"/>
              <w:jc w:val="center"/>
            </w:pPr>
            <w:r>
              <w:t>020</w:t>
            </w:r>
            <w:r w:rsidR="000925D1">
              <w:t>/2025</w:t>
            </w:r>
          </w:p>
        </w:tc>
        <w:tc>
          <w:tcPr>
            <w:tcW w:w="0" w:type="auto"/>
          </w:tcPr>
          <w:p w14:paraId="05875874" w14:textId="22055DFE" w:rsidR="000925D1" w:rsidRDefault="000925D1" w:rsidP="00AF4AE1">
            <w:pPr>
              <w:pStyle w:val="Compact"/>
              <w:jc w:val="center"/>
            </w:pPr>
            <w:r w:rsidRPr="00C33E4E">
              <w:t>207926</w:t>
            </w:r>
          </w:p>
        </w:tc>
        <w:tc>
          <w:tcPr>
            <w:tcW w:w="0" w:type="auto"/>
          </w:tcPr>
          <w:p w14:paraId="34590108" w14:textId="77777777" w:rsidR="000925D1" w:rsidRDefault="000925D1" w:rsidP="00AF4AE1">
            <w:pPr>
              <w:pStyle w:val="Compact"/>
              <w:jc w:val="center"/>
            </w:pPr>
            <w:r>
              <w:t>Perdas nos reatores</w:t>
            </w:r>
          </w:p>
        </w:tc>
        <w:tc>
          <w:tcPr>
            <w:tcW w:w="0" w:type="auto"/>
          </w:tcPr>
          <w:p w14:paraId="55894DCC" w14:textId="77777777" w:rsidR="000925D1" w:rsidRPr="000925D1" w:rsidRDefault="000925D1" w:rsidP="00AF4AE1">
            <w:pPr>
              <w:pStyle w:val="Compact"/>
              <w:jc w:val="center"/>
              <w:rPr>
                <w:lang w:val="pt-BR"/>
              </w:rPr>
            </w:pPr>
            <w:r w:rsidRPr="000925D1">
              <w:rPr>
                <w:lang w:val="pt-BR"/>
              </w:rPr>
              <w:t>Em análise na ouvidoria da ANEEL</w:t>
            </w:r>
          </w:p>
        </w:tc>
      </w:tr>
      <w:tr w:rsidR="000925D1" w14:paraId="7B289248" w14:textId="77777777" w:rsidTr="00AF4AE1">
        <w:tc>
          <w:tcPr>
            <w:tcW w:w="0" w:type="auto"/>
          </w:tcPr>
          <w:p w14:paraId="65B34D9F" w14:textId="1C4FE629" w:rsidR="000925D1" w:rsidRDefault="00AF4AE1" w:rsidP="00AF4AE1">
            <w:pPr>
              <w:pStyle w:val="Compact"/>
              <w:jc w:val="center"/>
            </w:pPr>
            <w:r>
              <w:t>021</w:t>
            </w:r>
            <w:r w:rsidR="000925D1">
              <w:t>/2025</w:t>
            </w:r>
          </w:p>
        </w:tc>
        <w:tc>
          <w:tcPr>
            <w:tcW w:w="0" w:type="auto"/>
          </w:tcPr>
          <w:p w14:paraId="2AB5A8B3" w14:textId="16B2F92C" w:rsidR="000925D1" w:rsidRDefault="000925D1" w:rsidP="00AF4AE1">
            <w:pPr>
              <w:pStyle w:val="Compact"/>
              <w:jc w:val="center"/>
            </w:pPr>
            <w:r w:rsidRPr="00C33E4E">
              <w:t>S/I</w:t>
            </w:r>
          </w:p>
        </w:tc>
        <w:tc>
          <w:tcPr>
            <w:tcW w:w="0" w:type="auto"/>
          </w:tcPr>
          <w:p w14:paraId="1615B000" w14:textId="77777777" w:rsidR="000925D1" w:rsidRPr="000925D1" w:rsidRDefault="000925D1" w:rsidP="00AF4AE1">
            <w:pPr>
              <w:pStyle w:val="Compact"/>
              <w:jc w:val="center"/>
              <w:rPr>
                <w:lang w:val="pt-BR"/>
              </w:rPr>
            </w:pPr>
            <w:r w:rsidRPr="000925D1">
              <w:rPr>
                <w:lang w:val="pt-BR"/>
              </w:rPr>
              <w:t>Não isenção do Imposto de Renda</w:t>
            </w:r>
          </w:p>
        </w:tc>
        <w:tc>
          <w:tcPr>
            <w:tcW w:w="0" w:type="auto"/>
          </w:tcPr>
          <w:p w14:paraId="590DA2BA" w14:textId="77777777" w:rsidR="000925D1" w:rsidRDefault="000925D1" w:rsidP="00AF4AE1">
            <w:pPr>
              <w:pStyle w:val="Compact"/>
              <w:jc w:val="center"/>
            </w:pPr>
            <w:proofErr w:type="spellStart"/>
            <w:r>
              <w:t>Concluído</w:t>
            </w:r>
            <w:proofErr w:type="spellEnd"/>
          </w:p>
        </w:tc>
      </w:tr>
      <w:tr w:rsidR="000925D1" w14:paraId="4DD9EDD1" w14:textId="77777777" w:rsidTr="00AF4AE1">
        <w:tc>
          <w:tcPr>
            <w:tcW w:w="0" w:type="auto"/>
          </w:tcPr>
          <w:p w14:paraId="5E80D6C1" w14:textId="403D6A1E" w:rsidR="000925D1" w:rsidRDefault="00AF4AE1" w:rsidP="00AF4AE1">
            <w:pPr>
              <w:pStyle w:val="Compact"/>
              <w:jc w:val="center"/>
            </w:pPr>
            <w:r>
              <w:t>022</w:t>
            </w:r>
            <w:r w:rsidR="000925D1">
              <w:t>/2025</w:t>
            </w:r>
          </w:p>
        </w:tc>
        <w:tc>
          <w:tcPr>
            <w:tcW w:w="0" w:type="auto"/>
          </w:tcPr>
          <w:p w14:paraId="0FBB9B09" w14:textId="6B0DC76D" w:rsidR="000925D1" w:rsidRDefault="000925D1" w:rsidP="00AF4AE1">
            <w:pPr>
              <w:pStyle w:val="Compact"/>
              <w:jc w:val="center"/>
            </w:pPr>
            <w:r w:rsidRPr="00C33E4E">
              <w:t>207926</w:t>
            </w:r>
          </w:p>
        </w:tc>
        <w:tc>
          <w:tcPr>
            <w:tcW w:w="0" w:type="auto"/>
          </w:tcPr>
          <w:p w14:paraId="2B37517B" w14:textId="77777777" w:rsidR="000925D1" w:rsidRDefault="000925D1" w:rsidP="00AF4AE1">
            <w:pPr>
              <w:pStyle w:val="Compact"/>
              <w:jc w:val="center"/>
            </w:pPr>
            <w:r>
              <w:t>Ausência parcela DIC/2</w:t>
            </w:r>
          </w:p>
        </w:tc>
        <w:tc>
          <w:tcPr>
            <w:tcW w:w="0" w:type="auto"/>
          </w:tcPr>
          <w:p w14:paraId="043DB1C8" w14:textId="77777777" w:rsidR="000925D1" w:rsidRDefault="000925D1" w:rsidP="00AF4AE1">
            <w:pPr>
              <w:pStyle w:val="Compact"/>
              <w:jc w:val="center"/>
            </w:pPr>
            <w:r>
              <w:t>Concluído</w:t>
            </w:r>
          </w:p>
        </w:tc>
      </w:tr>
      <w:tr w:rsidR="000925D1" w14:paraId="45E71A9C" w14:textId="77777777" w:rsidTr="00AF4AE1">
        <w:tc>
          <w:tcPr>
            <w:tcW w:w="0" w:type="auto"/>
          </w:tcPr>
          <w:p w14:paraId="3C85528D" w14:textId="507B4CA5" w:rsidR="000925D1" w:rsidRDefault="00AF4AE1" w:rsidP="00AF4AE1">
            <w:pPr>
              <w:pStyle w:val="Compact"/>
              <w:jc w:val="center"/>
            </w:pPr>
            <w:r>
              <w:t>01</w:t>
            </w:r>
            <w:r w:rsidR="000925D1">
              <w:t>/2026</w:t>
            </w:r>
          </w:p>
        </w:tc>
        <w:tc>
          <w:tcPr>
            <w:tcW w:w="0" w:type="auto"/>
          </w:tcPr>
          <w:p w14:paraId="61BCCD14" w14:textId="0AA89484" w:rsidR="000925D1" w:rsidRDefault="000925D1" w:rsidP="00AF4AE1">
            <w:pPr>
              <w:pStyle w:val="Compact"/>
              <w:jc w:val="center"/>
            </w:pPr>
            <w:r w:rsidRPr="00C33E4E">
              <w:t>207926</w:t>
            </w:r>
          </w:p>
        </w:tc>
        <w:tc>
          <w:tcPr>
            <w:tcW w:w="0" w:type="auto"/>
          </w:tcPr>
          <w:p w14:paraId="23145AA6" w14:textId="77777777" w:rsidR="000925D1" w:rsidRDefault="000925D1" w:rsidP="00AF4AE1">
            <w:pPr>
              <w:pStyle w:val="Compact"/>
              <w:jc w:val="center"/>
            </w:pPr>
            <w:r>
              <w:t>IP Estimada</w:t>
            </w:r>
          </w:p>
        </w:tc>
        <w:tc>
          <w:tcPr>
            <w:tcW w:w="0" w:type="auto"/>
          </w:tcPr>
          <w:p w14:paraId="5EE658BC" w14:textId="77777777" w:rsidR="000925D1" w:rsidRDefault="000925D1" w:rsidP="00AF4AE1">
            <w:pPr>
              <w:pStyle w:val="Compact"/>
              <w:jc w:val="center"/>
            </w:pPr>
            <w:r>
              <w:t>Pendente de contestação</w:t>
            </w:r>
          </w:p>
        </w:tc>
      </w:tr>
    </w:tbl>
    <w:p w14:paraId="4319BE34" w14:textId="77777777" w:rsidR="00AF4AE1" w:rsidRDefault="00AF4AE1">
      <w:pPr>
        <w:pStyle w:val="TableCaption"/>
        <w:rPr>
          <w:lang w:val="pt-BR"/>
        </w:rPr>
      </w:pPr>
      <w:bookmarkStart w:id="6" w:name="tabela_resumo_financeiro"/>
    </w:p>
    <w:p w14:paraId="4DF4A53E" w14:textId="1B2A5C0A" w:rsidR="00714A5D" w:rsidRPr="000925D1" w:rsidRDefault="00000000" w:rsidP="00AF4AE1">
      <w:pPr>
        <w:pStyle w:val="TableCaption"/>
        <w:jc w:val="center"/>
        <w:rPr>
          <w:lang w:val="pt-BR"/>
        </w:rPr>
      </w:pPr>
      <w:r w:rsidRPr="000925D1">
        <w:rPr>
          <w:lang w:val="pt-BR"/>
        </w:rPr>
        <w:t>Resumo Financeiro das Teses Deferidas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85"/>
        <w:gridCol w:w="2973"/>
        <w:gridCol w:w="2261"/>
      </w:tblGrid>
      <w:tr w:rsidR="00714A5D" w14:paraId="4D6C3FDB" w14:textId="77777777" w:rsidTr="00AF4AE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D741BCF" w14:textId="77777777" w:rsidR="00714A5D" w:rsidRDefault="00000000">
            <w:pPr>
              <w:pStyle w:val="Compact"/>
            </w:pPr>
            <w:proofErr w:type="spellStart"/>
            <w:r>
              <w:rPr>
                <w:b/>
                <w:bCs/>
              </w:rPr>
              <w:t>Reclamação</w:t>
            </w:r>
            <w:proofErr w:type="spellEnd"/>
          </w:p>
        </w:tc>
        <w:tc>
          <w:tcPr>
            <w:tcW w:w="0" w:type="auto"/>
            <w:tcBorders>
              <w:bottom w:val="none" w:sz="0" w:space="0" w:color="auto"/>
            </w:tcBorders>
          </w:tcPr>
          <w:p w14:paraId="2A5B9756" w14:textId="77777777" w:rsidR="00714A5D" w:rsidRDefault="00000000">
            <w:pPr>
              <w:pStyle w:val="Compact"/>
            </w:pPr>
            <w:r>
              <w:rPr>
                <w:b/>
                <w:bCs/>
              </w:rPr>
              <w:t>Tese Deferida</w:t>
            </w:r>
          </w:p>
        </w:tc>
        <w:tc>
          <w:tcPr>
            <w:tcW w:w="0" w:type="auto"/>
            <w:tcBorders>
              <w:bottom w:val="none" w:sz="0" w:space="0" w:color="auto"/>
            </w:tcBorders>
          </w:tcPr>
          <w:p w14:paraId="16C98E7E" w14:textId="77777777" w:rsidR="00714A5D" w:rsidRDefault="00000000">
            <w:pPr>
              <w:pStyle w:val="Compact"/>
            </w:pPr>
            <w:r>
              <w:rPr>
                <w:b/>
                <w:bCs/>
              </w:rPr>
              <w:t>Valor Deferido (R$)</w:t>
            </w:r>
          </w:p>
        </w:tc>
      </w:tr>
      <w:tr w:rsidR="00AF4AE1" w14:paraId="62AE21BE" w14:textId="77777777" w:rsidTr="00AF4AE1">
        <w:trPr>
          <w:jc w:val="center"/>
        </w:trPr>
        <w:tc>
          <w:tcPr>
            <w:tcW w:w="0" w:type="auto"/>
          </w:tcPr>
          <w:p w14:paraId="659FBE65" w14:textId="36F329A1" w:rsidR="00AF4AE1" w:rsidRDefault="00AF4AE1" w:rsidP="00AF4AE1">
            <w:pPr>
              <w:pStyle w:val="Compact"/>
            </w:pPr>
            <w:r>
              <w:t>005/2025</w:t>
            </w:r>
          </w:p>
        </w:tc>
        <w:tc>
          <w:tcPr>
            <w:tcW w:w="0" w:type="auto"/>
          </w:tcPr>
          <w:p w14:paraId="3C5815DD" w14:textId="77777777" w:rsidR="00AF4AE1" w:rsidRDefault="00AF4AE1" w:rsidP="00AF4AE1">
            <w:pPr>
              <w:pStyle w:val="Compact"/>
            </w:pPr>
            <w:r>
              <w:t>Enquadramento AES</w:t>
            </w:r>
          </w:p>
        </w:tc>
        <w:tc>
          <w:tcPr>
            <w:tcW w:w="0" w:type="auto"/>
          </w:tcPr>
          <w:p w14:paraId="1A4BA2B8" w14:textId="329CE710" w:rsidR="00AF4AE1" w:rsidRDefault="00AF4AE1" w:rsidP="00AF4AE1">
            <w:pPr>
              <w:pStyle w:val="Compact"/>
              <w:jc w:val="right"/>
            </w:pPr>
            <w:r w:rsidRPr="00861068">
              <w:t>686,56</w:t>
            </w:r>
          </w:p>
        </w:tc>
      </w:tr>
      <w:tr w:rsidR="00AF4AE1" w14:paraId="20ADABA8" w14:textId="77777777" w:rsidTr="00AF4AE1">
        <w:trPr>
          <w:jc w:val="center"/>
        </w:trPr>
        <w:tc>
          <w:tcPr>
            <w:tcW w:w="0" w:type="auto"/>
          </w:tcPr>
          <w:p w14:paraId="4D515901" w14:textId="3346081B" w:rsidR="00AF4AE1" w:rsidRDefault="00AF4AE1" w:rsidP="00AF4AE1">
            <w:pPr>
              <w:pStyle w:val="Compact"/>
            </w:pPr>
            <w:r>
              <w:t>008/2025</w:t>
            </w:r>
          </w:p>
        </w:tc>
        <w:tc>
          <w:tcPr>
            <w:tcW w:w="0" w:type="auto"/>
          </w:tcPr>
          <w:p w14:paraId="44D0532E" w14:textId="77777777" w:rsidR="00AF4AE1" w:rsidRDefault="00AF4AE1" w:rsidP="00AF4AE1">
            <w:pPr>
              <w:pStyle w:val="Compact"/>
            </w:pPr>
            <w:r>
              <w:t>Enquadramento AES</w:t>
            </w:r>
          </w:p>
        </w:tc>
        <w:tc>
          <w:tcPr>
            <w:tcW w:w="0" w:type="auto"/>
          </w:tcPr>
          <w:p w14:paraId="0713E10F" w14:textId="1EEE840B" w:rsidR="00AF4AE1" w:rsidRDefault="00AF4AE1" w:rsidP="00AF4AE1">
            <w:pPr>
              <w:pStyle w:val="Compact"/>
              <w:jc w:val="right"/>
            </w:pPr>
            <w:r w:rsidRPr="00861068">
              <w:t>3.561,71</w:t>
            </w:r>
          </w:p>
        </w:tc>
      </w:tr>
      <w:tr w:rsidR="00AF4AE1" w14:paraId="62395627" w14:textId="77777777" w:rsidTr="00AF4AE1">
        <w:trPr>
          <w:jc w:val="center"/>
        </w:trPr>
        <w:tc>
          <w:tcPr>
            <w:tcW w:w="0" w:type="auto"/>
          </w:tcPr>
          <w:p w14:paraId="419F1024" w14:textId="4607D491" w:rsidR="00AF4AE1" w:rsidRDefault="00AF4AE1" w:rsidP="00AF4AE1">
            <w:pPr>
              <w:pStyle w:val="Compact"/>
            </w:pPr>
            <w:r>
              <w:t>011/2025</w:t>
            </w:r>
          </w:p>
        </w:tc>
        <w:tc>
          <w:tcPr>
            <w:tcW w:w="0" w:type="auto"/>
          </w:tcPr>
          <w:p w14:paraId="0E3B1331" w14:textId="77777777" w:rsidR="00AF4AE1" w:rsidRDefault="00AF4AE1" w:rsidP="00AF4AE1">
            <w:pPr>
              <w:pStyle w:val="Compact"/>
            </w:pPr>
            <w:r>
              <w:t>Enquadramento AES</w:t>
            </w:r>
          </w:p>
        </w:tc>
        <w:tc>
          <w:tcPr>
            <w:tcW w:w="0" w:type="auto"/>
          </w:tcPr>
          <w:p w14:paraId="0B5BF7AD" w14:textId="6D8709A7" w:rsidR="00AF4AE1" w:rsidRDefault="00AF4AE1" w:rsidP="00AF4AE1">
            <w:pPr>
              <w:pStyle w:val="Compact"/>
              <w:jc w:val="right"/>
            </w:pPr>
            <w:r w:rsidRPr="00861068">
              <w:t>6.811,96</w:t>
            </w:r>
          </w:p>
        </w:tc>
      </w:tr>
      <w:tr w:rsidR="00AF4AE1" w14:paraId="776C35FF" w14:textId="77777777" w:rsidTr="00AF4AE1">
        <w:trPr>
          <w:jc w:val="center"/>
        </w:trPr>
        <w:tc>
          <w:tcPr>
            <w:tcW w:w="0" w:type="auto"/>
          </w:tcPr>
          <w:p w14:paraId="4CAAF9BF" w14:textId="2CADB742" w:rsidR="00AF4AE1" w:rsidRDefault="00AF4AE1" w:rsidP="00AF4AE1">
            <w:pPr>
              <w:pStyle w:val="Compact"/>
            </w:pPr>
            <w:r>
              <w:t>020/2025</w:t>
            </w:r>
          </w:p>
        </w:tc>
        <w:tc>
          <w:tcPr>
            <w:tcW w:w="0" w:type="auto"/>
          </w:tcPr>
          <w:p w14:paraId="563BFD96" w14:textId="77777777" w:rsidR="00AF4AE1" w:rsidRDefault="00AF4AE1" w:rsidP="00AF4AE1">
            <w:pPr>
              <w:pStyle w:val="Compact"/>
            </w:pPr>
            <w:r>
              <w:t>Perdas nos reatores</w:t>
            </w:r>
          </w:p>
        </w:tc>
        <w:tc>
          <w:tcPr>
            <w:tcW w:w="0" w:type="auto"/>
          </w:tcPr>
          <w:p w14:paraId="567C3E3B" w14:textId="01C77BA2" w:rsidR="00AF4AE1" w:rsidRDefault="00AF4AE1" w:rsidP="00AF4AE1">
            <w:pPr>
              <w:pStyle w:val="Compact"/>
              <w:jc w:val="right"/>
            </w:pPr>
            <w:r w:rsidRPr="00861068">
              <w:t>213.668,79</w:t>
            </w:r>
          </w:p>
        </w:tc>
      </w:tr>
      <w:tr w:rsidR="00AF4AE1" w14:paraId="4342B577" w14:textId="77777777" w:rsidTr="00AF4AE1">
        <w:trPr>
          <w:jc w:val="center"/>
        </w:trPr>
        <w:tc>
          <w:tcPr>
            <w:tcW w:w="0" w:type="auto"/>
          </w:tcPr>
          <w:p w14:paraId="0D606C4E" w14:textId="184E0975" w:rsidR="00AF4AE1" w:rsidRDefault="00AF4AE1" w:rsidP="00AF4AE1">
            <w:pPr>
              <w:pStyle w:val="Compact"/>
            </w:pPr>
            <w:r>
              <w:t>022/2025</w:t>
            </w:r>
          </w:p>
        </w:tc>
        <w:tc>
          <w:tcPr>
            <w:tcW w:w="0" w:type="auto"/>
          </w:tcPr>
          <w:p w14:paraId="472798C5" w14:textId="77777777" w:rsidR="00AF4AE1" w:rsidRDefault="00AF4AE1" w:rsidP="00AF4AE1">
            <w:pPr>
              <w:pStyle w:val="Compact"/>
            </w:pPr>
            <w:r>
              <w:t>Ausencia de parcela DIC/2</w:t>
            </w:r>
          </w:p>
        </w:tc>
        <w:tc>
          <w:tcPr>
            <w:tcW w:w="0" w:type="auto"/>
          </w:tcPr>
          <w:p w14:paraId="551C8C64" w14:textId="62556CBE" w:rsidR="00AF4AE1" w:rsidRDefault="00AF4AE1" w:rsidP="00AF4AE1">
            <w:pPr>
              <w:pStyle w:val="Compact"/>
              <w:jc w:val="right"/>
            </w:pPr>
            <w:r w:rsidRPr="00861068">
              <w:t>7.797,86</w:t>
            </w:r>
          </w:p>
        </w:tc>
      </w:tr>
      <w:tr w:rsidR="00AF4AE1" w14:paraId="65FEF4E8" w14:textId="77777777" w:rsidTr="00AF4AE1">
        <w:trPr>
          <w:jc w:val="center"/>
        </w:trPr>
        <w:tc>
          <w:tcPr>
            <w:tcW w:w="0" w:type="auto"/>
          </w:tcPr>
          <w:p w14:paraId="7138679A" w14:textId="77777777" w:rsidR="00AF4AE1" w:rsidRDefault="00AF4AE1" w:rsidP="00AF4AE1">
            <w:pPr>
              <w:pStyle w:val="Compact"/>
            </w:pPr>
            <w:r>
              <w:rPr>
                <w:b/>
                <w:bCs/>
              </w:rPr>
              <w:t>Total</w:t>
            </w:r>
          </w:p>
        </w:tc>
        <w:tc>
          <w:tcPr>
            <w:tcW w:w="0" w:type="auto"/>
          </w:tcPr>
          <w:p w14:paraId="1BEB62D4" w14:textId="77777777" w:rsidR="00AF4AE1" w:rsidRDefault="00AF4AE1" w:rsidP="00AF4AE1">
            <w:pPr>
              <w:pStyle w:val="Compact"/>
            </w:pPr>
          </w:p>
        </w:tc>
        <w:tc>
          <w:tcPr>
            <w:tcW w:w="0" w:type="auto"/>
          </w:tcPr>
          <w:p w14:paraId="303B1770" w14:textId="3A4C009E" w:rsidR="00AF4AE1" w:rsidRDefault="00AF4AE1" w:rsidP="00AF4AE1">
            <w:pPr>
              <w:pStyle w:val="Compact"/>
              <w:jc w:val="right"/>
            </w:pPr>
            <w:r w:rsidRPr="00AF4AE1">
              <w:t>232.526,88</w:t>
            </w:r>
          </w:p>
        </w:tc>
      </w:tr>
    </w:tbl>
    <w:p w14:paraId="01066497" w14:textId="77777777" w:rsidR="00714A5D" w:rsidRDefault="00000000">
      <w:pPr>
        <w:pStyle w:val="Ttulo1"/>
      </w:pPr>
      <w:bookmarkStart w:id="7" w:name="análise-gerencial"/>
      <w:bookmarkEnd w:id="5"/>
      <w:bookmarkEnd w:id="6"/>
      <w:r>
        <w:t>Análise Gerencial</w:t>
      </w:r>
    </w:p>
    <w:p w14:paraId="6D4DB571" w14:textId="77777777" w:rsidR="00714A5D" w:rsidRPr="000925D1" w:rsidRDefault="00000000" w:rsidP="000925D1">
      <w:pPr>
        <w:pStyle w:val="FirstParagraph"/>
        <w:jc w:val="both"/>
        <w:rPr>
          <w:lang w:val="pt-BR"/>
        </w:rPr>
      </w:pPr>
      <w:r w:rsidRPr="000925D1">
        <w:rPr>
          <w:lang w:val="pt-BR"/>
        </w:rPr>
        <w:t>As demandas de Pombal estão concentradas em temas de impacto financeiro.</w:t>
      </w:r>
    </w:p>
    <w:p w14:paraId="59369FEB" w14:textId="77777777" w:rsidR="00714A5D" w:rsidRPr="000925D1" w:rsidRDefault="00000000" w:rsidP="000925D1">
      <w:pPr>
        <w:pStyle w:val="Corpodetexto"/>
        <w:jc w:val="both"/>
        <w:rPr>
          <w:lang w:val="pt-BR"/>
        </w:rPr>
      </w:pPr>
      <w:r w:rsidRPr="000925D1">
        <w:rPr>
          <w:lang w:val="pt-BR"/>
        </w:rPr>
        <w:t>O primeiro ponto de atenção refere-se aos enquadramentos incorretos, que representam a maior parte das reclamações em andamento.</w:t>
      </w:r>
    </w:p>
    <w:p w14:paraId="1FA1E718" w14:textId="77777777" w:rsidR="00714A5D" w:rsidRPr="000925D1" w:rsidRDefault="00000000" w:rsidP="000925D1">
      <w:pPr>
        <w:pStyle w:val="Corpodetexto"/>
        <w:jc w:val="both"/>
        <w:rPr>
          <w:lang w:val="pt-BR"/>
        </w:rPr>
      </w:pPr>
      <w:r w:rsidRPr="000925D1">
        <w:rPr>
          <w:lang w:val="pt-BR"/>
        </w:rPr>
        <w:t>O segundo ponto relevante envolve as reclamações que ainda serão contestadas, essas poderão gerar devoluções significativas, principalmente as relacionadas ao enquadramento AES, que tem potencial de gerar devolução de aproximadamente 10 mil.</w:t>
      </w:r>
    </w:p>
    <w:p w14:paraId="212B4CB3" w14:textId="77777777" w:rsidR="00714A5D" w:rsidRPr="000925D1" w:rsidRDefault="00000000" w:rsidP="000925D1">
      <w:pPr>
        <w:pStyle w:val="Corpodetexto"/>
        <w:jc w:val="both"/>
        <w:rPr>
          <w:lang w:val="pt-BR"/>
        </w:rPr>
      </w:pPr>
      <w:r w:rsidRPr="000925D1">
        <w:rPr>
          <w:lang w:val="pt-BR"/>
        </w:rPr>
        <w:t>Há ainda reclamação específica sobre solicitação de devolução complementar referente ao período de 10 anos, tema que deve gerar retorno financeiro de aproximadamente 60 mil.</w:t>
      </w:r>
    </w:p>
    <w:p w14:paraId="11C183C1" w14:textId="77777777" w:rsidR="00714A5D" w:rsidRDefault="00000000">
      <w:pPr>
        <w:pStyle w:val="Ttulo1"/>
      </w:pPr>
      <w:bookmarkStart w:id="8" w:name="conclusão"/>
      <w:bookmarkEnd w:id="7"/>
      <w:proofErr w:type="spellStart"/>
      <w:r>
        <w:lastRenderedPageBreak/>
        <w:t>Conclusão</w:t>
      </w:r>
      <w:bookmarkEnd w:id="8"/>
      <w:proofErr w:type="spellEnd"/>
    </w:p>
    <w:p w14:paraId="5DA9A843" w14:textId="2CE48C0E" w:rsidR="00AF4AE1" w:rsidRPr="00AF4AE1" w:rsidRDefault="00AF4AE1" w:rsidP="00AF4AE1">
      <w:pPr>
        <w:pStyle w:val="Corpodetexto"/>
        <w:rPr>
          <w:lang w:val="pt-BR"/>
        </w:rPr>
      </w:pPr>
      <w:r w:rsidRPr="00AF4AE1">
        <w:rPr>
          <w:lang w:val="pt-BR"/>
        </w:rPr>
        <w:t xml:space="preserve">Diante do levantamento realizado, conclui-se que o </w:t>
      </w:r>
      <w:r>
        <w:rPr>
          <w:lang w:val="pt-BR"/>
        </w:rPr>
        <w:t>município de Pombal</w:t>
      </w:r>
      <w:r w:rsidRPr="00AF4AE1">
        <w:rPr>
          <w:lang w:val="pt-BR"/>
        </w:rPr>
        <w:t xml:space="preserve"> possui atualmente </w:t>
      </w:r>
      <w:r>
        <w:rPr>
          <w:lang w:val="pt-BR"/>
        </w:rPr>
        <w:t>7</w:t>
      </w:r>
      <w:r w:rsidRPr="00AF4AE1">
        <w:rPr>
          <w:lang w:val="pt-BR"/>
        </w:rPr>
        <w:t xml:space="preserve"> reclamações em tramitação, sendo </w:t>
      </w:r>
      <w:r>
        <w:rPr>
          <w:lang w:val="pt-BR"/>
        </w:rPr>
        <w:t>1</w:t>
      </w:r>
      <w:r w:rsidRPr="00AF4AE1">
        <w:rPr>
          <w:lang w:val="pt-BR"/>
        </w:rPr>
        <w:t xml:space="preserve"> em análise na Ouvidoria da ANEEL e </w:t>
      </w:r>
      <w:r>
        <w:rPr>
          <w:lang w:val="pt-BR"/>
        </w:rPr>
        <w:t>6</w:t>
      </w:r>
      <w:r w:rsidRPr="00AF4AE1">
        <w:rPr>
          <w:lang w:val="pt-BR"/>
        </w:rPr>
        <w:t xml:space="preserve"> em </w:t>
      </w:r>
      <w:r>
        <w:rPr>
          <w:lang w:val="pt-BR"/>
        </w:rPr>
        <w:t>processo de contestação</w:t>
      </w:r>
      <w:r w:rsidRPr="00AF4AE1">
        <w:rPr>
          <w:lang w:val="pt-BR"/>
        </w:rPr>
        <w:t xml:space="preserve">. </w:t>
      </w:r>
    </w:p>
    <w:p w14:paraId="50A8EC8E" w14:textId="6A085690" w:rsidR="00AF4AE1" w:rsidRPr="00AF4AE1" w:rsidRDefault="00AF4AE1" w:rsidP="00AF4AE1">
      <w:pPr>
        <w:pStyle w:val="Corpodetexto"/>
        <w:rPr>
          <w:lang w:val="pt-BR"/>
        </w:rPr>
      </w:pPr>
      <w:r w:rsidRPr="00AF4AE1">
        <w:rPr>
          <w:lang w:val="pt-BR"/>
        </w:rPr>
        <w:t xml:space="preserve">As principais discussões envolvem cobranças indevidas e devolução complementar de valores. Considerando o possível impacto financeiro e regulatório dessas demandas, é essencial manter o acompanhamento contínuo dos processos por meio de nossa assessoria, buscando a correção das irregularidades e eventual restituição dos valores devidos ao </w:t>
      </w:r>
      <w:r>
        <w:rPr>
          <w:lang w:val="pt-BR"/>
        </w:rPr>
        <w:t>município</w:t>
      </w:r>
      <w:r w:rsidRPr="00AF4AE1">
        <w:rPr>
          <w:lang w:val="pt-BR"/>
        </w:rPr>
        <w:t xml:space="preserve">. </w:t>
      </w:r>
    </w:p>
    <w:p w14:paraId="7B87D1BC" w14:textId="77777777" w:rsidR="00AF4AE1" w:rsidRPr="00AF4AE1" w:rsidRDefault="00AF4AE1" w:rsidP="00AF4AE1">
      <w:pPr>
        <w:pStyle w:val="Corpodetexto"/>
        <w:rPr>
          <w:lang w:val="pt-BR"/>
        </w:rPr>
      </w:pPr>
    </w:p>
    <w:p w14:paraId="24860472" w14:textId="77777777" w:rsidR="00AF4AE1" w:rsidRPr="00AF4AE1" w:rsidRDefault="00AF4AE1" w:rsidP="00AF4AE1">
      <w:pPr>
        <w:pStyle w:val="Corpodetexto"/>
        <w:rPr>
          <w:lang w:val="pt-BR"/>
        </w:rPr>
      </w:pPr>
      <w:r w:rsidRPr="00AF4AE1">
        <w:rPr>
          <w:lang w:val="pt-BR"/>
        </w:rPr>
        <w:t xml:space="preserve"> </w:t>
      </w:r>
    </w:p>
    <w:p w14:paraId="446559AA" w14:textId="77777777" w:rsidR="00AF4AE1" w:rsidRPr="00AF4AE1" w:rsidRDefault="00AF4AE1" w:rsidP="00AF4AE1">
      <w:pPr>
        <w:pStyle w:val="Corpodetexto"/>
        <w:rPr>
          <w:lang w:val="pt-BR"/>
        </w:rPr>
      </w:pPr>
    </w:p>
    <w:sectPr w:rsidR="00AF4AE1" w:rsidRPr="00AF4AE1">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A2EF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213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14A5D"/>
    <w:rsid w:val="000925D1"/>
    <w:rsid w:val="004E2BE2"/>
    <w:rsid w:val="00714A5D"/>
    <w:rsid w:val="00AF4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7876"/>
  <w15:docId w15:val="{0A908350-2EE5-470A-B18F-80AA3947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673</Words>
  <Characters>3635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RELATÓRIO DE RECLAMAÇÕES Município de Pombal - PB Questões com a Concessionária de Energia</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RECLAMAÇÕES Município de Pombal - PB Questões com a Concessionária de Energia</dc:title>
  <dc:creator/>
  <cp:keywords/>
  <cp:lastModifiedBy>ESTAGIARIO 4 ENERGIA</cp:lastModifiedBy>
  <cp:revision>2</cp:revision>
  <dcterms:created xsi:type="dcterms:W3CDTF">2026-05-11T16:06:00Z</dcterms:created>
  <dcterms:modified xsi:type="dcterms:W3CDTF">2026-05-11T16:23:00Z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2026-05-11</vt:lpwstr>
  </property>
</Properties>
</file>