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591E2" w14:textId="77777777" w:rsidR="00346F06" w:rsidRPr="00A01178" w:rsidRDefault="00357E42" w:rsidP="00A01178">
      <w:pPr>
        <w:pStyle w:val="FirstParagraph"/>
        <w:jc w:val="right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>Fortaleza/CE, 2026-04-29</w:t>
      </w:r>
    </w:p>
    <w:p w14:paraId="2FF591E3" w14:textId="77777777" w:rsidR="00346F06" w:rsidRPr="00A01178" w:rsidRDefault="00357E42">
      <w:pPr>
        <w:pStyle w:val="Corpodetexto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b/>
          <w:bCs/>
          <w:lang w:val="pt-BR"/>
        </w:rPr>
        <w:t>RELATÓRIO DE PRESTAÇÃO DE SERVIÇOS</w:t>
      </w:r>
    </w:p>
    <w:p w14:paraId="2FF591E4" w14:textId="77777777" w:rsidR="00346F06" w:rsidRPr="00A01178" w:rsidRDefault="00357E42">
      <w:pPr>
        <w:pStyle w:val="Corpodetexto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b/>
          <w:bCs/>
          <w:lang w:val="pt-BR"/>
        </w:rPr>
        <w:t>ASSUNTO: DEFERIMENTO DE AÇÃO E DEVOLUÇÃO DE VALORES</w:t>
      </w:r>
    </w:p>
    <w:p w14:paraId="2FF591E5" w14:textId="77777777" w:rsidR="00346F06" w:rsidRPr="00A01178" w:rsidRDefault="00357E42">
      <w:pPr>
        <w:pStyle w:val="Corpodetexto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b/>
          <w:bCs/>
          <w:lang w:val="pt-BR"/>
        </w:rPr>
        <w:t>Referente a reclamação enviada à COMPANHIA DE ELETRICIDADE DO ESTADO DA PARAIBA (ENERGISA PARAIBA):</w:t>
      </w:r>
    </w:p>
    <w:p w14:paraId="2FF591E6" w14:textId="77777777" w:rsidR="00346F06" w:rsidRPr="00A01178" w:rsidRDefault="00357E42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bookmarkStart w:id="0" w:name="introduuxe7uxe3o"/>
      <w:r w:rsidRPr="00A01178">
        <w:rPr>
          <w:rFonts w:ascii="Times New Roman" w:hAnsi="Times New Roman" w:cs="Times New Roman"/>
          <w:b/>
          <w:bCs/>
          <w:sz w:val="24"/>
          <w:szCs w:val="24"/>
          <w:lang w:val="pt-BR"/>
        </w:rPr>
        <w:t>INTRODUÇÃO</w:t>
      </w:r>
    </w:p>
    <w:p w14:paraId="2FF591E7" w14:textId="77777777" w:rsidR="00346F06" w:rsidRPr="00A01178" w:rsidRDefault="00357E42">
      <w:pPr>
        <w:pStyle w:val="FirstParagraph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 xml:space="preserve">O serviço sobre o qual refere-se este Ofício está relacionado a assessoria do município de </w:t>
      </w:r>
      <w:r w:rsidRPr="00A01178">
        <w:rPr>
          <w:rFonts w:ascii="Times New Roman" w:hAnsi="Times New Roman" w:cs="Times New Roman"/>
          <w:b/>
          <w:bCs/>
          <w:lang w:val="pt-BR"/>
        </w:rPr>
        <w:t>Aguiar/PB</w:t>
      </w:r>
      <w:r w:rsidRPr="00A01178">
        <w:rPr>
          <w:rFonts w:ascii="Times New Roman" w:hAnsi="Times New Roman" w:cs="Times New Roman"/>
          <w:lang w:val="pt-BR"/>
        </w:rPr>
        <w:t xml:space="preserve"> na elaboração de estudos técnicos, laudos e pareceres com vistas a identificar cobranças indevidas nos cálculos de potência e consumo do parque de Iluminação Pública e dos prédios públicos de responsabilidade do Município, com finalidade de detectar possíveis cobranças indevidas da concessionária de energia e obter a compensação de indébitos provenientes dessas cobranças.</w:t>
      </w:r>
    </w:p>
    <w:p w14:paraId="2FF591E8" w14:textId="77777777" w:rsidR="00346F06" w:rsidRPr="00A01178" w:rsidRDefault="00357E42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bookmarkStart w:id="1" w:name="metodologia"/>
      <w:bookmarkEnd w:id="0"/>
      <w:r w:rsidRPr="00A01178">
        <w:rPr>
          <w:rFonts w:ascii="Times New Roman" w:hAnsi="Times New Roman" w:cs="Times New Roman"/>
          <w:b/>
          <w:bCs/>
          <w:sz w:val="24"/>
          <w:szCs w:val="24"/>
          <w:lang w:val="pt-BR"/>
        </w:rPr>
        <w:t>METODOLOGIA</w:t>
      </w:r>
    </w:p>
    <w:p w14:paraId="2FF591E9" w14:textId="77777777" w:rsidR="00346F06" w:rsidRPr="00A01178" w:rsidRDefault="00357E42">
      <w:pPr>
        <w:pStyle w:val="FirstParagraph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>Para a obtenção do deferimento por parte da concessionária, foram realizados os serviços descritos abaixo:</w:t>
      </w:r>
    </w:p>
    <w:p w14:paraId="2FF591EA" w14:textId="77777777" w:rsidR="00346F06" w:rsidRPr="00A01178" w:rsidRDefault="00357E42">
      <w:pPr>
        <w:numPr>
          <w:ilvl w:val="0"/>
          <w:numId w:val="2"/>
        </w:numPr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>Apanhado de valores faturados pela Concessionária de Energia nos últimos 10 anos;</w:t>
      </w:r>
    </w:p>
    <w:p w14:paraId="2FF591EB" w14:textId="77777777" w:rsidR="00346F06" w:rsidRPr="00A01178" w:rsidRDefault="00357E42">
      <w:pPr>
        <w:numPr>
          <w:ilvl w:val="0"/>
          <w:numId w:val="2"/>
        </w:numPr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>Elaboração de pareceres técnicos que identificam cobranças indevidas no consumo de energia elétrica e na composição do faturamento;</w:t>
      </w:r>
    </w:p>
    <w:p w14:paraId="2FF591EC" w14:textId="77777777" w:rsidR="00346F06" w:rsidRPr="00A01178" w:rsidRDefault="00357E42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bookmarkStart w:id="2" w:name="desenvolvimento-da-auxe7uxe3o"/>
      <w:bookmarkEnd w:id="1"/>
      <w:r w:rsidRPr="00A01178">
        <w:rPr>
          <w:rFonts w:ascii="Times New Roman" w:hAnsi="Times New Roman" w:cs="Times New Roman"/>
          <w:b/>
          <w:bCs/>
          <w:sz w:val="24"/>
          <w:szCs w:val="24"/>
          <w:lang w:val="pt-BR"/>
        </w:rPr>
        <w:t>DESENVOLVIMENTO DA AÇÃO</w:t>
      </w:r>
    </w:p>
    <w:p w14:paraId="2FF591ED" w14:textId="77777777" w:rsidR="00346F06" w:rsidRPr="00A01178" w:rsidRDefault="00357E42">
      <w:pPr>
        <w:pStyle w:val="FirstParagraph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>Abaixo, segue detalhamento das etapas do processo: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10"/>
        <w:gridCol w:w="5528"/>
      </w:tblGrid>
      <w:tr w:rsidR="00346F06" w:rsidRPr="00A01178" w14:paraId="2FF591F0" w14:textId="77777777" w:rsidTr="00A01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2FF591EE" w14:textId="6E65CC71" w:rsidR="00346F06" w:rsidRPr="00A01178" w:rsidRDefault="00A01178" w:rsidP="00A01178">
            <w:pPr>
              <w:pStyle w:val="Compact"/>
              <w:jc w:val="center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Datas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FF591EF" w14:textId="62BB83BB" w:rsidR="00346F06" w:rsidRPr="00A01178" w:rsidRDefault="00A01178" w:rsidP="00A01178">
            <w:pPr>
              <w:pStyle w:val="Compact"/>
              <w:jc w:val="center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Ação</w:t>
            </w:r>
          </w:p>
        </w:tc>
      </w:tr>
      <w:tr w:rsidR="00346F06" w:rsidRPr="00A01178" w14:paraId="2FF591F3" w14:textId="77777777" w:rsidTr="00A01178">
        <w:trPr>
          <w:jc w:val="center"/>
        </w:trPr>
        <w:tc>
          <w:tcPr>
            <w:tcW w:w="0" w:type="auto"/>
          </w:tcPr>
          <w:p w14:paraId="2FF591F1" w14:textId="35E19371" w:rsidR="00346F06" w:rsidRPr="00A01178" w:rsidRDefault="006D3099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</w:t>
            </w:r>
            <w:r w:rsidR="00357E42" w:rsidRPr="00A01178">
              <w:rPr>
                <w:rFonts w:ascii="Times New Roman" w:hAnsi="Times New Roman" w:cs="Times New Roman"/>
              </w:rPr>
              <w:t>/0</w:t>
            </w:r>
            <w:r>
              <w:rPr>
                <w:rFonts w:ascii="Times New Roman" w:hAnsi="Times New Roman" w:cs="Times New Roman"/>
              </w:rPr>
              <w:t>1</w:t>
            </w:r>
            <w:r w:rsidR="00357E42" w:rsidRPr="00A01178">
              <w:rPr>
                <w:rFonts w:ascii="Times New Roman" w:hAnsi="Times New Roman" w:cs="Times New Roman"/>
              </w:rPr>
              <w:t>/202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2FF591F2" w14:textId="18803FFC" w:rsidR="00346F06" w:rsidRPr="00A01178" w:rsidRDefault="00357E42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01178">
              <w:rPr>
                <w:rFonts w:ascii="Times New Roman" w:hAnsi="Times New Roman" w:cs="Times New Roman"/>
              </w:rPr>
              <w:t>Elaboração</w:t>
            </w:r>
            <w:proofErr w:type="spellEnd"/>
            <w:r w:rsidRPr="00A01178">
              <w:rPr>
                <w:rFonts w:ascii="Times New Roman" w:hAnsi="Times New Roman" w:cs="Times New Roman"/>
              </w:rPr>
              <w:t xml:space="preserve"> da </w:t>
            </w:r>
            <w:proofErr w:type="spellStart"/>
            <w:r w:rsidRPr="00A01178">
              <w:rPr>
                <w:rFonts w:ascii="Times New Roman" w:hAnsi="Times New Roman" w:cs="Times New Roman"/>
              </w:rPr>
              <w:t>Reclamação</w:t>
            </w:r>
            <w:proofErr w:type="spellEnd"/>
            <w:r w:rsidRPr="00A01178">
              <w:rPr>
                <w:rFonts w:ascii="Times New Roman" w:hAnsi="Times New Roman" w:cs="Times New Roman"/>
              </w:rPr>
              <w:t xml:space="preserve"> 00</w:t>
            </w:r>
            <w:r w:rsidR="00C8322A">
              <w:rPr>
                <w:rFonts w:ascii="Times New Roman" w:hAnsi="Times New Roman" w:cs="Times New Roman"/>
              </w:rPr>
              <w:t>1</w:t>
            </w:r>
            <w:r w:rsidRPr="00A01178">
              <w:rPr>
                <w:rFonts w:ascii="Times New Roman" w:hAnsi="Times New Roman" w:cs="Times New Roman"/>
              </w:rPr>
              <w:t>/202</w:t>
            </w:r>
            <w:r w:rsidR="00C8322A">
              <w:rPr>
                <w:rFonts w:ascii="Times New Roman" w:hAnsi="Times New Roman" w:cs="Times New Roman"/>
              </w:rPr>
              <w:t>6</w:t>
            </w:r>
          </w:p>
        </w:tc>
      </w:tr>
      <w:tr w:rsidR="00346F06" w:rsidRPr="00C8322A" w14:paraId="2FF591F6" w14:textId="77777777" w:rsidTr="00A01178">
        <w:trPr>
          <w:jc w:val="center"/>
        </w:trPr>
        <w:tc>
          <w:tcPr>
            <w:tcW w:w="0" w:type="auto"/>
          </w:tcPr>
          <w:p w14:paraId="2FF591F4" w14:textId="6FF3DA74" w:rsidR="00346F06" w:rsidRPr="00A01178" w:rsidRDefault="00651D45">
            <w:pPr>
              <w:pStyle w:val="Compact"/>
              <w:rPr>
                <w:rFonts w:ascii="Times New Roman" w:hAnsi="Times New Roman" w:cs="Times New Roman"/>
              </w:rPr>
            </w:pPr>
            <w:r w:rsidRPr="00651D45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0" w:type="auto"/>
          </w:tcPr>
          <w:p w14:paraId="2FF591F5" w14:textId="0B235EAC" w:rsidR="00346F06" w:rsidRPr="00A01178" w:rsidRDefault="00357E4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A01178">
              <w:rPr>
                <w:rFonts w:ascii="Times New Roman" w:hAnsi="Times New Roman" w:cs="Times New Roman"/>
                <w:lang w:val="pt-BR"/>
              </w:rPr>
              <w:t>Envio da Reclamação para a Concessionária</w:t>
            </w:r>
          </w:p>
        </w:tc>
      </w:tr>
      <w:tr w:rsidR="00346F06" w:rsidRPr="00C8322A" w14:paraId="2FF591F9" w14:textId="77777777" w:rsidTr="00A01178">
        <w:trPr>
          <w:jc w:val="center"/>
        </w:trPr>
        <w:tc>
          <w:tcPr>
            <w:tcW w:w="0" w:type="auto"/>
          </w:tcPr>
          <w:p w14:paraId="2FF591F7" w14:textId="1C806642" w:rsidR="00346F06" w:rsidRPr="00A01178" w:rsidRDefault="007B2126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9</w:t>
            </w:r>
            <w:r w:rsidRPr="00A01178">
              <w:rPr>
                <w:rFonts w:ascii="Times New Roman" w:hAnsi="Times New Roman" w:cs="Times New Roman"/>
              </w:rPr>
              <w:t>/0</w:t>
            </w:r>
            <w:r>
              <w:rPr>
                <w:rFonts w:ascii="Times New Roman" w:hAnsi="Times New Roman" w:cs="Times New Roman"/>
              </w:rPr>
              <w:t>1</w:t>
            </w:r>
            <w:r w:rsidRPr="00A01178">
              <w:rPr>
                <w:rFonts w:ascii="Times New Roman" w:hAnsi="Times New Roman" w:cs="Times New Roman"/>
              </w:rPr>
              <w:t>/202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2FF591F8" w14:textId="66F3A1D5" w:rsidR="00346F06" w:rsidRPr="00A01178" w:rsidRDefault="00357E4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A01178">
              <w:rPr>
                <w:rFonts w:ascii="Times New Roman" w:hAnsi="Times New Roman" w:cs="Times New Roman"/>
                <w:lang w:val="pt-BR"/>
              </w:rPr>
              <w:t>Deferimento da Reclamação pela Concessionária</w:t>
            </w:r>
          </w:p>
        </w:tc>
      </w:tr>
      <w:tr w:rsidR="00346F06" w:rsidRPr="00C8322A" w14:paraId="2FF591FC" w14:textId="77777777" w:rsidTr="00A01178">
        <w:trPr>
          <w:jc w:val="center"/>
        </w:trPr>
        <w:tc>
          <w:tcPr>
            <w:tcW w:w="0" w:type="auto"/>
          </w:tcPr>
          <w:p w14:paraId="2FF591FA" w14:textId="292A79D0" w:rsidR="00346F06" w:rsidRPr="00A01178" w:rsidRDefault="00450BFC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357E42" w:rsidRPr="00A01178">
              <w:rPr>
                <w:rFonts w:ascii="Times New Roman" w:hAnsi="Times New Roman" w:cs="Times New Roman"/>
              </w:rPr>
              <w:t>/0</w:t>
            </w:r>
            <w:r>
              <w:rPr>
                <w:rFonts w:ascii="Times New Roman" w:hAnsi="Times New Roman" w:cs="Times New Roman"/>
              </w:rPr>
              <w:t>4</w:t>
            </w:r>
            <w:r w:rsidR="00357E42" w:rsidRPr="00A01178">
              <w:rPr>
                <w:rFonts w:ascii="Times New Roman" w:hAnsi="Times New Roman" w:cs="Times New Roman"/>
              </w:rPr>
              <w:t>/2026</w:t>
            </w:r>
          </w:p>
        </w:tc>
        <w:tc>
          <w:tcPr>
            <w:tcW w:w="0" w:type="auto"/>
          </w:tcPr>
          <w:p w14:paraId="2FF591FB" w14:textId="77777777" w:rsidR="00346F06" w:rsidRPr="00A01178" w:rsidRDefault="00357E4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A01178">
              <w:rPr>
                <w:rFonts w:ascii="Times New Roman" w:hAnsi="Times New Roman" w:cs="Times New Roman"/>
                <w:lang w:val="pt-BR"/>
              </w:rPr>
              <w:t>Conclusão dos cálculos da restituição</w:t>
            </w:r>
          </w:p>
        </w:tc>
      </w:tr>
      <w:tr w:rsidR="00346F06" w:rsidRPr="00C8322A" w14:paraId="2FF591FF" w14:textId="77777777" w:rsidTr="00A01178">
        <w:trPr>
          <w:jc w:val="center"/>
        </w:trPr>
        <w:tc>
          <w:tcPr>
            <w:tcW w:w="0" w:type="auto"/>
          </w:tcPr>
          <w:p w14:paraId="2FF591FD" w14:textId="255B2928" w:rsidR="00346F06" w:rsidRPr="00A01178" w:rsidRDefault="00450BFC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357E42" w:rsidRPr="00A01178">
              <w:rPr>
                <w:rFonts w:ascii="Times New Roman" w:hAnsi="Times New Roman" w:cs="Times New Roman"/>
              </w:rPr>
              <w:t>/0</w:t>
            </w:r>
            <w:r>
              <w:rPr>
                <w:rFonts w:ascii="Times New Roman" w:hAnsi="Times New Roman" w:cs="Times New Roman"/>
              </w:rPr>
              <w:t>4</w:t>
            </w:r>
            <w:r w:rsidR="00357E42" w:rsidRPr="00A01178">
              <w:rPr>
                <w:rFonts w:ascii="Times New Roman" w:hAnsi="Times New Roman" w:cs="Times New Roman"/>
              </w:rPr>
              <w:t>/2026</w:t>
            </w:r>
          </w:p>
        </w:tc>
        <w:tc>
          <w:tcPr>
            <w:tcW w:w="0" w:type="auto"/>
          </w:tcPr>
          <w:p w14:paraId="2FF591FE" w14:textId="77777777" w:rsidR="00346F06" w:rsidRPr="00A01178" w:rsidRDefault="00357E4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A01178">
              <w:rPr>
                <w:rFonts w:ascii="Times New Roman" w:hAnsi="Times New Roman" w:cs="Times New Roman"/>
                <w:lang w:val="pt-BR"/>
              </w:rPr>
              <w:t>Recebimento do memorial de cálculo</w:t>
            </w:r>
          </w:p>
        </w:tc>
      </w:tr>
      <w:tr w:rsidR="00346F06" w:rsidRPr="00C8322A" w14:paraId="2FF59202" w14:textId="77777777" w:rsidTr="00A01178">
        <w:trPr>
          <w:jc w:val="center"/>
        </w:trPr>
        <w:tc>
          <w:tcPr>
            <w:tcW w:w="0" w:type="auto"/>
          </w:tcPr>
          <w:p w14:paraId="2FF59200" w14:textId="38AB1DCE" w:rsidR="00346F06" w:rsidRPr="00A01178" w:rsidRDefault="00357E42">
            <w:pPr>
              <w:pStyle w:val="Compact"/>
              <w:rPr>
                <w:rFonts w:ascii="Times New Roman" w:hAnsi="Times New Roman" w:cs="Times New Roman"/>
              </w:rPr>
            </w:pPr>
            <w:r w:rsidRPr="00A01178">
              <w:rPr>
                <w:rFonts w:ascii="Times New Roman" w:hAnsi="Times New Roman" w:cs="Times New Roman"/>
              </w:rPr>
              <w:t>2</w:t>
            </w:r>
            <w:r w:rsidR="00785F43">
              <w:rPr>
                <w:rFonts w:ascii="Times New Roman" w:hAnsi="Times New Roman" w:cs="Times New Roman"/>
              </w:rPr>
              <w:t>4</w:t>
            </w:r>
            <w:r w:rsidRPr="00A01178">
              <w:rPr>
                <w:rFonts w:ascii="Times New Roman" w:hAnsi="Times New Roman" w:cs="Times New Roman"/>
              </w:rPr>
              <w:t>/0</w:t>
            </w:r>
            <w:r w:rsidR="00785F43">
              <w:rPr>
                <w:rFonts w:ascii="Times New Roman" w:hAnsi="Times New Roman" w:cs="Times New Roman"/>
              </w:rPr>
              <w:t>4</w:t>
            </w:r>
            <w:r w:rsidRPr="00A01178">
              <w:rPr>
                <w:rFonts w:ascii="Times New Roman" w:hAnsi="Times New Roman" w:cs="Times New Roman"/>
              </w:rPr>
              <w:t>/2026</w:t>
            </w:r>
          </w:p>
        </w:tc>
        <w:tc>
          <w:tcPr>
            <w:tcW w:w="0" w:type="auto"/>
          </w:tcPr>
          <w:p w14:paraId="2FF59201" w14:textId="77777777" w:rsidR="00346F06" w:rsidRPr="00A01178" w:rsidRDefault="00357E4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A01178">
              <w:rPr>
                <w:rFonts w:ascii="Times New Roman" w:hAnsi="Times New Roman" w:cs="Times New Roman"/>
                <w:lang w:val="pt-BR"/>
              </w:rPr>
              <w:t>Devolução do valor deferido em conta corrente.</w:t>
            </w:r>
          </w:p>
        </w:tc>
      </w:tr>
      <w:tr w:rsidR="00346F06" w:rsidRPr="00C8322A" w14:paraId="2FF59205" w14:textId="77777777" w:rsidTr="00A01178">
        <w:trPr>
          <w:jc w:val="center"/>
        </w:trPr>
        <w:tc>
          <w:tcPr>
            <w:tcW w:w="0" w:type="auto"/>
          </w:tcPr>
          <w:p w14:paraId="2FF59203" w14:textId="7277952A" w:rsidR="00346F06" w:rsidRPr="00A01178" w:rsidRDefault="00357E42">
            <w:pPr>
              <w:pStyle w:val="Compact"/>
              <w:rPr>
                <w:rFonts w:ascii="Times New Roman" w:hAnsi="Times New Roman" w:cs="Times New Roman"/>
              </w:rPr>
            </w:pPr>
            <w:r w:rsidRPr="00A01178">
              <w:rPr>
                <w:rFonts w:ascii="Times New Roman" w:hAnsi="Times New Roman" w:cs="Times New Roman"/>
              </w:rPr>
              <w:t>27/0</w:t>
            </w:r>
            <w:r w:rsidR="00450BFC">
              <w:rPr>
                <w:rFonts w:ascii="Times New Roman" w:hAnsi="Times New Roman" w:cs="Times New Roman"/>
              </w:rPr>
              <w:t>4</w:t>
            </w:r>
            <w:r w:rsidRPr="00A01178">
              <w:rPr>
                <w:rFonts w:ascii="Times New Roman" w:hAnsi="Times New Roman" w:cs="Times New Roman"/>
              </w:rPr>
              <w:t>/2026</w:t>
            </w:r>
          </w:p>
        </w:tc>
        <w:tc>
          <w:tcPr>
            <w:tcW w:w="0" w:type="auto"/>
          </w:tcPr>
          <w:p w14:paraId="2FF59204" w14:textId="77777777" w:rsidR="00346F06" w:rsidRPr="00A01178" w:rsidRDefault="00357E4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A01178">
              <w:rPr>
                <w:rFonts w:ascii="Times New Roman" w:hAnsi="Times New Roman" w:cs="Times New Roman"/>
                <w:lang w:val="pt-BR"/>
              </w:rPr>
              <w:t>Concessionária enviou o comprovante de compensação</w:t>
            </w:r>
          </w:p>
        </w:tc>
      </w:tr>
    </w:tbl>
    <w:p w14:paraId="2FF59206" w14:textId="77777777" w:rsidR="00346F06" w:rsidRPr="00A01178" w:rsidRDefault="00357E42">
      <w:pPr>
        <w:pStyle w:val="Corpodetexto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>Em cada fase do processo, se aguarda o retorno por parte da Concessionária ou Ouvidoria. Para alguns casos, é requerido um tempo maior de análise por parte da Agência antes de um retorno definitivo.</w:t>
      </w:r>
    </w:p>
    <w:p w14:paraId="2FF59207" w14:textId="77777777" w:rsidR="00346F06" w:rsidRPr="00A01178" w:rsidRDefault="00357E42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bookmarkStart w:id="3" w:name="resultados-obtidos"/>
      <w:bookmarkEnd w:id="2"/>
      <w:r w:rsidRPr="00A01178">
        <w:rPr>
          <w:rFonts w:ascii="Times New Roman" w:hAnsi="Times New Roman" w:cs="Times New Roman"/>
          <w:b/>
          <w:bCs/>
          <w:sz w:val="24"/>
          <w:szCs w:val="24"/>
          <w:lang w:val="pt-BR"/>
        </w:rPr>
        <w:lastRenderedPageBreak/>
        <w:t>RESULTADOS OBTIDOS</w:t>
      </w:r>
    </w:p>
    <w:p w14:paraId="2FF59208" w14:textId="77777777" w:rsidR="00346F06" w:rsidRPr="00A01178" w:rsidRDefault="00357E42">
      <w:pPr>
        <w:pStyle w:val="FirstParagraph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>Após análise de valores faturados pela Concessionária, foram identificadas cobranças indevidas, pelos quais solicitou-se a devolução dos valores cobrados a maior e obteve-se deferimento por parte da Concessionária.</w:t>
      </w:r>
    </w:p>
    <w:p w14:paraId="2FF59209" w14:textId="2BC5E076" w:rsidR="00346F06" w:rsidRPr="00A01178" w:rsidRDefault="00357E42">
      <w:pPr>
        <w:pStyle w:val="Corpodetexto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 xml:space="preserve">O valor de </w:t>
      </w:r>
      <w:r w:rsidRPr="00A01178">
        <w:rPr>
          <w:rFonts w:ascii="Times New Roman" w:hAnsi="Times New Roman" w:cs="Times New Roman"/>
          <w:b/>
          <w:bCs/>
          <w:lang w:val="pt-BR"/>
        </w:rPr>
        <w:t xml:space="preserve">R$ </w:t>
      </w:r>
      <w:r w:rsidR="00834A9A">
        <w:rPr>
          <w:rFonts w:ascii="Times New Roman" w:hAnsi="Times New Roman" w:cs="Times New Roman"/>
          <w:b/>
          <w:bCs/>
          <w:lang w:val="pt-BR"/>
        </w:rPr>
        <w:t xml:space="preserve">3.442,32 </w:t>
      </w:r>
      <w:r w:rsidRPr="00A01178">
        <w:rPr>
          <w:rFonts w:ascii="Times New Roman" w:hAnsi="Times New Roman" w:cs="Times New Roman"/>
          <w:lang w:val="pt-BR"/>
        </w:rPr>
        <w:t>foi deferido pela Concessionária, foi devolvido através de depósito em conta corrente do Município que a concessionária já tinha conhecimento.</w:t>
      </w:r>
    </w:p>
    <w:p w14:paraId="2FF5920A" w14:textId="77777777" w:rsidR="00346F06" w:rsidRPr="00A01178" w:rsidRDefault="00357E42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bookmarkStart w:id="4" w:name="conclusuxf5es"/>
      <w:bookmarkEnd w:id="3"/>
      <w:r w:rsidRPr="00A01178">
        <w:rPr>
          <w:rFonts w:ascii="Times New Roman" w:hAnsi="Times New Roman" w:cs="Times New Roman"/>
          <w:b/>
          <w:bCs/>
          <w:sz w:val="24"/>
          <w:szCs w:val="24"/>
          <w:lang w:val="pt-BR"/>
        </w:rPr>
        <w:t>CONCLUSÕES</w:t>
      </w:r>
    </w:p>
    <w:p w14:paraId="2FF5920B" w14:textId="40FA3DFD" w:rsidR="00346F06" w:rsidRPr="00A01178" w:rsidRDefault="00357E42">
      <w:pPr>
        <w:pStyle w:val="FirstParagraph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 xml:space="preserve">Após início do processo de contestação dos valores cobrados pela concessionária, descobriu-se que o município pagou a mais o valor igual a </w:t>
      </w:r>
      <w:r w:rsidRPr="00A01178">
        <w:rPr>
          <w:rFonts w:ascii="Times New Roman" w:hAnsi="Times New Roman" w:cs="Times New Roman"/>
          <w:b/>
          <w:bCs/>
          <w:lang w:val="pt-BR"/>
        </w:rPr>
        <w:t xml:space="preserve">R$ </w:t>
      </w:r>
      <w:r w:rsidR="00834A9A">
        <w:rPr>
          <w:rFonts w:ascii="Times New Roman" w:hAnsi="Times New Roman" w:cs="Times New Roman"/>
          <w:b/>
          <w:bCs/>
          <w:lang w:val="pt-BR"/>
        </w:rPr>
        <w:t>3.442,32</w:t>
      </w:r>
      <w:r w:rsidRPr="00A01178">
        <w:rPr>
          <w:rFonts w:ascii="Times New Roman" w:hAnsi="Times New Roman" w:cs="Times New Roman"/>
          <w:lang w:val="pt-BR"/>
        </w:rPr>
        <w:t>, conforme descrito acima. Por meio das reclamações enviadas, e após análise por parte da concessionária, o valor foi devolvido ao município, cumprindo o que foi requerido.</w:t>
      </w:r>
    </w:p>
    <w:p w14:paraId="2FF5920C" w14:textId="77777777" w:rsidR="00346F06" w:rsidRPr="00A01178" w:rsidRDefault="00357E42">
      <w:pPr>
        <w:pStyle w:val="Corpodetexto"/>
        <w:rPr>
          <w:rFonts w:ascii="Times New Roman" w:hAnsi="Times New Roman" w:cs="Times New Roman"/>
        </w:rPr>
      </w:pPr>
      <w:proofErr w:type="spellStart"/>
      <w:r w:rsidRPr="00A01178">
        <w:rPr>
          <w:rFonts w:ascii="Times New Roman" w:hAnsi="Times New Roman" w:cs="Times New Roman"/>
        </w:rPr>
        <w:t>Atenciosamente</w:t>
      </w:r>
      <w:proofErr w:type="spellEnd"/>
      <w:r w:rsidRPr="00A01178">
        <w:rPr>
          <w:rFonts w:ascii="Times New Roman" w:hAnsi="Times New Roman" w:cs="Times New Roman"/>
        </w:rPr>
        <w:t>,</w:t>
      </w:r>
    </w:p>
    <w:p w14:paraId="2FF5920E" w14:textId="77777777" w:rsidR="00346F06" w:rsidRPr="00A01178" w:rsidRDefault="00357E42">
      <w:pPr>
        <w:pStyle w:val="FirstParagraph"/>
        <w:rPr>
          <w:rFonts w:ascii="Times New Roman" w:hAnsi="Times New Roman" w:cs="Times New Roman"/>
        </w:rPr>
      </w:pPr>
      <w:r w:rsidRPr="00A01178">
        <w:rPr>
          <w:rFonts w:ascii="Times New Roman" w:hAnsi="Times New Roman" w:cs="Times New Roman"/>
        </w:rPr>
        <w:t>Representante Legal</w:t>
      </w:r>
      <w:bookmarkEnd w:id="4"/>
    </w:p>
    <w:sectPr w:rsidR="00346F06" w:rsidRPr="00A0117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E8676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61E44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74023019">
    <w:abstractNumId w:val="0"/>
  </w:num>
  <w:num w:numId="2" w16cid:durableId="18091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6F06"/>
    <w:rsid w:val="00346F06"/>
    <w:rsid w:val="00357E42"/>
    <w:rsid w:val="00450BFC"/>
    <w:rsid w:val="005A6ABA"/>
    <w:rsid w:val="00651D45"/>
    <w:rsid w:val="006D3099"/>
    <w:rsid w:val="00785F43"/>
    <w:rsid w:val="007B2126"/>
    <w:rsid w:val="00834A9A"/>
    <w:rsid w:val="00A01178"/>
    <w:rsid w:val="00C8322A"/>
    <w:rsid w:val="00EC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591E2"/>
  <w15:docId w15:val="{B5CFBA02-4E11-404C-96CB-C798430E8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385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ESTAGIARIO 4 ENERGIA</cp:lastModifiedBy>
  <cp:revision>9</cp:revision>
  <dcterms:created xsi:type="dcterms:W3CDTF">2026-04-29T12:36:00Z</dcterms:created>
  <dcterms:modified xsi:type="dcterms:W3CDTF">2026-04-29T12:51:00Z</dcterms:modified>
</cp:coreProperties>
</file>