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78DA" w14:textId="77777777" w:rsidR="00545DBA" w:rsidRDefault="00A55BC7">
      <w:pPr>
        <w:spacing w:after="140" w:line="240" w:lineRule="auto"/>
        <w:jc w:val="center"/>
      </w:pPr>
      <w:r>
        <w:rPr>
          <w:rFonts w:eastAsia="Arial Narrow" w:cs="Arial Narrow"/>
          <w:b/>
          <w:sz w:val="25"/>
        </w:rPr>
        <w:t>UM TAGUM COLLEGE</w:t>
      </w:r>
    </w:p>
    <w:p w14:paraId="64724844" w14:textId="77777777" w:rsidR="00545DBA" w:rsidRDefault="00A55BC7">
      <w:pPr>
        <w:spacing w:after="140" w:line="240" w:lineRule="auto"/>
        <w:jc w:val="center"/>
      </w:pPr>
      <w:r>
        <w:rPr>
          <w:rFonts w:eastAsia="Arial Narrow" w:cs="Arial Narrow"/>
          <w:b/>
          <w:sz w:val="24"/>
        </w:rPr>
        <w:t>BACHELOR OF SCIENCE IN COMPUTER SCIENCE</w:t>
      </w:r>
    </w:p>
    <w:p w14:paraId="0F4B4953" w14:textId="77777777" w:rsidR="00545DBA" w:rsidRDefault="00A55BC7">
      <w:pPr>
        <w:spacing w:after="140" w:line="240" w:lineRule="auto"/>
        <w:jc w:val="center"/>
      </w:pPr>
      <w:r>
        <w:rPr>
          <w:rFonts w:eastAsia="Arial Narrow" w:cs="Arial Narrow"/>
          <w:b/>
          <w:sz w:val="23"/>
        </w:rPr>
        <w:t>Department of Computing Education</w:t>
      </w:r>
    </w:p>
    <w:p w14:paraId="5648A8DA" w14:textId="77777777" w:rsidR="00545DBA" w:rsidRDefault="00A55BC7">
      <w:pPr>
        <w:spacing w:after="280" w:line="240" w:lineRule="auto"/>
        <w:jc w:val="center"/>
      </w:pPr>
      <w:r>
        <w:rPr>
          <w:rFonts w:eastAsia="Arial Narrow" w:cs="Arial Narrow"/>
        </w:rPr>
        <w:t>Visayan Village, Tagum City, Philippines</w:t>
      </w:r>
    </w:p>
    <w:p w14:paraId="3C8299C6" w14:textId="77777777" w:rsidR="00545DBA" w:rsidRDefault="00A55BC7">
      <w:pPr>
        <w:spacing w:after="1200" w:line="240" w:lineRule="auto"/>
        <w:jc w:val="center"/>
      </w:pPr>
      <w:r>
        <w:rPr>
          <w:noProof/>
        </w:rPr>
        <w:drawing>
          <wp:inline distT="0" distB="0" distL="0" distR="0" wp14:anchorId="6EB75FAE" wp14:editId="0BDE8FF9">
            <wp:extent cx="1783080" cy="1783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tagum-seal-clean.png"/>
                    <pic:cNvPicPr/>
                  </pic:nvPicPr>
                  <pic:blipFill>
                    <a:blip r:embed="rId8"/>
                    <a:stretch>
                      <a:fillRect/>
                    </a:stretch>
                  </pic:blipFill>
                  <pic:spPr>
                    <a:xfrm>
                      <a:off x="0" y="0"/>
                      <a:ext cx="1783080" cy="1783080"/>
                    </a:xfrm>
                    <a:prstGeom prst="rect">
                      <a:avLst/>
                    </a:prstGeom>
                  </pic:spPr>
                </pic:pic>
              </a:graphicData>
            </a:graphic>
          </wp:inline>
        </w:drawing>
      </w:r>
    </w:p>
    <w:p w14:paraId="79520DF4" w14:textId="77777777" w:rsidR="00545DBA" w:rsidRDefault="00A55BC7">
      <w:pPr>
        <w:spacing w:after="160" w:line="240" w:lineRule="auto"/>
        <w:jc w:val="center"/>
      </w:pPr>
      <w:r>
        <w:rPr>
          <w:rFonts w:eastAsia="Arial Narrow" w:cs="Arial Narrow"/>
          <w:b/>
          <w:sz w:val="23"/>
        </w:rPr>
        <w:t>Course Requirements</w:t>
      </w:r>
    </w:p>
    <w:p w14:paraId="5BEE3F5A" w14:textId="77777777" w:rsidR="00545DBA" w:rsidRDefault="00A55BC7">
      <w:pPr>
        <w:spacing w:after="160" w:line="240" w:lineRule="auto"/>
        <w:jc w:val="center"/>
      </w:pPr>
      <w:r>
        <w:rPr>
          <w:rFonts w:eastAsia="Arial Narrow" w:cs="Arial Narrow"/>
          <w:b/>
        </w:rPr>
        <w:t>in</w:t>
      </w:r>
    </w:p>
    <w:p w14:paraId="5E014752" w14:textId="77777777" w:rsidR="00545DBA" w:rsidRDefault="00A55BC7">
      <w:pPr>
        <w:spacing w:after="160" w:line="240" w:lineRule="auto"/>
        <w:jc w:val="center"/>
      </w:pPr>
      <w:r>
        <w:rPr>
          <w:rFonts w:eastAsia="Arial Narrow" w:cs="Arial Narrow"/>
          <w:b/>
          <w:sz w:val="23"/>
        </w:rPr>
        <w:t>CCE 106/L - 1767</w:t>
      </w:r>
    </w:p>
    <w:p w14:paraId="7219F6A5" w14:textId="77777777" w:rsidR="00545DBA" w:rsidRDefault="00A55BC7">
      <w:pPr>
        <w:spacing w:after="720" w:line="240" w:lineRule="auto"/>
        <w:jc w:val="center"/>
      </w:pPr>
      <w:r>
        <w:rPr>
          <w:rFonts w:eastAsia="Arial Narrow" w:cs="Arial Narrow"/>
          <w:b/>
          <w:sz w:val="23"/>
        </w:rPr>
        <w:t>APPLICATION DEVELOPMENT &amp; EMERGING TECHNOLOGIES</w:t>
      </w:r>
    </w:p>
    <w:p w14:paraId="6917FA52" w14:textId="77777777" w:rsidR="00545DBA" w:rsidRDefault="00A55BC7">
      <w:pPr>
        <w:spacing w:after="120" w:line="240" w:lineRule="auto"/>
        <w:jc w:val="center"/>
      </w:pPr>
      <w:r>
        <w:rPr>
          <w:rFonts w:eastAsia="Arial Narrow" w:cs="Arial Narrow"/>
          <w:b/>
          <w:sz w:val="24"/>
        </w:rPr>
        <w:t>SAGIP: OFFLINE-FIRST DELAY-TOLERANT</w:t>
      </w:r>
    </w:p>
    <w:p w14:paraId="57EB08A9" w14:textId="77777777" w:rsidR="00545DBA" w:rsidRDefault="00A55BC7">
      <w:pPr>
        <w:spacing w:after="800" w:line="240" w:lineRule="auto"/>
        <w:jc w:val="center"/>
      </w:pPr>
      <w:r>
        <w:rPr>
          <w:rFonts w:eastAsia="Arial Narrow" w:cs="Arial Narrow"/>
          <w:b/>
          <w:sz w:val="24"/>
        </w:rPr>
        <w:t>EMERGENCY COMMUNICATION SYSTEM</w:t>
      </w:r>
    </w:p>
    <w:p w14:paraId="6EB8124F" w14:textId="77777777" w:rsidR="00545DBA" w:rsidRDefault="00A55BC7">
      <w:pPr>
        <w:spacing w:after="140" w:line="240" w:lineRule="auto"/>
        <w:jc w:val="center"/>
      </w:pPr>
      <w:r>
        <w:rPr>
          <w:rFonts w:eastAsia="Arial Narrow" w:cs="Arial Narrow"/>
        </w:rPr>
        <w:t>Submitted To:</w:t>
      </w:r>
    </w:p>
    <w:p w14:paraId="26A35584" w14:textId="77777777" w:rsidR="00545DBA" w:rsidRDefault="00A55BC7">
      <w:pPr>
        <w:spacing w:after="800" w:line="240" w:lineRule="auto"/>
        <w:jc w:val="center"/>
      </w:pPr>
      <w:r>
        <w:rPr>
          <w:rFonts w:eastAsia="Arial Narrow" w:cs="Arial Narrow"/>
          <w:b/>
          <w:sz w:val="23"/>
        </w:rPr>
        <w:t>MARICEL A. TIMBAL</w:t>
      </w:r>
    </w:p>
    <w:p w14:paraId="63146352" w14:textId="77777777" w:rsidR="00545DBA" w:rsidRDefault="00A55BC7">
      <w:pPr>
        <w:spacing w:after="140" w:line="240" w:lineRule="auto"/>
        <w:jc w:val="center"/>
      </w:pPr>
      <w:r>
        <w:rPr>
          <w:rFonts w:eastAsia="Arial Narrow" w:cs="Arial Narrow"/>
        </w:rPr>
        <w:t>Submitted By:</w:t>
      </w:r>
    </w:p>
    <w:p w14:paraId="20332DBD" w14:textId="77777777" w:rsidR="00545DBA" w:rsidRDefault="00A55BC7">
      <w:pPr>
        <w:spacing w:after="140" w:line="240" w:lineRule="auto"/>
        <w:jc w:val="center"/>
      </w:pPr>
      <w:r>
        <w:rPr>
          <w:rFonts w:eastAsia="Arial Narrow" w:cs="Arial Narrow"/>
          <w:b/>
        </w:rPr>
        <w:t>ARCHE, ALEXANDER L.</w:t>
      </w:r>
    </w:p>
    <w:p w14:paraId="666E632E" w14:textId="77777777" w:rsidR="00545DBA" w:rsidRDefault="00A55BC7">
      <w:pPr>
        <w:spacing w:after="140" w:line="240" w:lineRule="auto"/>
        <w:jc w:val="center"/>
      </w:pPr>
      <w:r>
        <w:rPr>
          <w:rFonts w:eastAsia="Arial Narrow" w:cs="Arial Narrow"/>
          <w:b/>
        </w:rPr>
        <w:t>PEDOTIM, JERVIS JAMES T.</w:t>
      </w:r>
    </w:p>
    <w:p w14:paraId="33DFCC67" w14:textId="77777777" w:rsidR="00545DBA" w:rsidRDefault="00A55BC7">
      <w:pPr>
        <w:spacing w:after="140" w:line="240" w:lineRule="auto"/>
        <w:jc w:val="center"/>
      </w:pPr>
      <w:r>
        <w:rPr>
          <w:rFonts w:eastAsia="Arial Narrow" w:cs="Arial Narrow"/>
          <w:b/>
        </w:rPr>
        <w:t>PIZON, KYNE ANTHONY F.</w:t>
      </w:r>
    </w:p>
    <w:p w14:paraId="2BB16C74" w14:textId="77777777" w:rsidR="00545DBA" w:rsidRDefault="00A55BC7">
      <w:pPr>
        <w:spacing w:after="0" w:line="240" w:lineRule="auto"/>
        <w:jc w:val="center"/>
      </w:pPr>
      <w:r>
        <w:rPr>
          <w:rFonts w:eastAsia="Arial Narrow" w:cs="Arial Narrow"/>
          <w:b/>
        </w:rPr>
        <w:t>VILLA, GERALD ANDREI P.</w:t>
      </w:r>
    </w:p>
    <w:p w14:paraId="509A5A3C" w14:textId="77777777" w:rsidR="00545DBA" w:rsidRDefault="00A55BC7">
      <w:pPr>
        <w:spacing w:before="360" w:after="0" w:line="240" w:lineRule="auto"/>
        <w:jc w:val="center"/>
      </w:pPr>
      <w:r>
        <w:rPr>
          <w:rFonts w:eastAsia="Arial Narrow" w:cs="Arial Narrow"/>
          <w:b/>
        </w:rPr>
        <w:t>September 29, 2026</w:t>
      </w:r>
    </w:p>
    <w:p w14:paraId="4C847D33" w14:textId="77777777" w:rsidR="00545DBA" w:rsidRDefault="00A55BC7">
      <w:r>
        <w:br w:type="page"/>
      </w:r>
    </w:p>
    <w:p w14:paraId="11C3D95C" w14:textId="77777777" w:rsidR="00545DBA" w:rsidRDefault="00A55BC7">
      <w:pPr>
        <w:keepNext/>
        <w:spacing w:after="380" w:line="240" w:lineRule="auto"/>
        <w:jc w:val="center"/>
      </w:pPr>
      <w:r>
        <w:rPr>
          <w:rFonts w:eastAsia="Arial Narrow" w:cs="Arial Narrow"/>
          <w:b/>
          <w:sz w:val="25"/>
        </w:rPr>
        <w:lastRenderedPageBreak/>
        <w:t>TABLE OF CONTENTS</w:t>
      </w:r>
    </w:p>
    <w:p w14:paraId="21764B02" w14:textId="0360545B" w:rsidR="00AE532F" w:rsidRPr="00AE532F" w:rsidRDefault="00AE532F" w:rsidP="00AE532F">
      <w:pPr>
        <w:pStyle w:val="TOC1"/>
        <w:spacing w:after="120"/>
        <w:rPr>
          <w:noProof/>
          <w:kern w:val="2"/>
          <w:szCs w:val="24"/>
          <w:lang w:val="en-PH" w:eastAsia="en-PH"/>
          <w14:ligatures w14:val="standardContextual"/>
        </w:rPr>
      </w:pPr>
      <w:r>
        <w:fldChar w:fldCharType="begin"/>
      </w:r>
      <w:r w:rsidRPr="00AE532F">
        <w:instrText xml:space="preserve"> TOC \o "1-2" \f c \h \z \u </w:instrText>
      </w:r>
      <w:r>
        <w:fldChar w:fldCharType="separate"/>
      </w:r>
      <w:hyperlink w:anchor="_Toc241607363" w:history="1">
        <w:r w:rsidRPr="00AE532F">
          <w:rPr>
            <w:rStyle w:val="Hyperlink"/>
            <w:rFonts w:eastAsia="Arial Narrow" w:cs="Arial Narrow"/>
            <w:noProof/>
            <w:color w:val="000000"/>
          </w:rPr>
          <w:t>List of Tables</w:t>
        </w:r>
        <w:r w:rsidRPr="00AE532F">
          <w:rPr>
            <w:noProof/>
            <w:webHidden/>
          </w:rPr>
          <w:tab/>
        </w:r>
        <w:r w:rsidRPr="00AE532F">
          <w:rPr>
            <w:noProof/>
            <w:webHidden/>
          </w:rPr>
          <w:fldChar w:fldCharType="begin"/>
        </w:r>
        <w:r w:rsidRPr="00AE532F">
          <w:rPr>
            <w:noProof/>
            <w:webHidden/>
          </w:rPr>
          <w:instrText xml:space="preserve"> PAGEREF _Toc241607363 \h </w:instrText>
        </w:r>
        <w:r w:rsidRPr="00AE532F">
          <w:rPr>
            <w:noProof/>
            <w:webHidden/>
          </w:rPr>
        </w:r>
        <w:r w:rsidRPr="00AE532F">
          <w:rPr>
            <w:noProof/>
            <w:webHidden/>
          </w:rPr>
          <w:fldChar w:fldCharType="separate"/>
        </w:r>
        <w:r w:rsidR="00CE4FF3">
          <w:rPr>
            <w:noProof/>
            <w:webHidden/>
          </w:rPr>
          <w:t>1</w:t>
        </w:r>
        <w:r w:rsidRPr="00AE532F">
          <w:rPr>
            <w:noProof/>
            <w:webHidden/>
          </w:rPr>
          <w:fldChar w:fldCharType="end"/>
        </w:r>
      </w:hyperlink>
    </w:p>
    <w:p w14:paraId="52284220" w14:textId="33793BF7" w:rsidR="00AE532F" w:rsidRPr="00AE532F" w:rsidRDefault="00AE532F" w:rsidP="00AE532F">
      <w:pPr>
        <w:pStyle w:val="TOC1"/>
        <w:spacing w:after="120"/>
        <w:rPr>
          <w:noProof/>
          <w:kern w:val="2"/>
          <w:szCs w:val="24"/>
          <w:lang w:val="en-PH" w:eastAsia="en-PH"/>
          <w14:ligatures w14:val="standardContextual"/>
        </w:rPr>
      </w:pPr>
      <w:hyperlink w:anchor="_Toc241607364" w:history="1">
        <w:r w:rsidRPr="00AE532F">
          <w:rPr>
            <w:rStyle w:val="Hyperlink"/>
            <w:rFonts w:eastAsia="Arial Narrow" w:cs="Arial Narrow"/>
            <w:noProof/>
            <w:color w:val="000000"/>
          </w:rPr>
          <w:t>List of Figures</w:t>
        </w:r>
        <w:r w:rsidRPr="00AE532F">
          <w:rPr>
            <w:noProof/>
            <w:webHidden/>
          </w:rPr>
          <w:tab/>
        </w:r>
        <w:r w:rsidRPr="00AE532F">
          <w:rPr>
            <w:noProof/>
            <w:webHidden/>
          </w:rPr>
          <w:fldChar w:fldCharType="begin"/>
        </w:r>
        <w:r w:rsidRPr="00AE532F">
          <w:rPr>
            <w:noProof/>
            <w:webHidden/>
          </w:rPr>
          <w:instrText xml:space="preserve"> PAGEREF _Toc241607364 \h </w:instrText>
        </w:r>
        <w:r w:rsidRPr="00AE532F">
          <w:rPr>
            <w:noProof/>
            <w:webHidden/>
          </w:rPr>
        </w:r>
        <w:r w:rsidRPr="00AE532F">
          <w:rPr>
            <w:noProof/>
            <w:webHidden/>
          </w:rPr>
          <w:fldChar w:fldCharType="separate"/>
        </w:r>
        <w:r w:rsidR="00CE4FF3">
          <w:rPr>
            <w:noProof/>
            <w:webHidden/>
          </w:rPr>
          <w:t>2</w:t>
        </w:r>
        <w:r w:rsidRPr="00AE532F">
          <w:rPr>
            <w:noProof/>
            <w:webHidden/>
          </w:rPr>
          <w:fldChar w:fldCharType="end"/>
        </w:r>
      </w:hyperlink>
    </w:p>
    <w:p w14:paraId="6D7D9A84" w14:textId="1DCB55BC" w:rsidR="00AE532F" w:rsidRPr="00AE532F" w:rsidRDefault="00AE532F" w:rsidP="00AE532F">
      <w:pPr>
        <w:pStyle w:val="TOC1"/>
        <w:spacing w:after="120"/>
        <w:rPr>
          <w:b/>
          <w:noProof/>
          <w:kern w:val="2"/>
          <w:szCs w:val="24"/>
          <w:lang w:val="en-PH" w:eastAsia="en-PH"/>
          <w14:ligatures w14:val="standardContextual"/>
        </w:rPr>
      </w:pPr>
      <w:hyperlink w:anchor="_Toc241607365" w:history="1">
        <w:r w:rsidRPr="00AE532F">
          <w:rPr>
            <w:rStyle w:val="Hyperlink"/>
            <w:rFonts w:eastAsia="Arial Narrow" w:cs="Arial Narrow"/>
            <w:b/>
            <w:noProof/>
            <w:color w:val="000000"/>
          </w:rPr>
          <w:t>CHAPTER ONE</w:t>
        </w:r>
        <w:r w:rsidRPr="00AE532F">
          <w:rPr>
            <w:b/>
            <w:noProof/>
            <w:webHidden/>
          </w:rPr>
          <w:tab/>
        </w:r>
        <w:r w:rsidRPr="00AE532F">
          <w:rPr>
            <w:b/>
            <w:noProof/>
            <w:webHidden/>
          </w:rPr>
          <w:fldChar w:fldCharType="begin"/>
        </w:r>
        <w:r w:rsidRPr="00AE532F">
          <w:rPr>
            <w:b/>
            <w:noProof/>
            <w:webHidden/>
          </w:rPr>
          <w:instrText xml:space="preserve"> PAGEREF _Toc241607365 \h </w:instrText>
        </w:r>
        <w:r w:rsidRPr="00AE532F">
          <w:rPr>
            <w:b/>
            <w:noProof/>
            <w:webHidden/>
          </w:rPr>
        </w:r>
        <w:r w:rsidRPr="00AE532F">
          <w:rPr>
            <w:b/>
            <w:noProof/>
            <w:webHidden/>
          </w:rPr>
          <w:fldChar w:fldCharType="separate"/>
        </w:r>
        <w:r w:rsidR="00CE4FF3">
          <w:rPr>
            <w:b/>
            <w:noProof/>
            <w:webHidden/>
          </w:rPr>
          <w:t>3</w:t>
        </w:r>
        <w:r w:rsidRPr="00AE532F">
          <w:rPr>
            <w:b/>
            <w:noProof/>
            <w:webHidden/>
          </w:rPr>
          <w:fldChar w:fldCharType="end"/>
        </w:r>
      </w:hyperlink>
    </w:p>
    <w:p w14:paraId="069DB271" w14:textId="1381E374" w:rsidR="00AE532F" w:rsidRPr="00AE532F" w:rsidRDefault="00AE532F" w:rsidP="00AE532F">
      <w:pPr>
        <w:pStyle w:val="TOC2"/>
        <w:spacing w:after="120"/>
        <w:ind w:left="360"/>
        <w:rPr>
          <w:noProof/>
          <w:kern w:val="2"/>
          <w:szCs w:val="24"/>
          <w:lang w:val="en-PH" w:eastAsia="en-PH"/>
          <w14:ligatures w14:val="standardContextual"/>
        </w:rPr>
      </w:pPr>
      <w:hyperlink w:anchor="_Toc241607366" w:history="1">
        <w:r w:rsidRPr="00AE532F">
          <w:rPr>
            <w:rStyle w:val="Hyperlink"/>
            <w:rFonts w:eastAsia="Arial Narrow" w:cs="Arial Narrow"/>
            <w:noProof/>
            <w:color w:val="000000"/>
          </w:rPr>
          <w:t>INTRODUCTION</w:t>
        </w:r>
        <w:r w:rsidRPr="00AE532F">
          <w:rPr>
            <w:noProof/>
            <w:webHidden/>
          </w:rPr>
          <w:tab/>
        </w:r>
        <w:r w:rsidRPr="00AE532F">
          <w:rPr>
            <w:noProof/>
            <w:webHidden/>
          </w:rPr>
          <w:fldChar w:fldCharType="begin"/>
        </w:r>
        <w:r w:rsidRPr="00AE532F">
          <w:rPr>
            <w:noProof/>
            <w:webHidden/>
          </w:rPr>
          <w:instrText xml:space="preserve"> PAGEREF _Toc241607366 \h </w:instrText>
        </w:r>
        <w:r w:rsidRPr="00AE532F">
          <w:rPr>
            <w:noProof/>
            <w:webHidden/>
          </w:rPr>
        </w:r>
        <w:r w:rsidRPr="00AE532F">
          <w:rPr>
            <w:noProof/>
            <w:webHidden/>
          </w:rPr>
          <w:fldChar w:fldCharType="separate"/>
        </w:r>
        <w:r w:rsidR="00CE4FF3">
          <w:rPr>
            <w:noProof/>
            <w:webHidden/>
          </w:rPr>
          <w:t>3</w:t>
        </w:r>
        <w:r w:rsidRPr="00AE532F">
          <w:rPr>
            <w:noProof/>
            <w:webHidden/>
          </w:rPr>
          <w:fldChar w:fldCharType="end"/>
        </w:r>
      </w:hyperlink>
    </w:p>
    <w:p w14:paraId="6AD34F85" w14:textId="3D8B2B89" w:rsidR="00AE532F" w:rsidRPr="00AE532F" w:rsidRDefault="00AE532F" w:rsidP="00AE532F">
      <w:pPr>
        <w:pStyle w:val="TOC2"/>
        <w:spacing w:after="120"/>
        <w:ind w:left="360"/>
        <w:rPr>
          <w:noProof/>
          <w:kern w:val="2"/>
          <w:szCs w:val="24"/>
          <w:lang w:val="en-PH" w:eastAsia="en-PH"/>
          <w14:ligatures w14:val="standardContextual"/>
        </w:rPr>
      </w:pPr>
      <w:hyperlink w:anchor="_Toc241607367" w:history="1">
        <w:r w:rsidRPr="00AE532F">
          <w:rPr>
            <w:rStyle w:val="Hyperlink"/>
            <w:rFonts w:eastAsia="Arial Narrow" w:cs="Arial Narrow"/>
            <w:noProof/>
            <w:color w:val="000000"/>
          </w:rPr>
          <w:t>PROJECT OVERVIEW</w:t>
        </w:r>
        <w:r w:rsidRPr="00AE532F">
          <w:rPr>
            <w:noProof/>
            <w:webHidden/>
          </w:rPr>
          <w:tab/>
        </w:r>
        <w:r w:rsidRPr="00AE532F">
          <w:rPr>
            <w:noProof/>
            <w:webHidden/>
          </w:rPr>
          <w:fldChar w:fldCharType="begin"/>
        </w:r>
        <w:r w:rsidRPr="00AE532F">
          <w:rPr>
            <w:noProof/>
            <w:webHidden/>
          </w:rPr>
          <w:instrText xml:space="preserve"> PAGEREF _Toc241607367 \h </w:instrText>
        </w:r>
        <w:r w:rsidRPr="00AE532F">
          <w:rPr>
            <w:noProof/>
            <w:webHidden/>
          </w:rPr>
        </w:r>
        <w:r w:rsidRPr="00AE532F">
          <w:rPr>
            <w:noProof/>
            <w:webHidden/>
          </w:rPr>
          <w:fldChar w:fldCharType="separate"/>
        </w:r>
        <w:r w:rsidR="00CE4FF3">
          <w:rPr>
            <w:noProof/>
            <w:webHidden/>
          </w:rPr>
          <w:t>4</w:t>
        </w:r>
        <w:r w:rsidRPr="00AE532F">
          <w:rPr>
            <w:noProof/>
            <w:webHidden/>
          </w:rPr>
          <w:fldChar w:fldCharType="end"/>
        </w:r>
      </w:hyperlink>
    </w:p>
    <w:p w14:paraId="479EA38B" w14:textId="38D2D4EF" w:rsidR="00AE532F" w:rsidRPr="00AE532F" w:rsidRDefault="00AE532F" w:rsidP="00AE532F">
      <w:pPr>
        <w:pStyle w:val="TOC2"/>
        <w:spacing w:after="120"/>
        <w:ind w:left="360"/>
        <w:rPr>
          <w:noProof/>
          <w:kern w:val="2"/>
          <w:szCs w:val="24"/>
          <w:lang w:val="en-PH" w:eastAsia="en-PH"/>
          <w14:ligatures w14:val="standardContextual"/>
        </w:rPr>
      </w:pPr>
      <w:hyperlink w:anchor="_Toc241607368" w:history="1">
        <w:r w:rsidRPr="00AE532F">
          <w:rPr>
            <w:rStyle w:val="Hyperlink"/>
            <w:rFonts w:eastAsia="Arial Narrow" w:cs="Arial Narrow"/>
            <w:noProof/>
            <w:color w:val="000000"/>
          </w:rPr>
          <w:t>REQUIREMENTS</w:t>
        </w:r>
        <w:r w:rsidRPr="00AE532F">
          <w:rPr>
            <w:noProof/>
            <w:webHidden/>
          </w:rPr>
          <w:tab/>
        </w:r>
        <w:r w:rsidRPr="00AE532F">
          <w:rPr>
            <w:noProof/>
            <w:webHidden/>
          </w:rPr>
          <w:fldChar w:fldCharType="begin"/>
        </w:r>
        <w:r w:rsidRPr="00AE532F">
          <w:rPr>
            <w:noProof/>
            <w:webHidden/>
          </w:rPr>
          <w:instrText xml:space="preserve"> PAGEREF _Toc241607368 \h </w:instrText>
        </w:r>
        <w:r w:rsidRPr="00AE532F">
          <w:rPr>
            <w:noProof/>
            <w:webHidden/>
          </w:rPr>
        </w:r>
        <w:r w:rsidRPr="00AE532F">
          <w:rPr>
            <w:noProof/>
            <w:webHidden/>
          </w:rPr>
          <w:fldChar w:fldCharType="separate"/>
        </w:r>
        <w:r w:rsidR="00CE4FF3">
          <w:rPr>
            <w:noProof/>
            <w:webHidden/>
          </w:rPr>
          <w:t>5</w:t>
        </w:r>
        <w:r w:rsidRPr="00AE532F">
          <w:rPr>
            <w:noProof/>
            <w:webHidden/>
          </w:rPr>
          <w:fldChar w:fldCharType="end"/>
        </w:r>
      </w:hyperlink>
    </w:p>
    <w:p w14:paraId="2BF4D9A6" w14:textId="55804ED1" w:rsidR="00AE532F" w:rsidRPr="00AE532F" w:rsidRDefault="00AE532F" w:rsidP="00AE532F">
      <w:pPr>
        <w:pStyle w:val="TOC1"/>
        <w:spacing w:after="120"/>
        <w:rPr>
          <w:b/>
          <w:noProof/>
          <w:kern w:val="2"/>
          <w:szCs w:val="24"/>
          <w:lang w:val="en-PH" w:eastAsia="en-PH"/>
          <w14:ligatures w14:val="standardContextual"/>
        </w:rPr>
      </w:pPr>
      <w:hyperlink w:anchor="_Toc241607369" w:history="1">
        <w:r w:rsidRPr="00AE532F">
          <w:rPr>
            <w:rStyle w:val="Hyperlink"/>
            <w:rFonts w:eastAsia="Arial Narrow" w:cs="Arial Narrow"/>
            <w:b/>
            <w:noProof/>
            <w:color w:val="000000"/>
          </w:rPr>
          <w:t>CHAPTER TWO</w:t>
        </w:r>
        <w:r w:rsidRPr="00AE532F">
          <w:rPr>
            <w:b/>
            <w:noProof/>
            <w:webHidden/>
          </w:rPr>
          <w:tab/>
        </w:r>
        <w:r w:rsidRPr="00AE532F">
          <w:rPr>
            <w:b/>
            <w:noProof/>
            <w:webHidden/>
          </w:rPr>
          <w:fldChar w:fldCharType="begin"/>
        </w:r>
        <w:r w:rsidRPr="00AE532F">
          <w:rPr>
            <w:b/>
            <w:noProof/>
            <w:webHidden/>
          </w:rPr>
          <w:instrText xml:space="preserve"> PAGEREF _Toc241607369 \h </w:instrText>
        </w:r>
        <w:r w:rsidRPr="00AE532F">
          <w:rPr>
            <w:b/>
            <w:noProof/>
            <w:webHidden/>
          </w:rPr>
        </w:r>
        <w:r w:rsidRPr="00AE532F">
          <w:rPr>
            <w:b/>
            <w:noProof/>
            <w:webHidden/>
          </w:rPr>
          <w:fldChar w:fldCharType="separate"/>
        </w:r>
        <w:r w:rsidR="00CE4FF3">
          <w:rPr>
            <w:b/>
            <w:noProof/>
            <w:webHidden/>
          </w:rPr>
          <w:t>8</w:t>
        </w:r>
        <w:r w:rsidRPr="00AE532F">
          <w:rPr>
            <w:b/>
            <w:noProof/>
            <w:webHidden/>
          </w:rPr>
          <w:fldChar w:fldCharType="end"/>
        </w:r>
      </w:hyperlink>
    </w:p>
    <w:p w14:paraId="6B4E7A16" w14:textId="066356BD" w:rsidR="00AE532F" w:rsidRPr="00AE532F" w:rsidRDefault="00AE532F" w:rsidP="00AE532F">
      <w:pPr>
        <w:pStyle w:val="TOC2"/>
        <w:spacing w:after="120"/>
        <w:ind w:left="360"/>
        <w:rPr>
          <w:noProof/>
          <w:kern w:val="2"/>
          <w:szCs w:val="24"/>
          <w:lang w:val="en-PH" w:eastAsia="en-PH"/>
          <w14:ligatures w14:val="standardContextual"/>
        </w:rPr>
      </w:pPr>
      <w:hyperlink w:anchor="_Toc241607370" w:history="1">
        <w:r w:rsidRPr="00AE532F">
          <w:rPr>
            <w:rStyle w:val="Hyperlink"/>
            <w:rFonts w:eastAsia="Arial Narrow" w:cs="Arial Narrow"/>
            <w:noProof/>
            <w:color w:val="000000"/>
          </w:rPr>
          <w:t>ARCHITECTURE</w:t>
        </w:r>
        <w:r w:rsidRPr="00AE532F">
          <w:rPr>
            <w:noProof/>
            <w:webHidden/>
          </w:rPr>
          <w:tab/>
        </w:r>
        <w:r w:rsidRPr="00AE532F">
          <w:rPr>
            <w:noProof/>
            <w:webHidden/>
          </w:rPr>
          <w:fldChar w:fldCharType="begin"/>
        </w:r>
        <w:r w:rsidRPr="00AE532F">
          <w:rPr>
            <w:noProof/>
            <w:webHidden/>
          </w:rPr>
          <w:instrText xml:space="preserve"> PAGEREF _Toc241607370 \h </w:instrText>
        </w:r>
        <w:r w:rsidRPr="00AE532F">
          <w:rPr>
            <w:noProof/>
            <w:webHidden/>
          </w:rPr>
        </w:r>
        <w:r w:rsidRPr="00AE532F">
          <w:rPr>
            <w:noProof/>
            <w:webHidden/>
          </w:rPr>
          <w:fldChar w:fldCharType="separate"/>
        </w:r>
        <w:r w:rsidR="00CE4FF3">
          <w:rPr>
            <w:noProof/>
            <w:webHidden/>
          </w:rPr>
          <w:t>8</w:t>
        </w:r>
        <w:r w:rsidRPr="00AE532F">
          <w:rPr>
            <w:noProof/>
            <w:webHidden/>
          </w:rPr>
          <w:fldChar w:fldCharType="end"/>
        </w:r>
      </w:hyperlink>
    </w:p>
    <w:p w14:paraId="3CAE9474" w14:textId="02983058" w:rsidR="00AE532F" w:rsidRPr="00AE532F" w:rsidRDefault="00AE532F" w:rsidP="00AE532F">
      <w:pPr>
        <w:pStyle w:val="TOC2"/>
        <w:spacing w:after="120"/>
        <w:ind w:left="360"/>
        <w:rPr>
          <w:noProof/>
          <w:kern w:val="2"/>
          <w:szCs w:val="24"/>
          <w:lang w:val="en-PH" w:eastAsia="en-PH"/>
          <w14:ligatures w14:val="standardContextual"/>
        </w:rPr>
      </w:pPr>
      <w:hyperlink w:anchor="_Toc241607371" w:history="1">
        <w:r w:rsidRPr="00AE532F">
          <w:rPr>
            <w:rStyle w:val="Hyperlink"/>
            <w:rFonts w:eastAsia="Arial Narrow" w:cs="Arial Narrow"/>
            <w:noProof/>
            <w:color w:val="000000"/>
          </w:rPr>
          <w:t>DESIGN</w:t>
        </w:r>
        <w:r w:rsidRPr="00AE532F">
          <w:rPr>
            <w:noProof/>
            <w:webHidden/>
          </w:rPr>
          <w:tab/>
        </w:r>
        <w:r w:rsidRPr="00AE532F">
          <w:rPr>
            <w:noProof/>
            <w:webHidden/>
          </w:rPr>
          <w:fldChar w:fldCharType="begin"/>
        </w:r>
        <w:r w:rsidRPr="00AE532F">
          <w:rPr>
            <w:noProof/>
            <w:webHidden/>
          </w:rPr>
          <w:instrText xml:space="preserve"> PAGEREF _Toc241607371 \h </w:instrText>
        </w:r>
        <w:r w:rsidRPr="00AE532F">
          <w:rPr>
            <w:noProof/>
            <w:webHidden/>
          </w:rPr>
        </w:r>
        <w:r w:rsidRPr="00AE532F">
          <w:rPr>
            <w:noProof/>
            <w:webHidden/>
          </w:rPr>
          <w:fldChar w:fldCharType="separate"/>
        </w:r>
        <w:r w:rsidR="00CE4FF3">
          <w:rPr>
            <w:noProof/>
            <w:webHidden/>
          </w:rPr>
          <w:t>11</w:t>
        </w:r>
        <w:r w:rsidRPr="00AE532F">
          <w:rPr>
            <w:noProof/>
            <w:webHidden/>
          </w:rPr>
          <w:fldChar w:fldCharType="end"/>
        </w:r>
      </w:hyperlink>
    </w:p>
    <w:p w14:paraId="108206BA" w14:textId="686A47EC" w:rsidR="00AE532F" w:rsidRPr="00AE532F" w:rsidRDefault="00AE532F" w:rsidP="00AE532F">
      <w:pPr>
        <w:pStyle w:val="TOC2"/>
        <w:spacing w:after="120"/>
        <w:ind w:left="360"/>
        <w:rPr>
          <w:noProof/>
          <w:kern w:val="2"/>
          <w:szCs w:val="24"/>
          <w:lang w:val="en-PH" w:eastAsia="en-PH"/>
          <w14:ligatures w14:val="standardContextual"/>
        </w:rPr>
      </w:pPr>
      <w:hyperlink w:anchor="_Toc241607372" w:history="1">
        <w:r w:rsidRPr="00AE532F">
          <w:rPr>
            <w:rStyle w:val="Hyperlink"/>
            <w:rFonts w:eastAsia="Arial Narrow" w:cs="Arial Narrow"/>
            <w:noProof/>
            <w:color w:val="000000"/>
          </w:rPr>
          <w:t>DEVELOPMENT PROCESS</w:t>
        </w:r>
        <w:r w:rsidRPr="00AE532F">
          <w:rPr>
            <w:noProof/>
            <w:webHidden/>
          </w:rPr>
          <w:tab/>
        </w:r>
        <w:r w:rsidRPr="00AE532F">
          <w:rPr>
            <w:noProof/>
            <w:webHidden/>
          </w:rPr>
          <w:fldChar w:fldCharType="begin"/>
        </w:r>
        <w:r w:rsidRPr="00AE532F">
          <w:rPr>
            <w:noProof/>
            <w:webHidden/>
          </w:rPr>
          <w:instrText xml:space="preserve"> PAGEREF _Toc241607372 \h </w:instrText>
        </w:r>
        <w:r w:rsidRPr="00AE532F">
          <w:rPr>
            <w:noProof/>
            <w:webHidden/>
          </w:rPr>
        </w:r>
        <w:r w:rsidRPr="00AE532F">
          <w:rPr>
            <w:noProof/>
            <w:webHidden/>
          </w:rPr>
          <w:fldChar w:fldCharType="separate"/>
        </w:r>
        <w:r w:rsidR="00CE4FF3">
          <w:rPr>
            <w:noProof/>
            <w:webHidden/>
          </w:rPr>
          <w:t>12</w:t>
        </w:r>
        <w:r w:rsidRPr="00AE532F">
          <w:rPr>
            <w:noProof/>
            <w:webHidden/>
          </w:rPr>
          <w:fldChar w:fldCharType="end"/>
        </w:r>
      </w:hyperlink>
    </w:p>
    <w:p w14:paraId="6748C637" w14:textId="5F472B1B" w:rsidR="00AE532F" w:rsidRPr="00AE532F" w:rsidRDefault="00AE532F" w:rsidP="00AE532F">
      <w:pPr>
        <w:pStyle w:val="TOC1"/>
        <w:spacing w:after="120"/>
        <w:rPr>
          <w:b/>
          <w:noProof/>
          <w:kern w:val="2"/>
          <w:szCs w:val="24"/>
          <w:lang w:val="en-PH" w:eastAsia="en-PH"/>
          <w14:ligatures w14:val="standardContextual"/>
        </w:rPr>
      </w:pPr>
      <w:hyperlink w:anchor="_Toc241607373" w:history="1">
        <w:r w:rsidRPr="00AE532F">
          <w:rPr>
            <w:rStyle w:val="Hyperlink"/>
            <w:rFonts w:eastAsia="Arial Narrow" w:cs="Arial Narrow"/>
            <w:b/>
            <w:noProof/>
            <w:color w:val="000000"/>
          </w:rPr>
          <w:t>CHAPTER 3</w:t>
        </w:r>
        <w:r w:rsidRPr="00AE532F">
          <w:rPr>
            <w:b/>
            <w:noProof/>
            <w:webHidden/>
          </w:rPr>
          <w:tab/>
        </w:r>
        <w:r w:rsidRPr="00AE532F">
          <w:rPr>
            <w:b/>
            <w:noProof/>
            <w:webHidden/>
          </w:rPr>
          <w:fldChar w:fldCharType="begin"/>
        </w:r>
        <w:r w:rsidRPr="00AE532F">
          <w:rPr>
            <w:b/>
            <w:noProof/>
            <w:webHidden/>
          </w:rPr>
          <w:instrText xml:space="preserve"> PAGEREF _Toc241607373 \h </w:instrText>
        </w:r>
        <w:r w:rsidRPr="00AE532F">
          <w:rPr>
            <w:b/>
            <w:noProof/>
            <w:webHidden/>
          </w:rPr>
        </w:r>
        <w:r w:rsidRPr="00AE532F">
          <w:rPr>
            <w:b/>
            <w:noProof/>
            <w:webHidden/>
          </w:rPr>
          <w:fldChar w:fldCharType="separate"/>
        </w:r>
        <w:r w:rsidR="00CE4FF3">
          <w:rPr>
            <w:b/>
            <w:noProof/>
            <w:webHidden/>
          </w:rPr>
          <w:t>15</w:t>
        </w:r>
        <w:r w:rsidRPr="00AE532F">
          <w:rPr>
            <w:b/>
            <w:noProof/>
            <w:webHidden/>
          </w:rPr>
          <w:fldChar w:fldCharType="end"/>
        </w:r>
      </w:hyperlink>
    </w:p>
    <w:p w14:paraId="6DE9121B" w14:textId="60A8B117" w:rsidR="00AE532F" w:rsidRPr="00AE532F" w:rsidRDefault="00AE532F" w:rsidP="00AE532F">
      <w:pPr>
        <w:pStyle w:val="TOC2"/>
        <w:spacing w:after="120"/>
        <w:ind w:left="360"/>
        <w:rPr>
          <w:noProof/>
          <w:kern w:val="2"/>
          <w:szCs w:val="24"/>
          <w:lang w:val="en-PH" w:eastAsia="en-PH"/>
          <w14:ligatures w14:val="standardContextual"/>
        </w:rPr>
      </w:pPr>
      <w:hyperlink w:anchor="_Toc241607374" w:history="1">
        <w:r w:rsidRPr="00AE532F">
          <w:rPr>
            <w:rStyle w:val="Hyperlink"/>
            <w:rFonts w:eastAsia="Arial Narrow" w:cs="Arial Narrow"/>
            <w:noProof/>
            <w:color w:val="000000"/>
          </w:rPr>
          <w:t>Testing</w:t>
        </w:r>
        <w:r w:rsidRPr="00AE532F">
          <w:rPr>
            <w:noProof/>
            <w:webHidden/>
          </w:rPr>
          <w:tab/>
        </w:r>
        <w:r w:rsidRPr="00AE532F">
          <w:rPr>
            <w:noProof/>
            <w:webHidden/>
          </w:rPr>
          <w:fldChar w:fldCharType="begin"/>
        </w:r>
        <w:r w:rsidRPr="00AE532F">
          <w:rPr>
            <w:noProof/>
            <w:webHidden/>
          </w:rPr>
          <w:instrText xml:space="preserve"> PAGEREF _Toc241607374 \h </w:instrText>
        </w:r>
        <w:r w:rsidRPr="00AE532F">
          <w:rPr>
            <w:noProof/>
            <w:webHidden/>
          </w:rPr>
        </w:r>
        <w:r w:rsidRPr="00AE532F">
          <w:rPr>
            <w:noProof/>
            <w:webHidden/>
          </w:rPr>
          <w:fldChar w:fldCharType="separate"/>
        </w:r>
        <w:r w:rsidR="00CE4FF3">
          <w:rPr>
            <w:noProof/>
            <w:webHidden/>
          </w:rPr>
          <w:t>15</w:t>
        </w:r>
        <w:r w:rsidRPr="00AE532F">
          <w:rPr>
            <w:noProof/>
            <w:webHidden/>
          </w:rPr>
          <w:fldChar w:fldCharType="end"/>
        </w:r>
      </w:hyperlink>
    </w:p>
    <w:p w14:paraId="216885C1" w14:textId="2107A86B" w:rsidR="00AE532F" w:rsidRPr="00AE532F" w:rsidRDefault="00AE532F" w:rsidP="00AE532F">
      <w:pPr>
        <w:pStyle w:val="TOC2"/>
        <w:spacing w:after="120"/>
        <w:ind w:left="360"/>
        <w:rPr>
          <w:noProof/>
          <w:kern w:val="2"/>
          <w:szCs w:val="24"/>
          <w:lang w:val="en-PH" w:eastAsia="en-PH"/>
          <w14:ligatures w14:val="standardContextual"/>
        </w:rPr>
      </w:pPr>
      <w:hyperlink w:anchor="_Toc241607375" w:history="1">
        <w:r w:rsidRPr="00AE532F">
          <w:rPr>
            <w:rStyle w:val="Hyperlink"/>
            <w:rFonts w:eastAsia="Arial Narrow" w:cs="Arial Narrow"/>
            <w:noProof/>
            <w:color w:val="000000"/>
          </w:rPr>
          <w:t>DEPLOYMENT</w:t>
        </w:r>
        <w:r w:rsidRPr="00AE532F">
          <w:rPr>
            <w:noProof/>
            <w:webHidden/>
          </w:rPr>
          <w:tab/>
        </w:r>
        <w:r w:rsidRPr="00AE532F">
          <w:rPr>
            <w:noProof/>
            <w:webHidden/>
          </w:rPr>
          <w:fldChar w:fldCharType="begin"/>
        </w:r>
        <w:r w:rsidRPr="00AE532F">
          <w:rPr>
            <w:noProof/>
            <w:webHidden/>
          </w:rPr>
          <w:instrText xml:space="preserve"> PAGEREF _Toc241607375 \h </w:instrText>
        </w:r>
        <w:r w:rsidRPr="00AE532F">
          <w:rPr>
            <w:noProof/>
            <w:webHidden/>
          </w:rPr>
        </w:r>
        <w:r w:rsidRPr="00AE532F">
          <w:rPr>
            <w:noProof/>
            <w:webHidden/>
          </w:rPr>
          <w:fldChar w:fldCharType="separate"/>
        </w:r>
        <w:r w:rsidR="00CE4FF3">
          <w:rPr>
            <w:noProof/>
            <w:webHidden/>
          </w:rPr>
          <w:t>21</w:t>
        </w:r>
        <w:r w:rsidRPr="00AE532F">
          <w:rPr>
            <w:noProof/>
            <w:webHidden/>
          </w:rPr>
          <w:fldChar w:fldCharType="end"/>
        </w:r>
      </w:hyperlink>
    </w:p>
    <w:p w14:paraId="41DFFEFA" w14:textId="56CF322D" w:rsidR="00AE532F" w:rsidRPr="00AE532F" w:rsidRDefault="00AE532F" w:rsidP="00AE532F">
      <w:pPr>
        <w:pStyle w:val="TOC2"/>
        <w:spacing w:after="120"/>
        <w:ind w:left="360"/>
        <w:rPr>
          <w:noProof/>
          <w:kern w:val="2"/>
          <w:szCs w:val="24"/>
          <w:lang w:val="en-PH" w:eastAsia="en-PH"/>
          <w14:ligatures w14:val="standardContextual"/>
        </w:rPr>
      </w:pPr>
      <w:hyperlink w:anchor="_Toc241607376" w:history="1">
        <w:r w:rsidRPr="00AE532F">
          <w:rPr>
            <w:rStyle w:val="Hyperlink"/>
            <w:rFonts w:eastAsia="Arial Narrow" w:cs="Arial Narrow"/>
            <w:noProof/>
            <w:color w:val="000000"/>
          </w:rPr>
          <w:t>MAINTENANCE</w:t>
        </w:r>
        <w:r w:rsidRPr="00AE532F">
          <w:rPr>
            <w:noProof/>
            <w:webHidden/>
          </w:rPr>
          <w:tab/>
        </w:r>
        <w:r w:rsidRPr="00AE532F">
          <w:rPr>
            <w:noProof/>
            <w:webHidden/>
          </w:rPr>
          <w:fldChar w:fldCharType="begin"/>
        </w:r>
        <w:r w:rsidRPr="00AE532F">
          <w:rPr>
            <w:noProof/>
            <w:webHidden/>
          </w:rPr>
          <w:instrText xml:space="preserve"> PAGEREF _Toc241607376 \h </w:instrText>
        </w:r>
        <w:r w:rsidRPr="00AE532F">
          <w:rPr>
            <w:noProof/>
            <w:webHidden/>
          </w:rPr>
        </w:r>
        <w:r w:rsidRPr="00AE532F">
          <w:rPr>
            <w:noProof/>
            <w:webHidden/>
          </w:rPr>
          <w:fldChar w:fldCharType="separate"/>
        </w:r>
        <w:r w:rsidR="00CE4FF3">
          <w:rPr>
            <w:noProof/>
            <w:webHidden/>
          </w:rPr>
          <w:t>21</w:t>
        </w:r>
        <w:r w:rsidRPr="00AE532F">
          <w:rPr>
            <w:noProof/>
            <w:webHidden/>
          </w:rPr>
          <w:fldChar w:fldCharType="end"/>
        </w:r>
      </w:hyperlink>
    </w:p>
    <w:p w14:paraId="494589B2" w14:textId="52C71D49" w:rsidR="00AE532F" w:rsidRPr="00AE532F" w:rsidRDefault="00AE532F" w:rsidP="00AE532F">
      <w:pPr>
        <w:pStyle w:val="TOC1"/>
        <w:spacing w:after="120"/>
        <w:rPr>
          <w:noProof/>
          <w:kern w:val="2"/>
          <w:szCs w:val="24"/>
          <w:lang w:val="en-PH" w:eastAsia="en-PH"/>
          <w14:ligatures w14:val="standardContextual"/>
        </w:rPr>
      </w:pPr>
      <w:hyperlink w:anchor="_Toc241607377" w:history="1">
        <w:r w:rsidRPr="00AE532F">
          <w:rPr>
            <w:rStyle w:val="Hyperlink"/>
            <w:rFonts w:eastAsia="Arial Narrow" w:cs="Arial Narrow"/>
            <w:noProof/>
            <w:color w:val="000000"/>
          </w:rPr>
          <w:t>CONCLUSION</w:t>
        </w:r>
        <w:r w:rsidRPr="00AE532F">
          <w:rPr>
            <w:noProof/>
            <w:webHidden/>
          </w:rPr>
          <w:tab/>
        </w:r>
        <w:r w:rsidRPr="00AE532F">
          <w:rPr>
            <w:noProof/>
            <w:webHidden/>
          </w:rPr>
          <w:fldChar w:fldCharType="begin"/>
        </w:r>
        <w:r w:rsidRPr="00AE532F">
          <w:rPr>
            <w:noProof/>
            <w:webHidden/>
          </w:rPr>
          <w:instrText xml:space="preserve"> PAGEREF _Toc241607377 \h </w:instrText>
        </w:r>
        <w:r w:rsidRPr="00AE532F">
          <w:rPr>
            <w:noProof/>
            <w:webHidden/>
          </w:rPr>
        </w:r>
        <w:r w:rsidRPr="00AE532F">
          <w:rPr>
            <w:noProof/>
            <w:webHidden/>
          </w:rPr>
          <w:fldChar w:fldCharType="separate"/>
        </w:r>
        <w:r w:rsidR="00CE4FF3">
          <w:rPr>
            <w:noProof/>
            <w:webHidden/>
          </w:rPr>
          <w:t>23</w:t>
        </w:r>
        <w:r w:rsidRPr="00AE532F">
          <w:rPr>
            <w:noProof/>
            <w:webHidden/>
          </w:rPr>
          <w:fldChar w:fldCharType="end"/>
        </w:r>
      </w:hyperlink>
    </w:p>
    <w:p w14:paraId="0BC05971" w14:textId="5D894C94" w:rsidR="00AE532F" w:rsidRPr="00AE532F" w:rsidRDefault="00AE532F" w:rsidP="00AE532F">
      <w:pPr>
        <w:pStyle w:val="TOC1"/>
        <w:spacing w:after="120"/>
        <w:rPr>
          <w:noProof/>
          <w:kern w:val="2"/>
          <w:szCs w:val="24"/>
          <w:lang w:val="en-PH" w:eastAsia="en-PH"/>
          <w14:ligatures w14:val="standardContextual"/>
        </w:rPr>
      </w:pPr>
      <w:hyperlink w:anchor="_Toc241607378" w:history="1">
        <w:r w:rsidRPr="00AE532F">
          <w:rPr>
            <w:rStyle w:val="Hyperlink"/>
            <w:rFonts w:eastAsia="Arial Narrow" w:cs="Arial Narrow"/>
            <w:noProof/>
            <w:color w:val="000000"/>
          </w:rPr>
          <w:t>REFERENCES</w:t>
        </w:r>
        <w:r w:rsidRPr="00AE532F">
          <w:rPr>
            <w:noProof/>
            <w:webHidden/>
          </w:rPr>
          <w:tab/>
        </w:r>
        <w:r w:rsidRPr="00AE532F">
          <w:rPr>
            <w:noProof/>
            <w:webHidden/>
          </w:rPr>
          <w:fldChar w:fldCharType="begin"/>
        </w:r>
        <w:r w:rsidRPr="00AE532F">
          <w:rPr>
            <w:noProof/>
            <w:webHidden/>
          </w:rPr>
          <w:instrText xml:space="preserve"> PAGEREF _Toc241607378 \h </w:instrText>
        </w:r>
        <w:r w:rsidRPr="00AE532F">
          <w:rPr>
            <w:noProof/>
            <w:webHidden/>
          </w:rPr>
        </w:r>
        <w:r w:rsidRPr="00AE532F">
          <w:rPr>
            <w:noProof/>
            <w:webHidden/>
          </w:rPr>
          <w:fldChar w:fldCharType="separate"/>
        </w:r>
        <w:r w:rsidR="00CE4FF3">
          <w:rPr>
            <w:noProof/>
            <w:webHidden/>
          </w:rPr>
          <w:t>24</w:t>
        </w:r>
        <w:r w:rsidRPr="00AE532F">
          <w:rPr>
            <w:noProof/>
            <w:webHidden/>
          </w:rPr>
          <w:fldChar w:fldCharType="end"/>
        </w:r>
      </w:hyperlink>
    </w:p>
    <w:p w14:paraId="6D340D7A" w14:textId="77777777" w:rsidR="00545DBA" w:rsidRDefault="00AE532F">
      <w:pPr>
        <w:tabs>
          <w:tab w:val="right" w:leader="dot" w:pos="9029"/>
        </w:tabs>
        <w:spacing w:after="160" w:line="240" w:lineRule="auto"/>
      </w:pPr>
      <w:r>
        <w:fldChar w:fldCharType="end"/>
      </w:r>
    </w:p>
    <w:p w14:paraId="00F601D4" w14:textId="77777777" w:rsidR="00545DBA" w:rsidRDefault="00545DBA">
      <w:pPr>
        <w:sectPr w:rsidR="00545DBA">
          <w:headerReference w:type="default" r:id="rId9"/>
          <w:pgSz w:w="11906" w:h="16838"/>
          <w:pgMar w:top="1440" w:right="1440" w:bottom="1440" w:left="1440" w:header="504" w:footer="504" w:gutter="0"/>
          <w:cols w:space="720"/>
          <w:docGrid w:linePitch="360"/>
        </w:sectPr>
      </w:pPr>
    </w:p>
    <w:p w14:paraId="78B0C2E8" w14:textId="77777777" w:rsidR="00545DBA" w:rsidRPr="00217483" w:rsidRDefault="00A55BC7" w:rsidP="00752ED5">
      <w:pPr>
        <w:pStyle w:val="Heading1"/>
        <w:spacing w:before="0" w:after="280"/>
        <w:rPr>
          <w:rFonts w:ascii="Arial Narrow" w:hAnsi="Arial Narrow"/>
          <w:sz w:val="25"/>
        </w:rPr>
      </w:pPr>
      <w:bookmarkStart w:id="0" w:name="_Toc241607363"/>
      <w:r w:rsidRPr="00217483">
        <w:rPr>
          <w:rFonts w:ascii="Arial Narrow" w:eastAsia="Arial Narrow" w:hAnsi="Arial Narrow" w:cs="Arial Narrow"/>
          <w:sz w:val="25"/>
        </w:rPr>
        <w:lastRenderedPageBreak/>
        <w:t>List of Tables</w:t>
      </w:r>
      <w:bookmarkEnd w:id="0"/>
      <w:r w:rsidRPr="00217483">
        <w:rPr>
          <w:rFonts w:ascii="Arial Narrow" w:hAnsi="Arial Narrow"/>
          <w:sz w:val="25"/>
        </w:rPr>
        <w:fldChar w:fldCharType="begin"/>
      </w:r>
      <w:r w:rsidRPr="00217483">
        <w:rPr>
          <w:rFonts w:ascii="Arial Narrow" w:hAnsi="Arial Narrow"/>
          <w:sz w:val="25"/>
        </w:rPr>
        <w:instrText xml:space="preserve"> TC "List of Tables" \f SAGIP \l 1 </w:instrText>
      </w:r>
      <w:r w:rsidRPr="00217483">
        <w:rPr>
          <w:rFonts w:ascii="Arial Narrow" w:hAnsi="Arial Narrow"/>
          <w:sz w:val="25"/>
        </w:rPr>
        <w:fldChar w:fldCharType="end"/>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74"/>
        <w:gridCol w:w="6273"/>
        <w:gridCol w:w="1319"/>
      </w:tblGrid>
      <w:tr w:rsidR="00545DBA" w14:paraId="77E35C37" w14:textId="77777777">
        <w:trPr>
          <w:jc w:val="center"/>
        </w:trPr>
        <w:tc>
          <w:tcPr>
            <w:tcW w:w="1728" w:type="dxa"/>
            <w:tcMar>
              <w:top w:w="70" w:type="dxa"/>
              <w:left w:w="70" w:type="dxa"/>
              <w:bottom w:w="70" w:type="dxa"/>
              <w:right w:w="70" w:type="dxa"/>
            </w:tcMar>
            <w:vAlign w:val="center"/>
          </w:tcPr>
          <w:p w14:paraId="30323485" w14:textId="77777777" w:rsidR="00545DBA" w:rsidRDefault="00A55BC7">
            <w:pPr>
              <w:spacing w:after="0"/>
            </w:pPr>
            <w:r>
              <w:rPr>
                <w:rFonts w:eastAsia="Arial Narrow" w:cs="Arial Narrow"/>
                <w:b/>
                <w:sz w:val="20"/>
              </w:rPr>
              <w:t>Table No.</w:t>
            </w:r>
          </w:p>
        </w:tc>
        <w:tc>
          <w:tcPr>
            <w:tcW w:w="7056" w:type="dxa"/>
            <w:tcMar>
              <w:top w:w="70" w:type="dxa"/>
              <w:left w:w="70" w:type="dxa"/>
              <w:bottom w:w="70" w:type="dxa"/>
              <w:right w:w="70" w:type="dxa"/>
            </w:tcMar>
            <w:vAlign w:val="center"/>
          </w:tcPr>
          <w:p w14:paraId="1115A976" w14:textId="77777777" w:rsidR="00545DBA" w:rsidRDefault="00A55BC7">
            <w:pPr>
              <w:spacing w:after="0"/>
            </w:pPr>
            <w:r>
              <w:rPr>
                <w:rFonts w:eastAsia="Arial Narrow" w:cs="Arial Narrow"/>
                <w:b/>
                <w:sz w:val="20"/>
              </w:rPr>
              <w:t>Title</w:t>
            </w:r>
          </w:p>
        </w:tc>
        <w:tc>
          <w:tcPr>
            <w:tcW w:w="1440" w:type="dxa"/>
            <w:tcMar>
              <w:top w:w="70" w:type="dxa"/>
              <w:left w:w="70" w:type="dxa"/>
              <w:bottom w:w="70" w:type="dxa"/>
              <w:right w:w="70" w:type="dxa"/>
            </w:tcMar>
            <w:vAlign w:val="center"/>
          </w:tcPr>
          <w:p w14:paraId="0712D0DD" w14:textId="77777777" w:rsidR="00545DBA" w:rsidRDefault="00A55BC7">
            <w:pPr>
              <w:spacing w:after="0"/>
            </w:pPr>
            <w:r>
              <w:rPr>
                <w:rFonts w:eastAsia="Arial Narrow" w:cs="Arial Narrow"/>
                <w:b/>
                <w:sz w:val="20"/>
              </w:rPr>
              <w:t>Page No.</w:t>
            </w:r>
          </w:p>
        </w:tc>
      </w:tr>
      <w:tr w:rsidR="00545DBA" w14:paraId="74AE5297" w14:textId="77777777">
        <w:trPr>
          <w:jc w:val="center"/>
        </w:trPr>
        <w:tc>
          <w:tcPr>
            <w:tcW w:w="1728" w:type="dxa"/>
            <w:tcMar>
              <w:top w:w="75" w:type="dxa"/>
              <w:left w:w="70" w:type="dxa"/>
              <w:bottom w:w="75" w:type="dxa"/>
              <w:right w:w="70" w:type="dxa"/>
            </w:tcMar>
            <w:vAlign w:val="center"/>
          </w:tcPr>
          <w:p w14:paraId="68559114" w14:textId="77777777" w:rsidR="00545DBA" w:rsidRDefault="00A55BC7">
            <w:pPr>
              <w:spacing w:after="0" w:line="240" w:lineRule="auto"/>
            </w:pPr>
            <w:r>
              <w:rPr>
                <w:rFonts w:eastAsia="Arial Narrow" w:cs="Arial Narrow"/>
                <w:sz w:val="20"/>
              </w:rPr>
              <w:t>Table 1</w:t>
            </w:r>
          </w:p>
        </w:tc>
        <w:tc>
          <w:tcPr>
            <w:tcW w:w="7056" w:type="dxa"/>
            <w:tcMar>
              <w:top w:w="75" w:type="dxa"/>
              <w:left w:w="70" w:type="dxa"/>
              <w:bottom w:w="75" w:type="dxa"/>
              <w:right w:w="70" w:type="dxa"/>
            </w:tcMar>
            <w:vAlign w:val="center"/>
          </w:tcPr>
          <w:p w14:paraId="35ABAA12" w14:textId="77777777" w:rsidR="00545DBA" w:rsidRDefault="00A55BC7">
            <w:pPr>
              <w:spacing w:after="0" w:line="240" w:lineRule="auto"/>
            </w:pPr>
            <w:r>
              <w:rPr>
                <w:rFonts w:eastAsia="Arial Narrow" w:cs="Arial Narrow"/>
                <w:sz w:val="20"/>
              </w:rPr>
              <w:t>Functional Requirements and Test Cases</w:t>
            </w:r>
          </w:p>
        </w:tc>
        <w:tc>
          <w:tcPr>
            <w:tcW w:w="1440" w:type="dxa"/>
            <w:tcMar>
              <w:top w:w="75" w:type="dxa"/>
              <w:left w:w="70" w:type="dxa"/>
              <w:bottom w:w="75" w:type="dxa"/>
              <w:right w:w="70" w:type="dxa"/>
            </w:tcMar>
            <w:vAlign w:val="center"/>
          </w:tcPr>
          <w:p w14:paraId="15A84D68" w14:textId="77777777" w:rsidR="00D40EB3" w:rsidRDefault="003F45D0">
            <w:pPr>
              <w:jc w:val="center"/>
            </w:pPr>
            <w:r>
              <w:rPr>
                <w:sz w:val="20"/>
              </w:rPr>
              <w:t>18</w:t>
            </w:r>
          </w:p>
        </w:tc>
      </w:tr>
      <w:tr w:rsidR="00545DBA" w14:paraId="3D785B06" w14:textId="77777777">
        <w:trPr>
          <w:jc w:val="center"/>
        </w:trPr>
        <w:tc>
          <w:tcPr>
            <w:tcW w:w="1728" w:type="dxa"/>
            <w:tcMar>
              <w:top w:w="75" w:type="dxa"/>
              <w:left w:w="70" w:type="dxa"/>
              <w:bottom w:w="75" w:type="dxa"/>
              <w:right w:w="70" w:type="dxa"/>
            </w:tcMar>
            <w:vAlign w:val="center"/>
          </w:tcPr>
          <w:p w14:paraId="5EA35374" w14:textId="77777777" w:rsidR="00545DBA" w:rsidRDefault="00A55BC7">
            <w:pPr>
              <w:spacing w:after="0" w:line="240" w:lineRule="auto"/>
            </w:pPr>
            <w:r>
              <w:rPr>
                <w:rFonts w:eastAsia="Arial Narrow" w:cs="Arial Narrow"/>
                <w:sz w:val="20"/>
              </w:rPr>
              <w:t>Table 2</w:t>
            </w:r>
          </w:p>
        </w:tc>
        <w:tc>
          <w:tcPr>
            <w:tcW w:w="7056" w:type="dxa"/>
            <w:tcMar>
              <w:top w:w="75" w:type="dxa"/>
              <w:left w:w="70" w:type="dxa"/>
              <w:bottom w:w="75" w:type="dxa"/>
              <w:right w:w="70" w:type="dxa"/>
            </w:tcMar>
            <w:vAlign w:val="center"/>
          </w:tcPr>
          <w:p w14:paraId="3AC578DC" w14:textId="77777777" w:rsidR="00F0466E" w:rsidRDefault="00DF6465">
            <w:r>
              <w:t>Completed Engineering Acceptance Testing</w:t>
            </w:r>
          </w:p>
        </w:tc>
        <w:tc>
          <w:tcPr>
            <w:tcW w:w="1440" w:type="dxa"/>
            <w:tcMar>
              <w:top w:w="75" w:type="dxa"/>
              <w:left w:w="70" w:type="dxa"/>
              <w:bottom w:w="75" w:type="dxa"/>
              <w:right w:w="70" w:type="dxa"/>
            </w:tcMar>
            <w:vAlign w:val="center"/>
          </w:tcPr>
          <w:p w14:paraId="44BA6318" w14:textId="77777777" w:rsidR="00D40EB3" w:rsidRDefault="003F45D0">
            <w:pPr>
              <w:jc w:val="center"/>
            </w:pPr>
            <w:r>
              <w:rPr>
                <w:sz w:val="20"/>
              </w:rPr>
              <w:t>20</w:t>
            </w:r>
          </w:p>
        </w:tc>
      </w:tr>
      <w:tr w:rsidR="00545DBA" w14:paraId="1D97D003" w14:textId="77777777">
        <w:trPr>
          <w:jc w:val="center"/>
        </w:trPr>
        <w:tc>
          <w:tcPr>
            <w:tcW w:w="1728" w:type="dxa"/>
            <w:tcMar>
              <w:top w:w="75" w:type="dxa"/>
              <w:left w:w="70" w:type="dxa"/>
              <w:bottom w:w="75" w:type="dxa"/>
              <w:right w:w="70" w:type="dxa"/>
            </w:tcMar>
            <w:vAlign w:val="center"/>
          </w:tcPr>
          <w:p w14:paraId="4D48BDB6" w14:textId="77777777" w:rsidR="00545DBA" w:rsidRDefault="00A55BC7">
            <w:pPr>
              <w:spacing w:after="0" w:line="240" w:lineRule="auto"/>
            </w:pPr>
            <w:r>
              <w:rPr>
                <w:rFonts w:eastAsia="Arial Narrow" w:cs="Arial Narrow"/>
                <w:sz w:val="20"/>
              </w:rPr>
              <w:t>Table 3</w:t>
            </w:r>
          </w:p>
        </w:tc>
        <w:tc>
          <w:tcPr>
            <w:tcW w:w="7056" w:type="dxa"/>
            <w:tcMar>
              <w:top w:w="75" w:type="dxa"/>
              <w:left w:w="70" w:type="dxa"/>
              <w:bottom w:w="75" w:type="dxa"/>
              <w:right w:w="70" w:type="dxa"/>
            </w:tcMar>
            <w:vAlign w:val="center"/>
          </w:tcPr>
          <w:p w14:paraId="7AA2C25C" w14:textId="77777777" w:rsidR="00F0466E" w:rsidRDefault="00DF6465">
            <w:r>
              <w:t>Physical Field Qualification Checklist</w:t>
            </w:r>
          </w:p>
        </w:tc>
        <w:tc>
          <w:tcPr>
            <w:tcW w:w="1440" w:type="dxa"/>
            <w:tcMar>
              <w:top w:w="75" w:type="dxa"/>
              <w:left w:w="70" w:type="dxa"/>
              <w:bottom w:w="75" w:type="dxa"/>
              <w:right w:w="70" w:type="dxa"/>
            </w:tcMar>
            <w:vAlign w:val="center"/>
          </w:tcPr>
          <w:p w14:paraId="51073C0E" w14:textId="77777777" w:rsidR="00D40EB3" w:rsidRDefault="003F45D0">
            <w:pPr>
              <w:jc w:val="center"/>
            </w:pPr>
            <w:r>
              <w:rPr>
                <w:sz w:val="20"/>
              </w:rPr>
              <w:t>21</w:t>
            </w:r>
          </w:p>
        </w:tc>
      </w:tr>
    </w:tbl>
    <w:p w14:paraId="6413BE48" w14:textId="77777777" w:rsidR="00545DBA" w:rsidRDefault="00A55BC7">
      <w:r>
        <w:br w:type="page"/>
      </w:r>
    </w:p>
    <w:p w14:paraId="6477BD06" w14:textId="77777777" w:rsidR="00545DBA" w:rsidRPr="00217483" w:rsidRDefault="00A55BC7" w:rsidP="00752ED5">
      <w:pPr>
        <w:pStyle w:val="Heading1"/>
        <w:spacing w:before="0" w:after="280"/>
        <w:rPr>
          <w:rFonts w:ascii="Arial Narrow" w:hAnsi="Arial Narrow"/>
          <w:sz w:val="25"/>
        </w:rPr>
      </w:pPr>
      <w:bookmarkStart w:id="1" w:name="_Toc241607364"/>
      <w:r w:rsidRPr="00217483">
        <w:rPr>
          <w:rFonts w:ascii="Arial Narrow" w:eastAsia="Arial Narrow" w:hAnsi="Arial Narrow" w:cs="Arial Narrow"/>
          <w:sz w:val="25"/>
        </w:rPr>
        <w:lastRenderedPageBreak/>
        <w:t>List of Figures</w:t>
      </w:r>
      <w:bookmarkEnd w:id="1"/>
      <w:r w:rsidRPr="00217483">
        <w:rPr>
          <w:rFonts w:ascii="Arial Narrow" w:hAnsi="Arial Narrow"/>
          <w:sz w:val="25"/>
        </w:rPr>
        <w:fldChar w:fldCharType="begin"/>
      </w:r>
      <w:r w:rsidRPr="00217483">
        <w:rPr>
          <w:rFonts w:ascii="Arial Narrow" w:hAnsi="Arial Narrow"/>
          <w:sz w:val="25"/>
        </w:rPr>
        <w:instrText xml:space="preserve"> TC "List of Figures" \f SAGIP \l 1 </w:instrText>
      </w:r>
      <w:r w:rsidRPr="00217483">
        <w:rPr>
          <w:rFonts w:ascii="Arial Narrow" w:hAnsi="Arial Narrow"/>
          <w:sz w:val="25"/>
        </w:rPr>
        <w:fldChar w:fldCharType="end"/>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83"/>
        <w:gridCol w:w="6264"/>
        <w:gridCol w:w="1319"/>
      </w:tblGrid>
      <w:tr w:rsidR="00545DBA" w14:paraId="0661609C" w14:textId="77777777">
        <w:trPr>
          <w:jc w:val="center"/>
        </w:trPr>
        <w:tc>
          <w:tcPr>
            <w:tcW w:w="1728" w:type="dxa"/>
            <w:tcMar>
              <w:top w:w="70" w:type="dxa"/>
              <w:left w:w="70" w:type="dxa"/>
              <w:bottom w:w="70" w:type="dxa"/>
              <w:right w:w="70" w:type="dxa"/>
            </w:tcMar>
            <w:vAlign w:val="center"/>
          </w:tcPr>
          <w:p w14:paraId="609B8C75" w14:textId="77777777" w:rsidR="00545DBA" w:rsidRDefault="00A55BC7">
            <w:pPr>
              <w:spacing w:after="0"/>
            </w:pPr>
            <w:r>
              <w:rPr>
                <w:rFonts w:eastAsia="Arial Narrow" w:cs="Arial Narrow"/>
                <w:b/>
                <w:sz w:val="20"/>
              </w:rPr>
              <w:t>Figure No.</w:t>
            </w:r>
          </w:p>
        </w:tc>
        <w:tc>
          <w:tcPr>
            <w:tcW w:w="7056" w:type="dxa"/>
            <w:tcMar>
              <w:top w:w="70" w:type="dxa"/>
              <w:left w:w="70" w:type="dxa"/>
              <w:bottom w:w="70" w:type="dxa"/>
              <w:right w:w="70" w:type="dxa"/>
            </w:tcMar>
            <w:vAlign w:val="center"/>
          </w:tcPr>
          <w:p w14:paraId="4A685951" w14:textId="77777777" w:rsidR="00545DBA" w:rsidRDefault="00A55BC7">
            <w:pPr>
              <w:spacing w:after="0"/>
            </w:pPr>
            <w:r>
              <w:rPr>
                <w:rFonts w:eastAsia="Arial Narrow" w:cs="Arial Narrow"/>
                <w:b/>
                <w:sz w:val="20"/>
              </w:rPr>
              <w:t>Title</w:t>
            </w:r>
          </w:p>
        </w:tc>
        <w:tc>
          <w:tcPr>
            <w:tcW w:w="1440" w:type="dxa"/>
            <w:tcMar>
              <w:top w:w="70" w:type="dxa"/>
              <w:left w:w="70" w:type="dxa"/>
              <w:bottom w:w="70" w:type="dxa"/>
              <w:right w:w="70" w:type="dxa"/>
            </w:tcMar>
            <w:vAlign w:val="center"/>
          </w:tcPr>
          <w:p w14:paraId="20375916" w14:textId="77777777" w:rsidR="00545DBA" w:rsidRDefault="00A55BC7">
            <w:pPr>
              <w:spacing w:after="0"/>
            </w:pPr>
            <w:r>
              <w:rPr>
                <w:rFonts w:eastAsia="Arial Narrow" w:cs="Arial Narrow"/>
                <w:b/>
                <w:sz w:val="20"/>
              </w:rPr>
              <w:t>Page No.</w:t>
            </w:r>
          </w:p>
        </w:tc>
      </w:tr>
      <w:tr w:rsidR="00545DBA" w14:paraId="3B8ED672" w14:textId="77777777">
        <w:trPr>
          <w:jc w:val="center"/>
        </w:trPr>
        <w:tc>
          <w:tcPr>
            <w:tcW w:w="1728" w:type="dxa"/>
            <w:tcMar>
              <w:top w:w="75" w:type="dxa"/>
              <w:left w:w="70" w:type="dxa"/>
              <w:bottom w:w="75" w:type="dxa"/>
              <w:right w:w="70" w:type="dxa"/>
            </w:tcMar>
            <w:vAlign w:val="center"/>
          </w:tcPr>
          <w:p w14:paraId="60C3FC50" w14:textId="77777777" w:rsidR="00545DBA" w:rsidRDefault="00A55BC7">
            <w:pPr>
              <w:spacing w:after="0" w:line="240" w:lineRule="auto"/>
            </w:pPr>
            <w:r>
              <w:rPr>
                <w:rFonts w:eastAsia="Arial Narrow" w:cs="Arial Narrow"/>
                <w:sz w:val="20"/>
              </w:rPr>
              <w:t>Figure 1</w:t>
            </w:r>
          </w:p>
        </w:tc>
        <w:tc>
          <w:tcPr>
            <w:tcW w:w="7056" w:type="dxa"/>
            <w:tcMar>
              <w:top w:w="75" w:type="dxa"/>
              <w:left w:w="70" w:type="dxa"/>
              <w:bottom w:w="75" w:type="dxa"/>
              <w:right w:w="70" w:type="dxa"/>
            </w:tcMar>
            <w:vAlign w:val="center"/>
          </w:tcPr>
          <w:p w14:paraId="59B37961" w14:textId="77777777" w:rsidR="00545DBA" w:rsidRDefault="00A55BC7">
            <w:r>
              <w:rPr>
                <w:sz w:val="20"/>
              </w:rPr>
              <w:t>SAGIP System Architecture and Delivery Paths</w:t>
            </w:r>
          </w:p>
        </w:tc>
        <w:tc>
          <w:tcPr>
            <w:tcW w:w="1440" w:type="dxa"/>
            <w:tcMar>
              <w:top w:w="75" w:type="dxa"/>
              <w:left w:w="70" w:type="dxa"/>
              <w:bottom w:w="75" w:type="dxa"/>
              <w:right w:w="70" w:type="dxa"/>
            </w:tcMar>
            <w:vAlign w:val="center"/>
          </w:tcPr>
          <w:p w14:paraId="554462CB" w14:textId="77777777" w:rsidR="00D40EB3" w:rsidRDefault="003F45D0">
            <w:pPr>
              <w:jc w:val="center"/>
            </w:pPr>
            <w:r>
              <w:rPr>
                <w:sz w:val="20"/>
              </w:rPr>
              <w:t>11</w:t>
            </w:r>
          </w:p>
        </w:tc>
      </w:tr>
      <w:tr w:rsidR="00545DBA" w14:paraId="610A6F03" w14:textId="77777777">
        <w:trPr>
          <w:jc w:val="center"/>
        </w:trPr>
        <w:tc>
          <w:tcPr>
            <w:tcW w:w="1728" w:type="dxa"/>
            <w:tcMar>
              <w:top w:w="75" w:type="dxa"/>
              <w:left w:w="70" w:type="dxa"/>
              <w:bottom w:w="75" w:type="dxa"/>
              <w:right w:w="70" w:type="dxa"/>
            </w:tcMar>
            <w:vAlign w:val="center"/>
          </w:tcPr>
          <w:p w14:paraId="71C59EF0" w14:textId="77777777" w:rsidR="00545DBA" w:rsidRDefault="00A55BC7">
            <w:pPr>
              <w:spacing w:after="0" w:line="240" w:lineRule="auto"/>
            </w:pPr>
            <w:r>
              <w:rPr>
                <w:rFonts w:eastAsia="Arial Narrow" w:cs="Arial Narrow"/>
                <w:sz w:val="20"/>
              </w:rPr>
              <w:t>Figure 2</w:t>
            </w:r>
          </w:p>
        </w:tc>
        <w:tc>
          <w:tcPr>
            <w:tcW w:w="7056" w:type="dxa"/>
            <w:tcMar>
              <w:top w:w="75" w:type="dxa"/>
              <w:left w:w="70" w:type="dxa"/>
              <w:bottom w:w="75" w:type="dxa"/>
              <w:right w:w="70" w:type="dxa"/>
            </w:tcMar>
            <w:vAlign w:val="center"/>
          </w:tcPr>
          <w:p w14:paraId="456F60FD" w14:textId="77777777" w:rsidR="00545DBA" w:rsidRDefault="00A55BC7">
            <w:r>
              <w:rPr>
                <w:sz w:val="20"/>
              </w:rPr>
              <w:t>Durable SOS Persistence and Immutable Envelope Lifecycle</w:t>
            </w:r>
          </w:p>
        </w:tc>
        <w:tc>
          <w:tcPr>
            <w:tcW w:w="1440" w:type="dxa"/>
            <w:tcMar>
              <w:top w:w="75" w:type="dxa"/>
              <w:left w:w="70" w:type="dxa"/>
              <w:bottom w:w="75" w:type="dxa"/>
              <w:right w:w="70" w:type="dxa"/>
            </w:tcMar>
            <w:vAlign w:val="center"/>
          </w:tcPr>
          <w:p w14:paraId="5CE890DE" w14:textId="77777777" w:rsidR="00D40EB3" w:rsidRDefault="003F45D0">
            <w:pPr>
              <w:jc w:val="center"/>
            </w:pPr>
            <w:r>
              <w:rPr>
                <w:sz w:val="20"/>
              </w:rPr>
              <w:t>13</w:t>
            </w:r>
          </w:p>
        </w:tc>
      </w:tr>
      <w:tr w:rsidR="00545DBA" w14:paraId="00D2B156" w14:textId="77777777">
        <w:trPr>
          <w:jc w:val="center"/>
        </w:trPr>
        <w:tc>
          <w:tcPr>
            <w:tcW w:w="1728" w:type="dxa"/>
            <w:tcMar>
              <w:top w:w="75" w:type="dxa"/>
              <w:left w:w="70" w:type="dxa"/>
              <w:bottom w:w="75" w:type="dxa"/>
              <w:right w:w="70" w:type="dxa"/>
            </w:tcMar>
            <w:vAlign w:val="center"/>
          </w:tcPr>
          <w:p w14:paraId="6851A22D" w14:textId="77777777" w:rsidR="00545DBA" w:rsidRDefault="00A55BC7">
            <w:pPr>
              <w:spacing w:after="0" w:line="240" w:lineRule="auto"/>
            </w:pPr>
            <w:r>
              <w:rPr>
                <w:rFonts w:eastAsia="Arial Narrow" w:cs="Arial Narrow"/>
                <w:sz w:val="20"/>
              </w:rPr>
              <w:t>Figure 3</w:t>
            </w:r>
          </w:p>
        </w:tc>
        <w:tc>
          <w:tcPr>
            <w:tcW w:w="7056" w:type="dxa"/>
            <w:tcMar>
              <w:top w:w="75" w:type="dxa"/>
              <w:left w:w="70" w:type="dxa"/>
              <w:bottom w:w="75" w:type="dxa"/>
              <w:right w:w="70" w:type="dxa"/>
            </w:tcMar>
            <w:vAlign w:val="center"/>
          </w:tcPr>
          <w:p w14:paraId="1EC77B41" w14:textId="77777777" w:rsidR="00545DBA" w:rsidRDefault="00A55BC7">
            <w:r>
              <w:rPr>
                <w:sz w:val="20"/>
              </w:rPr>
              <w:t>SAGIP Safety-Critical Development and Validation Workflow</w:t>
            </w:r>
          </w:p>
        </w:tc>
        <w:tc>
          <w:tcPr>
            <w:tcW w:w="1440" w:type="dxa"/>
            <w:tcMar>
              <w:top w:w="75" w:type="dxa"/>
              <w:left w:w="70" w:type="dxa"/>
              <w:bottom w:w="75" w:type="dxa"/>
              <w:right w:w="70" w:type="dxa"/>
            </w:tcMar>
            <w:vAlign w:val="center"/>
          </w:tcPr>
          <w:p w14:paraId="65D03D75" w14:textId="77777777" w:rsidR="00D40EB3" w:rsidRDefault="003F45D0">
            <w:pPr>
              <w:jc w:val="center"/>
            </w:pPr>
            <w:r>
              <w:rPr>
                <w:sz w:val="20"/>
              </w:rPr>
              <w:t>14</w:t>
            </w:r>
          </w:p>
        </w:tc>
      </w:tr>
      <w:tr w:rsidR="00545DBA" w14:paraId="7B8C3DC5" w14:textId="77777777">
        <w:trPr>
          <w:jc w:val="center"/>
        </w:trPr>
        <w:tc>
          <w:tcPr>
            <w:tcW w:w="1728" w:type="dxa"/>
            <w:tcMar>
              <w:top w:w="75" w:type="dxa"/>
              <w:left w:w="70" w:type="dxa"/>
              <w:bottom w:w="75" w:type="dxa"/>
              <w:right w:w="70" w:type="dxa"/>
            </w:tcMar>
            <w:vAlign w:val="center"/>
          </w:tcPr>
          <w:p w14:paraId="2DE9DF13" w14:textId="77777777" w:rsidR="00545DBA" w:rsidRDefault="00A55BC7">
            <w:pPr>
              <w:spacing w:after="0" w:line="240" w:lineRule="auto"/>
            </w:pPr>
            <w:r>
              <w:rPr>
                <w:rFonts w:eastAsia="Arial Narrow" w:cs="Arial Narrow"/>
                <w:sz w:val="20"/>
              </w:rPr>
              <w:t>Figure 4</w:t>
            </w:r>
          </w:p>
        </w:tc>
        <w:tc>
          <w:tcPr>
            <w:tcW w:w="7056" w:type="dxa"/>
            <w:tcMar>
              <w:top w:w="75" w:type="dxa"/>
              <w:left w:w="70" w:type="dxa"/>
              <w:bottom w:w="75" w:type="dxa"/>
              <w:right w:w="70" w:type="dxa"/>
            </w:tcMar>
            <w:vAlign w:val="center"/>
          </w:tcPr>
          <w:p w14:paraId="001FA38A" w14:textId="77777777" w:rsidR="00F0466E" w:rsidRDefault="00DF6465">
            <w:r>
              <w:t>SAGIP Validation Evidence and Field Qualification</w:t>
            </w:r>
          </w:p>
        </w:tc>
        <w:tc>
          <w:tcPr>
            <w:tcW w:w="1440" w:type="dxa"/>
            <w:tcMar>
              <w:top w:w="75" w:type="dxa"/>
              <w:left w:w="70" w:type="dxa"/>
              <w:bottom w:w="75" w:type="dxa"/>
              <w:right w:w="70" w:type="dxa"/>
            </w:tcMar>
            <w:vAlign w:val="center"/>
          </w:tcPr>
          <w:p w14:paraId="58D1969F" w14:textId="77777777" w:rsidR="00D40EB3" w:rsidRDefault="003F45D0">
            <w:pPr>
              <w:jc w:val="center"/>
            </w:pPr>
            <w:r>
              <w:rPr>
                <w:sz w:val="20"/>
              </w:rPr>
              <w:t>15</w:t>
            </w:r>
          </w:p>
        </w:tc>
      </w:tr>
    </w:tbl>
    <w:p w14:paraId="4E2AA39B" w14:textId="77777777" w:rsidR="00545DBA" w:rsidRDefault="00A55BC7">
      <w:r>
        <w:br w:type="page"/>
      </w:r>
    </w:p>
    <w:p w14:paraId="54D340A8" w14:textId="77777777" w:rsidR="00545DBA" w:rsidRPr="00217483" w:rsidRDefault="00A55BC7" w:rsidP="00752ED5">
      <w:pPr>
        <w:pStyle w:val="Heading1"/>
        <w:spacing w:before="0" w:after="280"/>
        <w:jc w:val="center"/>
        <w:rPr>
          <w:rFonts w:ascii="Arial Narrow" w:hAnsi="Arial Narrow"/>
          <w:sz w:val="25"/>
        </w:rPr>
      </w:pPr>
      <w:bookmarkStart w:id="2" w:name="_Toc241607365"/>
      <w:r w:rsidRPr="00217483">
        <w:rPr>
          <w:rFonts w:ascii="Arial Narrow" w:eastAsia="Arial Narrow" w:hAnsi="Arial Narrow" w:cs="Arial Narrow"/>
          <w:sz w:val="25"/>
        </w:rPr>
        <w:lastRenderedPageBreak/>
        <w:t>CHAPTER ONE</w:t>
      </w:r>
      <w:bookmarkEnd w:id="2"/>
      <w:r w:rsidRPr="00217483">
        <w:rPr>
          <w:rFonts w:ascii="Arial Narrow" w:hAnsi="Arial Narrow"/>
          <w:sz w:val="25"/>
        </w:rPr>
        <w:fldChar w:fldCharType="begin"/>
      </w:r>
      <w:r w:rsidRPr="00217483">
        <w:rPr>
          <w:rFonts w:ascii="Arial Narrow" w:hAnsi="Arial Narrow"/>
          <w:sz w:val="25"/>
        </w:rPr>
        <w:instrText xml:space="preserve"> TC "CHAPTER 1" \f SAGIP \l 1 </w:instrText>
      </w:r>
      <w:r w:rsidRPr="00217483">
        <w:rPr>
          <w:rFonts w:ascii="Arial Narrow" w:hAnsi="Arial Narrow"/>
          <w:sz w:val="25"/>
        </w:rPr>
        <w:fldChar w:fldCharType="end"/>
      </w:r>
    </w:p>
    <w:p w14:paraId="47645495" w14:textId="77777777" w:rsidR="00545DBA" w:rsidRPr="00217483" w:rsidRDefault="00A55BC7" w:rsidP="00752ED5">
      <w:pPr>
        <w:pStyle w:val="Heading2"/>
        <w:spacing w:before="40" w:after="140"/>
        <w:rPr>
          <w:rFonts w:ascii="Arial Narrow" w:hAnsi="Arial Narrow"/>
          <w:sz w:val="23"/>
        </w:rPr>
      </w:pPr>
      <w:bookmarkStart w:id="3" w:name="_Toc241607366"/>
      <w:r w:rsidRPr="00217483">
        <w:rPr>
          <w:rFonts w:ascii="Arial Narrow" w:eastAsia="Arial Narrow" w:hAnsi="Arial Narrow" w:cs="Arial Narrow"/>
          <w:sz w:val="23"/>
        </w:rPr>
        <w:t>INTRODUCTION</w:t>
      </w:r>
      <w:bookmarkEnd w:id="3"/>
      <w:r w:rsidRPr="00217483">
        <w:rPr>
          <w:rFonts w:ascii="Arial Narrow" w:hAnsi="Arial Narrow"/>
          <w:sz w:val="23"/>
        </w:rPr>
        <w:fldChar w:fldCharType="begin"/>
      </w:r>
      <w:r w:rsidRPr="00217483">
        <w:rPr>
          <w:rFonts w:ascii="Arial Narrow" w:hAnsi="Arial Narrow"/>
          <w:sz w:val="23"/>
        </w:rPr>
        <w:instrText xml:space="preserve"> TC "Introduction" \f SAGIP \l 2 </w:instrText>
      </w:r>
      <w:r w:rsidRPr="00217483">
        <w:rPr>
          <w:rFonts w:ascii="Arial Narrow" w:hAnsi="Arial Narrow"/>
          <w:sz w:val="23"/>
        </w:rPr>
        <w:fldChar w:fldCharType="end"/>
      </w:r>
    </w:p>
    <w:p w14:paraId="6F0DB304" w14:textId="77777777" w:rsidR="00545DBA" w:rsidRDefault="00A55BC7">
      <w:pPr>
        <w:spacing w:after="100"/>
        <w:ind w:firstLine="648"/>
        <w:jc w:val="both"/>
      </w:pPr>
      <w:r>
        <w:rPr>
          <w:rFonts w:eastAsia="Arial Narrow" w:cs="Arial Narrow"/>
        </w:rPr>
        <w:t>Philippine disaster-response planning, disaster-risk reporting, and recent situational reports provide the operational context for resilient emergency communication [2], [8], [9].</w:t>
      </w:r>
    </w:p>
    <w:p w14:paraId="7B9986F4" w14:textId="77777777" w:rsidR="00545DBA" w:rsidRDefault="00A55BC7">
      <w:pPr>
        <w:spacing w:after="100"/>
        <w:ind w:firstLine="648"/>
        <w:jc w:val="both"/>
      </w:pPr>
      <w:r>
        <w:rPr>
          <w:rFonts w:eastAsia="Arial Narrow" w:cs="Arial Narrow"/>
        </w:rPr>
        <w:t>SAGIP is an offline-first emergency communication system for Android devices. It stores each SOS report before it starts network, radio, location, or signing work.</w:t>
      </w:r>
    </w:p>
    <w:p w14:paraId="4BDB2B10" w14:textId="77777777" w:rsidR="00545DBA" w:rsidRDefault="00A55BC7">
      <w:pPr>
        <w:spacing w:after="100"/>
        <w:ind w:firstLine="648"/>
        <w:jc w:val="both"/>
      </w:pPr>
      <w:r>
        <w:rPr>
          <w:rFonts w:eastAsia="Arial Narrow" w:cs="Arial Narrow"/>
        </w:rPr>
        <w:t>After the local commit, SAGIP prepares one signed transport envelope. The system first tries direct HTTPS delivery. BLE provides a store-carry-forward fallback, consistent with disruption-tolerant and store-carry-forward communication approaches [1], [3], [4].</w:t>
      </w:r>
    </w:p>
    <w:p w14:paraId="320FD85C" w14:textId="77777777" w:rsidR="00545DBA" w:rsidRDefault="00A55BC7">
      <w:pPr>
        <w:spacing w:after="100"/>
        <w:ind w:firstLine="648"/>
        <w:jc w:val="both"/>
      </w:pPr>
      <w:r>
        <w:rPr>
          <w:rFonts w:eastAsia="Arial Narrow" w:cs="Arial Narrow"/>
        </w:rPr>
        <w:t>The SAGIP backend validates each signed envelope and stores one canonical incident. Authorized responders use a web console to review incidents and record operational status.</w:t>
      </w:r>
    </w:p>
    <w:p w14:paraId="24EC0935" w14:textId="77777777" w:rsidR="00545DBA" w:rsidRDefault="00A55BC7">
      <w:pPr>
        <w:spacing w:after="100"/>
        <w:ind w:firstLine="648"/>
        <w:jc w:val="both"/>
      </w:pPr>
      <w:r>
        <w:rPr>
          <w:rFonts w:eastAsia="Arial Narrow" w:cs="Arial Narrow"/>
        </w:rPr>
        <w:t>The user interface keeps delivery states separate. Local save, peer relay, server acceptance, and responder acknowledgement are different events. A peer relay does not mean that a responder received the SOS.</w:t>
      </w:r>
    </w:p>
    <w:p w14:paraId="0E29EA2F" w14:textId="77777777" w:rsidR="00545DBA" w:rsidRDefault="00A55BC7">
      <w:r>
        <w:br w:type="page"/>
      </w:r>
    </w:p>
    <w:p w14:paraId="7909BBD4" w14:textId="77777777" w:rsidR="00545DBA" w:rsidRPr="00217483" w:rsidRDefault="00A55BC7" w:rsidP="00752ED5">
      <w:pPr>
        <w:pStyle w:val="Heading2"/>
        <w:spacing w:before="40" w:after="140"/>
        <w:rPr>
          <w:rFonts w:ascii="Arial Narrow" w:hAnsi="Arial Narrow"/>
          <w:sz w:val="23"/>
        </w:rPr>
      </w:pPr>
      <w:bookmarkStart w:id="4" w:name="_Toc241607367"/>
      <w:r w:rsidRPr="00217483">
        <w:rPr>
          <w:rFonts w:ascii="Arial Narrow" w:eastAsia="Arial Narrow" w:hAnsi="Arial Narrow" w:cs="Arial Narrow"/>
          <w:sz w:val="23"/>
        </w:rPr>
        <w:lastRenderedPageBreak/>
        <w:t>PROJECT OVERVIEW</w:t>
      </w:r>
      <w:bookmarkEnd w:id="4"/>
      <w:r w:rsidRPr="00217483">
        <w:rPr>
          <w:rFonts w:ascii="Arial Narrow" w:hAnsi="Arial Narrow"/>
          <w:sz w:val="23"/>
        </w:rPr>
        <w:fldChar w:fldCharType="begin"/>
      </w:r>
      <w:r w:rsidRPr="00217483">
        <w:rPr>
          <w:rFonts w:ascii="Arial Narrow" w:hAnsi="Arial Narrow"/>
          <w:sz w:val="23"/>
        </w:rPr>
        <w:instrText xml:space="preserve"> TC "Project Overview" \f SAGIP \l 2 </w:instrText>
      </w:r>
      <w:r w:rsidRPr="00217483">
        <w:rPr>
          <w:rFonts w:ascii="Arial Narrow" w:hAnsi="Arial Narrow"/>
          <w:sz w:val="23"/>
        </w:rPr>
        <w:fldChar w:fldCharType="end"/>
      </w:r>
    </w:p>
    <w:p w14:paraId="05779B0C" w14:textId="77777777" w:rsidR="00545DBA" w:rsidRDefault="00A55BC7">
      <w:pPr>
        <w:spacing w:after="100"/>
        <w:ind w:firstLine="648"/>
        <w:jc w:val="both"/>
      </w:pPr>
      <w:r>
        <w:rPr>
          <w:rFonts w:eastAsia="Arial Narrow" w:cs="Arial Narrow"/>
        </w:rPr>
        <w:t>SAGIP has five main parts: the civilian React Native application, the Android Survival Core, encrypted local storage, the backend, and the responder console.</w:t>
      </w:r>
    </w:p>
    <w:p w14:paraId="5883C58B" w14:textId="77777777" w:rsidR="00545DBA" w:rsidRDefault="00A55BC7">
      <w:pPr>
        <w:spacing w:after="100"/>
        <w:ind w:firstLine="648"/>
        <w:jc w:val="both"/>
      </w:pPr>
      <w:r>
        <w:rPr>
          <w:rFonts w:eastAsia="Arial Narrow" w:cs="Arial Narrow"/>
        </w:rPr>
        <w:t>The civilian application collects emergency type and urgency. It can attach a best-available location when Android permission and stored location data are available.</w:t>
      </w:r>
    </w:p>
    <w:p w14:paraId="523E4973" w14:textId="77777777" w:rsidR="00545DBA" w:rsidRDefault="00A55BC7">
      <w:pPr>
        <w:spacing w:after="100"/>
        <w:ind w:firstLine="648"/>
        <w:jc w:val="both"/>
      </w:pPr>
      <w:r>
        <w:rPr>
          <w:rFonts w:eastAsia="Arial Narrow" w:cs="Arial Narrow"/>
        </w:rPr>
        <w:t>The Android Survival Core owns durable emergency behavior. It stores SQLite state through SQLCipher, prepares signed envelopes, retries delivery, relays data through BLE, and restores background work after restart.</w:t>
      </w:r>
    </w:p>
    <w:p w14:paraId="3A94A675" w14:textId="77777777" w:rsidR="00545DBA" w:rsidRDefault="00A55BC7">
      <w:pPr>
        <w:spacing w:after="100"/>
        <w:ind w:firstLine="648"/>
        <w:jc w:val="both"/>
      </w:pPr>
      <w:r>
        <w:rPr>
          <w:rFonts w:eastAsia="Arial Narrow" w:cs="Arial Narrow"/>
        </w:rPr>
        <w:t>The backend accepts signed envelopes, enforces identity and size rules, prevents duplicate incidents, stores responder state, and exposes status to origin devices.</w:t>
      </w:r>
    </w:p>
    <w:p w14:paraId="73C29CA2" w14:textId="77777777" w:rsidR="00545DBA" w:rsidRDefault="00A55BC7">
      <w:pPr>
        <w:spacing w:after="100"/>
        <w:ind w:firstLine="648"/>
        <w:jc w:val="both"/>
      </w:pPr>
      <w:r>
        <w:rPr>
          <w:rFonts w:eastAsia="Arial Narrow" w:cs="Arial Narrow"/>
        </w:rPr>
        <w:t>The current runtime creates SGP1 envelopes that contain SRP1 plaintext payloads. SGP2 and SRE2 encryption support exists in code, but production emission is not active.</w:t>
      </w:r>
    </w:p>
    <w:p w14:paraId="0BFFF3A8" w14:textId="77777777" w:rsidR="00545DBA" w:rsidRDefault="00A55BC7">
      <w:pPr>
        <w:keepNext/>
        <w:spacing w:before="40" w:after="100" w:line="240" w:lineRule="auto"/>
      </w:pPr>
      <w:r>
        <w:rPr>
          <w:rFonts w:eastAsia="Arial Narrow" w:cs="Arial Narrow"/>
          <w:b/>
          <w:sz w:val="23"/>
        </w:rPr>
        <w:t>Current End-to-End Flow</w:t>
      </w:r>
    </w:p>
    <w:p w14:paraId="753330CC" w14:textId="77777777" w:rsidR="00545DBA" w:rsidRDefault="00A55BC7">
      <w:pPr>
        <w:spacing w:after="40" w:line="240" w:lineRule="auto"/>
      </w:pPr>
      <w:r>
        <w:rPr>
          <w:rFonts w:eastAsia="Arial Narrow" w:cs="Arial Narrow"/>
          <w:sz w:val="21"/>
        </w:rPr>
        <w:t>1. The user selects an emergency type and urgency.</w:t>
      </w:r>
    </w:p>
    <w:p w14:paraId="47E3E7DD" w14:textId="77777777" w:rsidR="00545DBA" w:rsidRDefault="00A55BC7">
      <w:pPr>
        <w:spacing w:after="40" w:line="240" w:lineRule="auto"/>
      </w:pPr>
      <w:r>
        <w:rPr>
          <w:rFonts w:eastAsia="Arial Narrow" w:cs="Arial Narrow"/>
          <w:sz w:val="21"/>
        </w:rPr>
        <w:t>2. The Survival Core commits the SOS to the local database.</w:t>
      </w:r>
    </w:p>
    <w:p w14:paraId="0D42D68A" w14:textId="77777777" w:rsidR="00545DBA" w:rsidRDefault="00A55BC7">
      <w:pPr>
        <w:spacing w:after="40" w:line="240" w:lineRule="auto"/>
      </w:pPr>
      <w:r>
        <w:rPr>
          <w:rFonts w:eastAsia="Arial Narrow" w:cs="Arial Narrow"/>
          <w:sz w:val="21"/>
        </w:rPr>
        <w:t>3. The core prepares and stores one signed SGP1 envelope.</w:t>
      </w:r>
    </w:p>
    <w:p w14:paraId="582D2A06" w14:textId="77777777" w:rsidR="00545DBA" w:rsidRDefault="00A55BC7">
      <w:pPr>
        <w:spacing w:after="40" w:line="240" w:lineRule="auto"/>
      </w:pPr>
      <w:r>
        <w:rPr>
          <w:rFonts w:eastAsia="Arial Narrow" w:cs="Arial Narrow"/>
          <w:sz w:val="21"/>
        </w:rPr>
        <w:t>4. The delivery worker tries direct HTTPS delivery when a network is usable.</w:t>
      </w:r>
    </w:p>
    <w:p w14:paraId="57B2035E" w14:textId="77777777" w:rsidR="00545DBA" w:rsidRDefault="00A55BC7">
      <w:pPr>
        <w:spacing w:after="40" w:line="240" w:lineRule="auto"/>
      </w:pPr>
      <w:r>
        <w:rPr>
          <w:rFonts w:eastAsia="Arial Narrow" w:cs="Arial Narrow"/>
          <w:sz w:val="21"/>
        </w:rPr>
        <w:t>5. BLE can transfer the same stored envelope to a nearby SAGIP device.</w:t>
      </w:r>
    </w:p>
    <w:p w14:paraId="63380929" w14:textId="77777777" w:rsidR="00545DBA" w:rsidRDefault="00A55BC7">
      <w:pPr>
        <w:spacing w:after="40" w:line="240" w:lineRule="auto"/>
      </w:pPr>
      <w:r>
        <w:rPr>
          <w:rFonts w:eastAsia="Arial Narrow" w:cs="Arial Narrow"/>
          <w:sz w:val="21"/>
        </w:rPr>
        <w:t>6. A relay device can later forward the same envelope to the server.</w:t>
      </w:r>
    </w:p>
    <w:p w14:paraId="77C445D4" w14:textId="77777777" w:rsidR="00545DBA" w:rsidRDefault="00A55BC7">
      <w:pPr>
        <w:spacing w:after="40" w:line="240" w:lineRule="auto"/>
      </w:pPr>
      <w:r>
        <w:rPr>
          <w:rFonts w:eastAsia="Arial Narrow" w:cs="Arial Narrow"/>
          <w:sz w:val="21"/>
        </w:rPr>
        <w:t>7. The server stores one canonical incident and returns server acceptance.</w:t>
      </w:r>
    </w:p>
    <w:p w14:paraId="3FB7D159" w14:textId="77777777" w:rsidR="00545DBA" w:rsidRDefault="00A55BC7">
      <w:pPr>
        <w:spacing w:after="40" w:line="240" w:lineRule="auto"/>
      </w:pPr>
      <w:r>
        <w:rPr>
          <w:rFonts w:eastAsia="Arial Narrow" w:cs="Arial Narrow"/>
          <w:sz w:val="21"/>
        </w:rPr>
        <w:t>8. An authorized responder records a status in the responder console.</w:t>
      </w:r>
    </w:p>
    <w:p w14:paraId="09E71C93" w14:textId="77777777" w:rsidR="00545DBA" w:rsidRDefault="00A55BC7">
      <w:pPr>
        <w:spacing w:after="40" w:line="240" w:lineRule="auto"/>
      </w:pPr>
      <w:r>
        <w:rPr>
          <w:rFonts w:eastAsia="Arial Narrow" w:cs="Arial Narrow"/>
          <w:sz w:val="21"/>
        </w:rPr>
        <w:t>9. The origin obtains that status directly or through the SGA1 BLE return path.</w:t>
      </w:r>
    </w:p>
    <w:p w14:paraId="023FF3B2" w14:textId="77777777" w:rsidR="00545DBA" w:rsidRDefault="00A55BC7">
      <w:pPr>
        <w:keepNext/>
        <w:spacing w:before="40" w:after="100" w:line="240" w:lineRule="auto"/>
      </w:pPr>
      <w:r>
        <w:rPr>
          <w:rFonts w:eastAsia="Arial Narrow" w:cs="Arial Narrow"/>
          <w:b/>
          <w:sz w:val="23"/>
        </w:rPr>
        <w:t>Platform Scope</w:t>
      </w:r>
    </w:p>
    <w:p w14:paraId="6A74A14B" w14:textId="77777777" w:rsidR="00545DBA" w:rsidRDefault="00A55BC7">
      <w:pPr>
        <w:spacing w:after="100"/>
        <w:ind w:firstLine="648"/>
        <w:jc w:val="both"/>
      </w:pPr>
      <w:r>
        <w:rPr>
          <w:rFonts w:eastAsia="Arial Narrow" w:cs="Arial Narrow"/>
        </w:rPr>
        <w:t>The current safety-critical native implementation targets Android API 24 or later. The repository also contains an iOS React Native scaffold, but the Survival Core is Android-specific.</w:t>
      </w:r>
    </w:p>
    <w:p w14:paraId="175CABD8" w14:textId="77777777" w:rsidR="00545DBA" w:rsidRDefault="00A55BC7">
      <w:r>
        <w:br w:type="page"/>
      </w:r>
    </w:p>
    <w:p w14:paraId="59392FAB" w14:textId="77777777" w:rsidR="00545DBA" w:rsidRPr="00217483" w:rsidRDefault="00A55BC7" w:rsidP="00752ED5">
      <w:pPr>
        <w:pStyle w:val="Heading2"/>
        <w:spacing w:before="40" w:after="140"/>
        <w:rPr>
          <w:rFonts w:ascii="Arial Narrow" w:hAnsi="Arial Narrow"/>
          <w:sz w:val="23"/>
        </w:rPr>
      </w:pPr>
      <w:bookmarkStart w:id="5" w:name="_Toc241607368"/>
      <w:r w:rsidRPr="00217483">
        <w:rPr>
          <w:rFonts w:ascii="Arial Narrow" w:eastAsia="Arial Narrow" w:hAnsi="Arial Narrow" w:cs="Arial Narrow"/>
          <w:sz w:val="23"/>
        </w:rPr>
        <w:lastRenderedPageBreak/>
        <w:t>REQUIREMENTS</w:t>
      </w:r>
      <w:bookmarkEnd w:id="5"/>
      <w:r w:rsidRPr="00217483">
        <w:rPr>
          <w:rFonts w:ascii="Arial Narrow" w:hAnsi="Arial Narrow"/>
          <w:sz w:val="23"/>
        </w:rPr>
        <w:fldChar w:fldCharType="begin"/>
      </w:r>
      <w:r w:rsidRPr="00217483">
        <w:rPr>
          <w:rFonts w:ascii="Arial Narrow" w:hAnsi="Arial Narrow"/>
          <w:sz w:val="23"/>
        </w:rPr>
        <w:instrText xml:space="preserve"> TC "Requirements" \f SAGIP \l 2 </w:instrText>
      </w:r>
      <w:r w:rsidRPr="00217483">
        <w:rPr>
          <w:rFonts w:ascii="Arial Narrow" w:hAnsi="Arial Narrow"/>
          <w:sz w:val="23"/>
        </w:rPr>
        <w:fldChar w:fldCharType="end"/>
      </w:r>
    </w:p>
    <w:p w14:paraId="01E6A7CA" w14:textId="77777777" w:rsidR="00545DBA" w:rsidRDefault="00A55BC7">
      <w:pPr>
        <w:keepNext/>
        <w:spacing w:before="40" w:after="120" w:line="240" w:lineRule="auto"/>
      </w:pPr>
      <w:r>
        <w:rPr>
          <w:rFonts w:eastAsia="Arial Narrow" w:cs="Arial Narrow"/>
          <w:b/>
          <w:sz w:val="23"/>
        </w:rPr>
        <w:t>Functional Requirements</w:t>
      </w:r>
    </w:p>
    <w:p w14:paraId="08BF9CBE" w14:textId="77777777" w:rsidR="00545DBA" w:rsidRDefault="00A55BC7">
      <w:pPr>
        <w:keepNext/>
        <w:spacing w:after="40"/>
      </w:pPr>
      <w:r>
        <w:rPr>
          <w:rFonts w:eastAsia="Arial Narrow" w:cs="Arial Narrow"/>
          <w:b/>
        </w:rPr>
        <w:t>1. SOS Creation</w:t>
      </w:r>
    </w:p>
    <w:p w14:paraId="39ECECE2" w14:textId="77777777" w:rsidR="00545DBA" w:rsidRDefault="00A55BC7">
      <w:pPr>
        <w:spacing w:after="50" w:line="252" w:lineRule="auto"/>
        <w:ind w:left="720" w:hanging="230"/>
      </w:pPr>
      <w:r>
        <w:rPr>
          <w:rFonts w:eastAsia="Arial Narrow" w:cs="Arial Narrow"/>
        </w:rPr>
        <w:t>• Allow the user to select Medical, Flood, Fire, Trapped, Violence or threat, or Other emergency.</w:t>
      </w:r>
    </w:p>
    <w:p w14:paraId="51486BFD" w14:textId="77777777" w:rsidR="00545DBA" w:rsidRDefault="00A55BC7">
      <w:pPr>
        <w:spacing w:after="50" w:line="252" w:lineRule="auto"/>
        <w:ind w:left="720" w:hanging="230"/>
      </w:pPr>
      <w:r>
        <w:rPr>
          <w:rFonts w:eastAsia="Arial Narrow" w:cs="Arial Narrow"/>
        </w:rPr>
        <w:t>• Allow the user to select Immediate danger or Need assistance.</w:t>
      </w:r>
    </w:p>
    <w:p w14:paraId="6263A7EB" w14:textId="77777777" w:rsidR="00545DBA" w:rsidRDefault="00A55BC7">
      <w:pPr>
        <w:spacing w:after="50" w:line="252" w:lineRule="auto"/>
        <w:ind w:left="720" w:hanging="230"/>
      </w:pPr>
      <w:r>
        <w:rPr>
          <w:rFonts w:eastAsia="Arial Narrow" w:cs="Arial Narrow"/>
        </w:rPr>
        <w:t>• Report success only after the local SOS transaction commits.</w:t>
      </w:r>
    </w:p>
    <w:p w14:paraId="242DC880" w14:textId="77777777" w:rsidR="00545DBA" w:rsidRDefault="00A55BC7">
      <w:pPr>
        <w:keepNext/>
        <w:spacing w:after="40"/>
      </w:pPr>
      <w:r>
        <w:rPr>
          <w:rFonts w:eastAsia="Arial Narrow" w:cs="Arial Narrow"/>
          <w:b/>
        </w:rPr>
        <w:t>2. Durable Local State</w:t>
      </w:r>
    </w:p>
    <w:p w14:paraId="0B71A015" w14:textId="77777777" w:rsidR="00545DBA" w:rsidRDefault="00A55BC7">
      <w:pPr>
        <w:spacing w:after="50" w:line="252" w:lineRule="auto"/>
        <w:ind w:left="720" w:hanging="230"/>
      </w:pPr>
      <w:r>
        <w:rPr>
          <w:rFonts w:eastAsia="Arial Narrow" w:cs="Arial Narrow"/>
        </w:rPr>
        <w:t>• Store the report, revision, optional location, outbound message record, and local event in SQLCipher.</w:t>
      </w:r>
    </w:p>
    <w:p w14:paraId="21170758" w14:textId="77777777" w:rsidR="00545DBA" w:rsidRDefault="00A55BC7">
      <w:pPr>
        <w:spacing w:after="50" w:line="252" w:lineRule="auto"/>
        <w:ind w:left="720" w:hanging="230"/>
      </w:pPr>
      <w:r>
        <w:rPr>
          <w:rFonts w:eastAsia="Arial Narrow" w:cs="Arial Narrow"/>
        </w:rPr>
        <w:t>• Restore saved reports after process restart.</w:t>
      </w:r>
    </w:p>
    <w:p w14:paraId="0B8179E9" w14:textId="77777777" w:rsidR="00545DBA" w:rsidRDefault="00A55BC7">
      <w:pPr>
        <w:spacing w:after="50" w:line="252" w:lineRule="auto"/>
        <w:ind w:left="720" w:hanging="230"/>
      </w:pPr>
      <w:r>
        <w:rPr>
          <w:rFonts w:eastAsia="Arial Narrow" w:cs="Arial Narrow"/>
        </w:rPr>
        <w:t>• Keep report and message identity stable across retry, relay, and restart.</w:t>
      </w:r>
    </w:p>
    <w:p w14:paraId="012EA94E" w14:textId="77777777" w:rsidR="00545DBA" w:rsidRDefault="00A55BC7">
      <w:pPr>
        <w:keepNext/>
        <w:spacing w:after="40"/>
      </w:pPr>
      <w:r>
        <w:rPr>
          <w:rFonts w:eastAsia="Arial Narrow" w:cs="Arial Narrow"/>
          <w:b/>
        </w:rPr>
        <w:t>3. Location Capture</w:t>
      </w:r>
    </w:p>
    <w:p w14:paraId="7621B7A6" w14:textId="77777777" w:rsidR="00545DBA" w:rsidRDefault="00A55BC7">
      <w:pPr>
        <w:spacing w:after="50" w:line="252" w:lineRule="auto"/>
        <w:ind w:left="720" w:hanging="230"/>
      </w:pPr>
      <w:r>
        <w:rPr>
          <w:rFonts w:eastAsia="Arial Narrow" w:cs="Arial Narrow"/>
        </w:rPr>
        <w:t>• Use the best last-known GPS or network location when permission exists.</w:t>
      </w:r>
    </w:p>
    <w:p w14:paraId="068F62DB" w14:textId="77777777" w:rsidR="00545DBA" w:rsidRDefault="00A55BC7">
      <w:pPr>
        <w:spacing w:after="50" w:line="252" w:lineRule="auto"/>
        <w:ind w:left="720" w:hanging="230"/>
      </w:pPr>
      <w:r>
        <w:rPr>
          <w:rFonts w:eastAsia="Arial Narrow" w:cs="Arial Narrow"/>
        </w:rPr>
        <w:t>• Do not require location for local SOS storage.</w:t>
      </w:r>
    </w:p>
    <w:p w14:paraId="45D01AD7" w14:textId="77777777" w:rsidR="00545DBA" w:rsidRDefault="00A55BC7">
      <w:pPr>
        <w:spacing w:after="50" w:line="252" w:lineRule="auto"/>
        <w:ind w:left="720" w:hanging="230"/>
      </w:pPr>
      <w:r>
        <w:rPr>
          <w:rFonts w:eastAsia="Arial Narrow" w:cs="Arial Narrow"/>
        </w:rPr>
        <w:t>• Mark location freshness and keep stale location distinguishable from fresh location.</w:t>
      </w:r>
    </w:p>
    <w:p w14:paraId="5BA2752F" w14:textId="77777777" w:rsidR="00545DBA" w:rsidRDefault="00A55BC7">
      <w:pPr>
        <w:keepNext/>
        <w:spacing w:after="40"/>
      </w:pPr>
      <w:r>
        <w:rPr>
          <w:rFonts w:eastAsia="Arial Narrow" w:cs="Arial Narrow"/>
          <w:b/>
        </w:rPr>
        <w:t>4. Signed Envelope Preparation</w:t>
      </w:r>
    </w:p>
    <w:p w14:paraId="02766611" w14:textId="77777777" w:rsidR="00545DBA" w:rsidRDefault="00A55BC7">
      <w:pPr>
        <w:spacing w:after="50" w:line="252" w:lineRule="auto"/>
        <w:ind w:left="720" w:hanging="230"/>
      </w:pPr>
      <w:r>
        <w:rPr>
          <w:rFonts w:eastAsia="Arial Narrow" w:cs="Arial Narrow"/>
        </w:rPr>
        <w:t>• Encode SRP1 emergency data and create one SGP1 envelope.</w:t>
      </w:r>
    </w:p>
    <w:p w14:paraId="1336536D" w14:textId="77777777" w:rsidR="00545DBA" w:rsidRDefault="00A55BC7">
      <w:pPr>
        <w:spacing w:after="50" w:line="252" w:lineRule="auto"/>
        <w:ind w:left="720" w:hanging="230"/>
      </w:pPr>
      <w:r>
        <w:rPr>
          <w:rFonts w:eastAsia="Arial Narrow" w:cs="Arial Narrow"/>
        </w:rPr>
        <w:t>• Use a non-exportable P-256 Android Keystore signing key.</w:t>
      </w:r>
    </w:p>
    <w:p w14:paraId="262B2763" w14:textId="77777777" w:rsidR="00545DBA" w:rsidRDefault="00A55BC7">
      <w:pPr>
        <w:spacing w:after="50" w:line="252" w:lineRule="auto"/>
        <w:ind w:left="720" w:hanging="230"/>
      </w:pPr>
      <w:r>
        <w:rPr>
          <w:rFonts w:eastAsia="Arial Narrow" w:cs="Arial Narrow"/>
        </w:rPr>
        <w:t>• Persist READY envelope bytes and reuse the same bytes for retry and relay.</w:t>
      </w:r>
    </w:p>
    <w:p w14:paraId="6092C094" w14:textId="77777777" w:rsidR="00545DBA" w:rsidRDefault="00A55BC7">
      <w:pPr>
        <w:keepNext/>
        <w:spacing w:after="40"/>
      </w:pPr>
      <w:r>
        <w:rPr>
          <w:rFonts w:eastAsia="Arial Narrow" w:cs="Arial Narrow"/>
          <w:b/>
        </w:rPr>
        <w:t>5. Direct Internet Delivery</w:t>
      </w:r>
    </w:p>
    <w:p w14:paraId="78F2CFC5" w14:textId="77777777" w:rsidR="00545DBA" w:rsidRDefault="00A55BC7">
      <w:pPr>
        <w:spacing w:after="50" w:line="252" w:lineRule="auto"/>
        <w:ind w:left="720" w:hanging="230"/>
      </w:pPr>
      <w:r>
        <w:rPr>
          <w:rFonts w:eastAsia="Arial Narrow" w:cs="Arial Narrow"/>
        </w:rPr>
        <w:t>• Post a due envelope directly to the backend when the device has usable internet.</w:t>
      </w:r>
    </w:p>
    <w:p w14:paraId="1619A8E3" w14:textId="77777777" w:rsidR="00545DBA" w:rsidRDefault="00A55BC7">
      <w:pPr>
        <w:spacing w:after="50" w:line="252" w:lineRule="auto"/>
        <w:ind w:left="720" w:hanging="230"/>
      </w:pPr>
      <w:r>
        <w:rPr>
          <w:rFonts w:eastAsia="Arial Narrow" w:cs="Arial Narrow"/>
        </w:rPr>
        <w:t>• Treat connectivity as a hint and use the HTTP result to decide success or retry.</w:t>
      </w:r>
    </w:p>
    <w:p w14:paraId="7170CABA" w14:textId="77777777" w:rsidR="00545DBA" w:rsidRDefault="00A55BC7">
      <w:r>
        <w:br w:type="page"/>
      </w:r>
    </w:p>
    <w:p w14:paraId="0F1E3F9A" w14:textId="77777777" w:rsidR="00545DBA" w:rsidRDefault="00A55BC7">
      <w:pPr>
        <w:keepNext/>
        <w:spacing w:after="40"/>
      </w:pPr>
      <w:r>
        <w:rPr>
          <w:rFonts w:eastAsia="Arial Narrow" w:cs="Arial Narrow"/>
          <w:b/>
        </w:rPr>
        <w:lastRenderedPageBreak/>
        <w:t>6. BLE Store-Carry-Forward</w:t>
      </w:r>
    </w:p>
    <w:p w14:paraId="167ABE81" w14:textId="77777777" w:rsidR="00545DBA" w:rsidRDefault="00A55BC7">
      <w:pPr>
        <w:spacing w:after="50" w:line="252" w:lineRule="auto"/>
        <w:ind w:left="720" w:hanging="230"/>
      </w:pPr>
      <w:r>
        <w:rPr>
          <w:rFonts w:eastAsia="Arial Narrow" w:cs="Arial Narrow"/>
        </w:rPr>
        <w:t>• Advertise and scan for the SAGIP BLE service when permissions allow it.</w:t>
      </w:r>
    </w:p>
    <w:p w14:paraId="7DEB203E" w14:textId="77777777" w:rsidR="00545DBA" w:rsidRDefault="00A55BC7">
      <w:pPr>
        <w:spacing w:after="50" w:line="252" w:lineRule="auto"/>
        <w:ind w:left="720" w:hanging="230"/>
      </w:pPr>
      <w:r>
        <w:rPr>
          <w:rFonts w:eastAsia="Arial Narrow" w:cs="Arial Narrow"/>
        </w:rPr>
        <w:t>• Transfer SGC1 chunks with strict bounds and CRC32 validation.</w:t>
      </w:r>
    </w:p>
    <w:p w14:paraId="4040F25E" w14:textId="77777777" w:rsidR="00545DBA" w:rsidRDefault="00A55BC7">
      <w:pPr>
        <w:spacing w:after="50" w:line="252" w:lineRule="auto"/>
        <w:ind w:left="720" w:hanging="230"/>
      </w:pPr>
      <w:r>
        <w:rPr>
          <w:rFonts w:eastAsia="Arial Narrow" w:cs="Arial Narrow"/>
        </w:rPr>
        <w:t>• Persist the full valid envelope before the receiver reports custody success.</w:t>
      </w:r>
    </w:p>
    <w:p w14:paraId="169EE621" w14:textId="77777777" w:rsidR="00545DBA" w:rsidRDefault="00A55BC7">
      <w:pPr>
        <w:spacing w:after="50" w:line="252" w:lineRule="auto"/>
        <w:ind w:left="720" w:hanging="230"/>
      </w:pPr>
      <w:r>
        <w:rPr>
          <w:rFonts w:eastAsia="Arial Narrow" w:cs="Arial Narrow"/>
        </w:rPr>
        <w:t>• Store relay data as gateway custody instead of a second local civilian incident.</w:t>
      </w:r>
    </w:p>
    <w:p w14:paraId="68EF3BA1" w14:textId="77777777" w:rsidR="00545DBA" w:rsidRDefault="00A55BC7">
      <w:pPr>
        <w:keepNext/>
        <w:spacing w:after="40"/>
      </w:pPr>
      <w:r>
        <w:rPr>
          <w:rFonts w:eastAsia="Arial Narrow" w:cs="Arial Narrow"/>
          <w:b/>
        </w:rPr>
        <w:t>7. Relay Forwarding</w:t>
      </w:r>
    </w:p>
    <w:p w14:paraId="3CCF7FCE" w14:textId="77777777" w:rsidR="00545DBA" w:rsidRDefault="00A55BC7">
      <w:pPr>
        <w:spacing w:after="50" w:line="252" w:lineRule="auto"/>
        <w:ind w:left="720" w:hanging="230"/>
      </w:pPr>
      <w:r>
        <w:rPr>
          <w:rFonts w:eastAsia="Arial Narrow" w:cs="Arial Narrow"/>
        </w:rPr>
        <w:t>• Forward stored inbound envelopes when the relay later gains internet access.</w:t>
      </w:r>
    </w:p>
    <w:p w14:paraId="7F66E663" w14:textId="77777777" w:rsidR="00545DBA" w:rsidRDefault="00A55BC7">
      <w:pPr>
        <w:spacing w:after="50" w:line="252" w:lineRule="auto"/>
        <w:ind w:left="720" w:hanging="230"/>
      </w:pPr>
      <w:r>
        <w:rPr>
          <w:rFonts w:eastAsia="Arial Narrow" w:cs="Arial Narrow"/>
        </w:rPr>
        <w:t>• Suppress duplicate messages and relay loops through persisted message identity and digest data.</w:t>
      </w:r>
    </w:p>
    <w:p w14:paraId="29A15B07" w14:textId="77777777" w:rsidR="00545DBA" w:rsidRDefault="00A55BC7">
      <w:pPr>
        <w:keepNext/>
        <w:spacing w:after="40"/>
      </w:pPr>
      <w:r>
        <w:rPr>
          <w:rFonts w:eastAsia="Arial Narrow" w:cs="Arial Narrow"/>
          <w:b/>
        </w:rPr>
        <w:t>8. Responder Operations</w:t>
      </w:r>
    </w:p>
    <w:p w14:paraId="2E2DE726" w14:textId="77777777" w:rsidR="00545DBA" w:rsidRDefault="00A55BC7">
      <w:pPr>
        <w:spacing w:after="50" w:line="252" w:lineRule="auto"/>
        <w:ind w:left="720" w:hanging="230"/>
      </w:pPr>
      <w:r>
        <w:rPr>
          <w:rFonts w:eastAsia="Arial Narrow" w:cs="Arial Narrow"/>
        </w:rPr>
        <w:t>• Allow authorized responders to list incidents, inspect details, filter status, and record an acknowledgement state.</w:t>
      </w:r>
    </w:p>
    <w:p w14:paraId="32095AD9" w14:textId="77777777" w:rsidR="00545DBA" w:rsidRDefault="00A55BC7">
      <w:pPr>
        <w:spacing w:after="50" w:line="252" w:lineRule="auto"/>
        <w:ind w:left="720" w:hanging="230"/>
      </w:pPr>
      <w:r>
        <w:rPr>
          <w:rFonts w:eastAsia="Arial Narrow" w:cs="Arial Narrow"/>
        </w:rPr>
        <w:t>• Support ACKNOWLEDGED, EN_ROUTE, ON_SCENE, and RESOLVED states.</w:t>
      </w:r>
    </w:p>
    <w:p w14:paraId="2BEEF998" w14:textId="77777777" w:rsidR="00545DBA" w:rsidRDefault="00A55BC7">
      <w:pPr>
        <w:spacing w:after="50" w:line="252" w:lineRule="auto"/>
        <w:ind w:left="720" w:hanging="230"/>
      </w:pPr>
      <w:r>
        <w:rPr>
          <w:rFonts w:eastAsia="Arial Narrow" w:cs="Arial Narrow"/>
        </w:rPr>
        <w:t>• Persist responder status before the backend reports success.</w:t>
      </w:r>
    </w:p>
    <w:p w14:paraId="09EA0FFE" w14:textId="77777777" w:rsidR="00545DBA" w:rsidRDefault="00A55BC7">
      <w:pPr>
        <w:keepNext/>
        <w:spacing w:after="40"/>
      </w:pPr>
      <w:r>
        <w:rPr>
          <w:rFonts w:eastAsia="Arial Narrow" w:cs="Arial Narrow"/>
          <w:b/>
        </w:rPr>
        <w:t>9. Responder Return Path</w:t>
      </w:r>
    </w:p>
    <w:p w14:paraId="73743998" w14:textId="77777777" w:rsidR="00545DBA" w:rsidRDefault="00A55BC7">
      <w:pPr>
        <w:spacing w:after="50" w:line="252" w:lineRule="auto"/>
        <w:ind w:left="720" w:hanging="230"/>
      </w:pPr>
      <w:r>
        <w:rPr>
          <w:rFonts w:eastAsia="Arial Narrow" w:cs="Arial Narrow"/>
        </w:rPr>
        <w:t>• Allow an online origin to obtain the latest status from the backend.</w:t>
      </w:r>
    </w:p>
    <w:p w14:paraId="4CD27082" w14:textId="77777777" w:rsidR="00545DBA" w:rsidRDefault="00A55BC7">
      <w:pPr>
        <w:spacing w:after="50" w:line="252" w:lineRule="auto"/>
        <w:ind w:left="720" w:hanging="230"/>
      </w:pPr>
      <w:r>
        <w:rPr>
          <w:rFonts w:eastAsia="Arial Narrow" w:cs="Arial Narrow"/>
        </w:rPr>
        <w:t>• Allow an offline origin to receive the 56-byte SGA1 return frame through BLE.</w:t>
      </w:r>
    </w:p>
    <w:p w14:paraId="40330178" w14:textId="77777777" w:rsidR="00545DBA" w:rsidRDefault="00A55BC7">
      <w:pPr>
        <w:keepNext/>
        <w:spacing w:after="40"/>
      </w:pPr>
      <w:r>
        <w:rPr>
          <w:rFonts w:eastAsia="Arial Narrow" w:cs="Arial Narrow"/>
          <w:b/>
        </w:rPr>
        <w:t>10. Background Recovery</w:t>
      </w:r>
    </w:p>
    <w:p w14:paraId="7FCC350D" w14:textId="77777777" w:rsidR="00545DBA" w:rsidRDefault="00A55BC7">
      <w:pPr>
        <w:spacing w:after="50" w:line="252" w:lineRule="auto"/>
        <w:ind w:left="720" w:hanging="230"/>
      </w:pPr>
      <w:r>
        <w:rPr>
          <w:rFonts w:eastAsia="Arial Narrow" w:cs="Arial Narrow"/>
        </w:rPr>
        <w:t>• Restore network scheduling after boot or package replacement.</w:t>
      </w:r>
    </w:p>
    <w:p w14:paraId="581C3978" w14:textId="77777777" w:rsidR="00545DBA" w:rsidRDefault="00A55BC7">
      <w:pPr>
        <w:spacing w:after="50" w:line="252" w:lineRule="auto"/>
        <w:ind w:left="720" w:hanging="230"/>
      </w:pPr>
      <w:r>
        <w:rPr>
          <w:rFonts w:eastAsia="Arial Narrow" w:cs="Arial Narrow"/>
        </w:rPr>
        <w:t>• Restart BLE relay only when active work, permissions, and Bluetooth state allow it.</w:t>
      </w:r>
    </w:p>
    <w:p w14:paraId="4DD59346" w14:textId="77777777" w:rsidR="00545DBA" w:rsidRDefault="00A55BC7">
      <w:pPr>
        <w:spacing w:after="50" w:line="252" w:lineRule="auto"/>
        <w:ind w:left="720" w:hanging="230"/>
      </w:pPr>
      <w:r>
        <w:rPr>
          <w:rFonts w:eastAsia="Arial Narrow" w:cs="Arial Narrow"/>
        </w:rPr>
        <w:t>• Reduce BLE duty cycle after the urgent delivery period to conserve battery.</w:t>
      </w:r>
    </w:p>
    <w:p w14:paraId="157FC6BD" w14:textId="77777777" w:rsidR="00545DBA" w:rsidRDefault="00A55BC7">
      <w:pPr>
        <w:keepNext/>
        <w:spacing w:after="40"/>
      </w:pPr>
      <w:r>
        <w:rPr>
          <w:rFonts w:eastAsia="Arial Narrow" w:cs="Arial Narrow"/>
          <w:b/>
        </w:rPr>
        <w:t>11. Responder Console Session</w:t>
      </w:r>
    </w:p>
    <w:p w14:paraId="61F8001F" w14:textId="77777777" w:rsidR="00545DBA" w:rsidRDefault="00A55BC7">
      <w:pPr>
        <w:spacing w:after="50" w:line="252" w:lineRule="auto"/>
        <w:ind w:left="720" w:hanging="230"/>
      </w:pPr>
      <w:r>
        <w:rPr>
          <w:rFonts w:eastAsia="Arial Narrow" w:cs="Arial Narrow"/>
        </w:rPr>
        <w:t>• Create a short-lived browser session from a provisioned responder bearer token.</w:t>
      </w:r>
    </w:p>
    <w:p w14:paraId="02299FB3" w14:textId="77777777" w:rsidR="00545DBA" w:rsidRDefault="00A55BC7">
      <w:pPr>
        <w:spacing w:after="50" w:line="252" w:lineRule="auto"/>
        <w:ind w:left="720" w:hanging="230"/>
      </w:pPr>
      <w:r>
        <w:rPr>
          <w:rFonts w:eastAsia="Arial Narrow" w:cs="Arial Narrow"/>
        </w:rPr>
        <w:t>• Store token and session hashes instead of raw responder credentials.</w:t>
      </w:r>
    </w:p>
    <w:p w14:paraId="11E041DD" w14:textId="77777777" w:rsidR="00545DBA" w:rsidRDefault="00A55BC7">
      <w:r>
        <w:br w:type="page"/>
      </w:r>
    </w:p>
    <w:p w14:paraId="634B78BA" w14:textId="77777777" w:rsidR="00545DBA" w:rsidRDefault="00A55BC7">
      <w:pPr>
        <w:keepNext/>
        <w:spacing w:before="40" w:after="120" w:line="240" w:lineRule="auto"/>
      </w:pPr>
      <w:r>
        <w:rPr>
          <w:rFonts w:eastAsia="Arial Narrow" w:cs="Arial Narrow"/>
          <w:b/>
          <w:sz w:val="23"/>
        </w:rPr>
        <w:lastRenderedPageBreak/>
        <w:t>Non-functional Requirements</w:t>
      </w:r>
    </w:p>
    <w:p w14:paraId="61636650" w14:textId="77777777" w:rsidR="00545DBA" w:rsidRDefault="00A55BC7">
      <w:pPr>
        <w:keepNext/>
        <w:spacing w:after="40"/>
      </w:pPr>
      <w:r>
        <w:rPr>
          <w:rFonts w:eastAsia="Arial Narrow" w:cs="Arial Narrow"/>
          <w:b/>
        </w:rPr>
        <w:t>1. Durability</w:t>
      </w:r>
    </w:p>
    <w:p w14:paraId="3D58F6BC" w14:textId="77777777" w:rsidR="00545DBA" w:rsidRDefault="00A55BC7">
      <w:pPr>
        <w:spacing w:after="50" w:line="252" w:lineRule="auto"/>
        <w:ind w:left="720" w:hanging="230"/>
      </w:pPr>
      <w:r>
        <w:rPr>
          <w:rFonts w:eastAsia="Arial Narrow" w:cs="Arial Narrow"/>
        </w:rPr>
        <w:t>• Internet, BLE, location, signing, and server availability must not be required for local SOS persistence.</w:t>
      </w:r>
    </w:p>
    <w:p w14:paraId="18FE64D0" w14:textId="77777777" w:rsidR="00545DBA" w:rsidRDefault="00A55BC7">
      <w:pPr>
        <w:keepNext/>
        <w:spacing w:after="40"/>
      </w:pPr>
      <w:r>
        <w:rPr>
          <w:rFonts w:eastAsia="Arial Narrow" w:cs="Arial Narrow"/>
          <w:b/>
        </w:rPr>
        <w:t>2. Truthful Status</w:t>
      </w:r>
    </w:p>
    <w:p w14:paraId="726E4338" w14:textId="77777777" w:rsidR="00545DBA" w:rsidRDefault="00A55BC7">
      <w:pPr>
        <w:spacing w:after="50" w:line="252" w:lineRule="auto"/>
        <w:ind w:left="720" w:hanging="230"/>
      </w:pPr>
      <w:r>
        <w:rPr>
          <w:rFonts w:eastAsia="Arial Narrow" w:cs="Arial Narrow"/>
        </w:rPr>
        <w:t>• Show Saved on this device, Pending delivery, Relayed to another SAGIP device, Server accepted, Responder acknowledged, or Permanent delivery failure.</w:t>
      </w:r>
    </w:p>
    <w:p w14:paraId="0B15BC60" w14:textId="77777777" w:rsidR="00545DBA" w:rsidRDefault="00A55BC7">
      <w:pPr>
        <w:keepNext/>
        <w:spacing w:after="40"/>
      </w:pPr>
      <w:r>
        <w:rPr>
          <w:rFonts w:eastAsia="Arial Narrow" w:cs="Arial Narrow"/>
          <w:b/>
        </w:rPr>
        <w:t>3. Idempotency</w:t>
      </w:r>
    </w:p>
    <w:p w14:paraId="5BE85A42" w14:textId="77777777" w:rsidR="00545DBA" w:rsidRDefault="00A55BC7">
      <w:pPr>
        <w:spacing w:after="50" w:line="252" w:lineRule="auto"/>
        <w:ind w:left="720" w:hanging="230"/>
      </w:pPr>
      <w:r>
        <w:rPr>
          <w:rFonts w:eastAsia="Arial Narrow" w:cs="Arial Narrow"/>
        </w:rPr>
        <w:t>• Repeated delivery, duplicate relay, lost responses, and repeated responder updates must not create duplicate logical incidents.</w:t>
      </w:r>
    </w:p>
    <w:p w14:paraId="7BDB7655" w14:textId="77777777" w:rsidR="00545DBA" w:rsidRDefault="00A55BC7">
      <w:pPr>
        <w:keepNext/>
        <w:spacing w:after="40"/>
      </w:pPr>
      <w:r>
        <w:rPr>
          <w:rFonts w:eastAsia="Arial Narrow" w:cs="Arial Narrow"/>
          <w:b/>
        </w:rPr>
        <w:t>4. Protocol Bounds</w:t>
      </w:r>
    </w:p>
    <w:p w14:paraId="2D578B59" w14:textId="77777777" w:rsidR="00545DBA" w:rsidRDefault="00A55BC7">
      <w:pPr>
        <w:spacing w:after="50" w:line="252" w:lineRule="auto"/>
        <w:ind w:left="720" w:hanging="230"/>
      </w:pPr>
      <w:r>
        <w:rPr>
          <w:rFonts w:eastAsia="Arial Narrow" w:cs="Arial Narrow"/>
        </w:rPr>
        <w:t>• Keep the complete transport envelope at or below 8192 bytes.</w:t>
      </w:r>
    </w:p>
    <w:p w14:paraId="1289A18A" w14:textId="77777777" w:rsidR="00545DBA" w:rsidRDefault="00A55BC7">
      <w:pPr>
        <w:spacing w:after="50" w:line="252" w:lineRule="auto"/>
        <w:ind w:left="720" w:hanging="230"/>
      </w:pPr>
      <w:r>
        <w:rPr>
          <w:rFonts w:eastAsia="Arial Narrow" w:cs="Arial Narrow"/>
        </w:rPr>
        <w:t>• Reject malformed lengths, UUIDs, coordinates, enums, signatures, digests, and CRC values.</w:t>
      </w:r>
    </w:p>
    <w:p w14:paraId="4506D432" w14:textId="77777777" w:rsidR="00545DBA" w:rsidRDefault="00A55BC7">
      <w:pPr>
        <w:keepNext/>
        <w:spacing w:after="40"/>
      </w:pPr>
      <w:r>
        <w:rPr>
          <w:rFonts w:eastAsia="Arial Narrow" w:cs="Arial Narrow"/>
          <w:b/>
        </w:rPr>
        <w:t>5. Security</w:t>
      </w:r>
    </w:p>
    <w:p w14:paraId="32074A52" w14:textId="77777777" w:rsidR="00545DBA" w:rsidRDefault="00A55BC7">
      <w:pPr>
        <w:spacing w:after="50" w:line="252" w:lineRule="auto"/>
        <w:ind w:left="720" w:hanging="230"/>
      </w:pPr>
      <w:r>
        <w:rPr>
          <w:rFonts w:eastAsia="Arial Narrow" w:cs="Arial Narrow"/>
        </w:rPr>
        <w:t>• Use HTTPS for production backend traffic.</w:t>
      </w:r>
    </w:p>
    <w:p w14:paraId="5CBB028E" w14:textId="77777777" w:rsidR="00545DBA" w:rsidRDefault="00A55BC7">
      <w:pPr>
        <w:spacing w:after="50" w:line="252" w:lineRule="auto"/>
        <w:ind w:left="720" w:hanging="230"/>
      </w:pPr>
      <w:r>
        <w:rPr>
          <w:rFonts w:eastAsia="Arial Narrow" w:cs="Arial Narrow"/>
        </w:rPr>
        <w:t>• Keep signing and database wrapping keys non-exportable in Android Keystore.</w:t>
      </w:r>
    </w:p>
    <w:p w14:paraId="0D5DE877" w14:textId="77777777" w:rsidR="00545DBA" w:rsidRDefault="00A55BC7">
      <w:pPr>
        <w:spacing w:after="50" w:line="252" w:lineRule="auto"/>
        <w:ind w:left="720" w:hanging="230"/>
      </w:pPr>
      <w:r>
        <w:rPr>
          <w:rFonts w:eastAsia="Arial Narrow" w:cs="Arial Narrow"/>
        </w:rPr>
        <w:t>• Encrypt the local emergency database with SQLCipher.</w:t>
      </w:r>
    </w:p>
    <w:p w14:paraId="66ABDFC4" w14:textId="77777777" w:rsidR="00545DBA" w:rsidRDefault="00A55BC7">
      <w:pPr>
        <w:keepNext/>
        <w:spacing w:after="40"/>
      </w:pPr>
      <w:r>
        <w:rPr>
          <w:rFonts w:eastAsia="Arial Narrow" w:cs="Arial Narrow"/>
          <w:b/>
        </w:rPr>
        <w:t>6. Accessibility</w:t>
      </w:r>
    </w:p>
    <w:p w14:paraId="6AB4476E" w14:textId="77777777" w:rsidR="00545DBA" w:rsidRDefault="00A55BC7">
      <w:pPr>
        <w:spacing w:after="50" w:line="252" w:lineRule="auto"/>
        <w:ind w:left="720" w:hanging="230"/>
      </w:pPr>
      <w:r>
        <w:rPr>
          <w:rFonts w:eastAsia="Arial Narrow" w:cs="Arial Narrow"/>
        </w:rPr>
        <w:t>• Provide meaningful labels, hints, semantic roles, and live status announcements.</w:t>
      </w:r>
    </w:p>
    <w:p w14:paraId="21253003" w14:textId="77777777" w:rsidR="00545DBA" w:rsidRDefault="00A55BC7">
      <w:pPr>
        <w:spacing w:after="50" w:line="252" w:lineRule="auto"/>
        <w:ind w:left="720" w:hanging="230"/>
      </w:pPr>
      <w:r>
        <w:rPr>
          <w:rFonts w:eastAsia="Arial Narrow" w:cs="Arial Narrow"/>
        </w:rPr>
        <w:t>• Use practical touch targets near 48 by 48 density-independent pixels.</w:t>
      </w:r>
    </w:p>
    <w:p w14:paraId="2AAFAFE5" w14:textId="77777777" w:rsidR="00545DBA" w:rsidRDefault="00A55BC7">
      <w:pPr>
        <w:spacing w:after="50" w:line="252" w:lineRule="auto"/>
        <w:ind w:left="720" w:hanging="230"/>
      </w:pPr>
      <w:r>
        <w:rPr>
          <w:rFonts w:eastAsia="Arial Narrow" w:cs="Arial Narrow"/>
        </w:rPr>
        <w:t>• Do not rely on color alone for emergency status.</w:t>
      </w:r>
    </w:p>
    <w:p w14:paraId="30FB9EA3" w14:textId="77777777" w:rsidR="00545DBA" w:rsidRDefault="00A55BC7">
      <w:pPr>
        <w:keepNext/>
        <w:spacing w:after="40"/>
      </w:pPr>
      <w:r>
        <w:rPr>
          <w:rFonts w:eastAsia="Arial Narrow" w:cs="Arial Narrow"/>
          <w:b/>
        </w:rPr>
        <w:t>7. Compatibility</w:t>
      </w:r>
    </w:p>
    <w:p w14:paraId="4001A0C4" w14:textId="77777777" w:rsidR="00545DBA" w:rsidRDefault="00A55BC7">
      <w:pPr>
        <w:spacing w:after="50" w:line="252" w:lineRule="auto"/>
        <w:ind w:left="720" w:hanging="230"/>
      </w:pPr>
      <w:r>
        <w:rPr>
          <w:rFonts w:eastAsia="Arial Narrow" w:cs="Arial Narrow"/>
        </w:rPr>
        <w:t>• Do not change SGP1, SGC1, SGK1, or SGA1 byte layouts without a versioned compatibility update.</w:t>
      </w:r>
    </w:p>
    <w:p w14:paraId="198158F8" w14:textId="77777777" w:rsidR="00545DBA" w:rsidRDefault="00A55BC7">
      <w:pPr>
        <w:keepNext/>
        <w:spacing w:after="40"/>
      </w:pPr>
      <w:r>
        <w:rPr>
          <w:rFonts w:eastAsia="Arial Narrow" w:cs="Arial Narrow"/>
          <w:b/>
        </w:rPr>
        <w:t>8. Release Control</w:t>
      </w:r>
    </w:p>
    <w:p w14:paraId="123EECCD" w14:textId="77777777" w:rsidR="00545DBA" w:rsidRDefault="00A55BC7">
      <w:pPr>
        <w:spacing w:after="50" w:line="252" w:lineRule="auto"/>
        <w:ind w:left="720" w:hanging="230"/>
      </w:pPr>
      <w:r>
        <w:rPr>
          <w:rFonts w:eastAsia="Arial Narrow" w:cs="Arial Narrow"/>
        </w:rPr>
        <w:t>• Require explicit production version values, HTTPS backend configuration, approved signing material, and release checks.</w:t>
      </w:r>
    </w:p>
    <w:p w14:paraId="130F2B9F" w14:textId="77777777" w:rsidR="00545DBA" w:rsidRDefault="00A55BC7">
      <w:r>
        <w:br w:type="page"/>
      </w:r>
    </w:p>
    <w:p w14:paraId="4809409D" w14:textId="77777777" w:rsidR="00545DBA" w:rsidRPr="00217483" w:rsidRDefault="00A55BC7" w:rsidP="00752ED5">
      <w:pPr>
        <w:pStyle w:val="Heading1"/>
        <w:spacing w:before="0" w:after="280"/>
        <w:jc w:val="center"/>
        <w:rPr>
          <w:rFonts w:ascii="Arial Narrow" w:hAnsi="Arial Narrow"/>
          <w:sz w:val="25"/>
        </w:rPr>
      </w:pPr>
      <w:bookmarkStart w:id="6" w:name="_Toc241607369"/>
      <w:r w:rsidRPr="00217483">
        <w:rPr>
          <w:rFonts w:ascii="Arial Narrow" w:eastAsia="Arial Narrow" w:hAnsi="Arial Narrow" w:cs="Arial Narrow"/>
          <w:sz w:val="25"/>
        </w:rPr>
        <w:lastRenderedPageBreak/>
        <w:t>CHAPTER TWO</w:t>
      </w:r>
      <w:bookmarkEnd w:id="6"/>
      <w:r w:rsidRPr="00217483">
        <w:rPr>
          <w:rFonts w:ascii="Arial Narrow" w:hAnsi="Arial Narrow"/>
          <w:sz w:val="25"/>
        </w:rPr>
        <w:fldChar w:fldCharType="begin"/>
      </w:r>
      <w:r w:rsidRPr="00217483">
        <w:rPr>
          <w:rFonts w:ascii="Arial Narrow" w:hAnsi="Arial Narrow"/>
          <w:sz w:val="25"/>
        </w:rPr>
        <w:instrText xml:space="preserve"> TC "CHAPTER 2" \f SAGIP \l 1 </w:instrText>
      </w:r>
      <w:r w:rsidRPr="00217483">
        <w:rPr>
          <w:rFonts w:ascii="Arial Narrow" w:hAnsi="Arial Narrow"/>
          <w:sz w:val="25"/>
        </w:rPr>
        <w:fldChar w:fldCharType="end"/>
      </w:r>
    </w:p>
    <w:p w14:paraId="26009650" w14:textId="77777777" w:rsidR="00545DBA" w:rsidRPr="00217483" w:rsidRDefault="00A55BC7" w:rsidP="00752ED5">
      <w:pPr>
        <w:pStyle w:val="Heading2"/>
        <w:spacing w:before="40" w:after="140"/>
        <w:rPr>
          <w:rFonts w:ascii="Arial Narrow" w:hAnsi="Arial Narrow"/>
          <w:sz w:val="23"/>
        </w:rPr>
      </w:pPr>
      <w:bookmarkStart w:id="7" w:name="_Toc241607370"/>
      <w:r w:rsidRPr="00217483">
        <w:rPr>
          <w:rFonts w:ascii="Arial Narrow" w:eastAsia="Arial Narrow" w:hAnsi="Arial Narrow" w:cs="Arial Narrow"/>
          <w:sz w:val="23"/>
        </w:rPr>
        <w:t>ARCHITECTURE</w:t>
      </w:r>
      <w:bookmarkEnd w:id="7"/>
      <w:r w:rsidRPr="00217483">
        <w:rPr>
          <w:rFonts w:ascii="Arial Narrow" w:hAnsi="Arial Narrow"/>
          <w:sz w:val="23"/>
        </w:rPr>
        <w:fldChar w:fldCharType="begin"/>
      </w:r>
      <w:r w:rsidRPr="00217483">
        <w:rPr>
          <w:rFonts w:ascii="Arial Narrow" w:hAnsi="Arial Narrow"/>
          <w:sz w:val="23"/>
        </w:rPr>
        <w:instrText xml:space="preserve"> TC "Architecture" \f SAGIP \l 2 </w:instrText>
      </w:r>
      <w:r w:rsidRPr="00217483">
        <w:rPr>
          <w:rFonts w:ascii="Arial Narrow" w:hAnsi="Arial Narrow"/>
          <w:sz w:val="23"/>
        </w:rPr>
        <w:fldChar w:fldCharType="end"/>
      </w:r>
    </w:p>
    <w:p w14:paraId="7F933547" w14:textId="77777777" w:rsidR="00545DBA" w:rsidRDefault="00A55BC7">
      <w:pPr>
        <w:spacing w:after="100"/>
        <w:ind w:firstLine="648"/>
        <w:jc w:val="both"/>
      </w:pPr>
      <w:r>
        <w:rPr>
          <w:rFonts w:eastAsia="Arial Narrow" w:cs="Arial Narrow"/>
        </w:rPr>
        <w:t>SAGIP uses a layered mobile and server architecture. The React Native screen owns presentation. The Android Survival Core owns durable emergency behavior. The backend owns canonical acceptance and responder coordination.</w:t>
      </w:r>
    </w:p>
    <w:p w14:paraId="4D6FEA2A" w14:textId="77777777" w:rsidR="00545DBA" w:rsidRDefault="00A55BC7">
      <w:pPr>
        <w:keepNext/>
        <w:spacing w:before="40" w:after="100" w:line="240" w:lineRule="auto"/>
      </w:pPr>
      <w:r>
        <w:rPr>
          <w:rFonts w:eastAsia="Arial Narrow" w:cs="Arial Narrow"/>
          <w:b/>
          <w:sz w:val="23"/>
        </w:rPr>
        <w:t>Architecture Components</w:t>
      </w:r>
    </w:p>
    <w:p w14:paraId="59773362" w14:textId="77777777" w:rsidR="00545DBA" w:rsidRDefault="00A55BC7">
      <w:pPr>
        <w:spacing w:after="50" w:line="252" w:lineRule="auto"/>
        <w:ind w:left="360" w:hanging="230"/>
      </w:pPr>
      <w:r>
        <w:rPr>
          <w:rFonts w:eastAsia="Arial Narrow" w:cs="Arial Narrow"/>
        </w:rPr>
        <w:t>• Civilian interface: React Native 0.87.1, React 19.2.3, and TypeScript for SOS input, persisted status display, and bridge validation.</w:t>
      </w:r>
    </w:p>
    <w:p w14:paraId="4CFB268B" w14:textId="77777777" w:rsidR="00545DBA" w:rsidRDefault="00A55BC7">
      <w:pPr>
        <w:spacing w:after="50" w:line="252" w:lineRule="auto"/>
        <w:ind w:left="360" w:hanging="230"/>
      </w:pPr>
      <w:r>
        <w:rPr>
          <w:rFonts w:eastAsia="Arial Narrow" w:cs="Arial Narrow"/>
        </w:rPr>
        <w:t>• Android Survival Core: Kotlin 2.2.0 for persistence, signing, retry, BLE relay, recovery, and Android services.</w:t>
      </w:r>
    </w:p>
    <w:p w14:paraId="5A028A92" w14:textId="77777777" w:rsidR="00545DBA" w:rsidRDefault="00A55BC7">
      <w:pPr>
        <w:spacing w:after="50" w:line="252" w:lineRule="auto"/>
        <w:ind w:left="360" w:hanging="230"/>
      </w:pPr>
      <w:r>
        <w:rPr>
          <w:rFonts w:eastAsia="Arial Narrow" w:cs="Arial Narrow"/>
        </w:rPr>
        <w:t>• Local storage: SQLCipher for Android 4.17.0 with SQLite schema version 7.</w:t>
      </w:r>
    </w:p>
    <w:p w14:paraId="2E8AE858" w14:textId="77777777" w:rsidR="00545DBA" w:rsidRDefault="00A55BC7">
      <w:pPr>
        <w:spacing w:after="50" w:line="252" w:lineRule="auto"/>
        <w:ind w:left="360" w:hanging="230"/>
      </w:pPr>
      <w:r>
        <w:rPr>
          <w:rFonts w:eastAsia="Arial Narrow" w:cs="Arial Narrow"/>
        </w:rPr>
        <w:t>• Identity: Android Keystore with a non-exportable P-256 ECDSA origin signing key.</w:t>
      </w:r>
    </w:p>
    <w:p w14:paraId="220041A0" w14:textId="77777777" w:rsidR="00545DBA" w:rsidRDefault="00A55BC7">
      <w:pPr>
        <w:spacing w:after="50" w:line="252" w:lineRule="auto"/>
        <w:ind w:left="360" w:hanging="230"/>
      </w:pPr>
      <w:r>
        <w:rPr>
          <w:rFonts w:eastAsia="Arial Narrow" w:cs="Arial Narrow"/>
        </w:rPr>
        <w:t>• Backend: Node.js 24+, TypeScript 6.x, and PostgreSQL for ingestion, receipts, responder state, sessions, and rate limits.</w:t>
      </w:r>
    </w:p>
    <w:p w14:paraId="7EE25FCD" w14:textId="77777777" w:rsidR="00545DBA" w:rsidRDefault="00A55BC7">
      <w:pPr>
        <w:spacing w:after="50" w:line="252" w:lineRule="auto"/>
        <w:ind w:left="360" w:hanging="230"/>
      </w:pPr>
      <w:r>
        <w:rPr>
          <w:rFonts w:eastAsia="Arial Narrow" w:cs="Arial Narrow"/>
        </w:rPr>
        <w:t>• Hosted runtime: Neon Function and Neon PostgreSQL for the current hosted backend deployment target.</w:t>
      </w:r>
    </w:p>
    <w:p w14:paraId="4D824304" w14:textId="77777777" w:rsidR="00545DBA" w:rsidRDefault="00A55BC7">
      <w:pPr>
        <w:keepNext/>
        <w:spacing w:before="40" w:after="100" w:line="240" w:lineRule="auto"/>
      </w:pPr>
      <w:r>
        <w:rPr>
          <w:rFonts w:eastAsia="Arial Narrow" w:cs="Arial Narrow"/>
          <w:b/>
          <w:sz w:val="23"/>
        </w:rPr>
        <w:t>Technology Stack</w:t>
      </w:r>
    </w:p>
    <w:p w14:paraId="1951E0EC" w14:textId="77777777" w:rsidR="00545DBA" w:rsidRDefault="00A55BC7">
      <w:pPr>
        <w:spacing w:after="40"/>
        <w:ind w:left="288" w:hanging="216"/>
      </w:pPr>
      <w:r>
        <w:rPr>
          <w:rFonts w:eastAsia="Arial Narrow" w:cs="Arial Narrow"/>
          <w:b/>
        </w:rPr>
        <w:t xml:space="preserve">• Mobile interface: </w:t>
      </w:r>
      <w:r>
        <w:rPr>
          <w:rFonts w:eastAsia="Arial Narrow" w:cs="Arial Narrow"/>
        </w:rPr>
        <w:t>React Native, React, TypeScript, react-native-safe-area-context.</w:t>
      </w:r>
    </w:p>
    <w:p w14:paraId="752E89DC" w14:textId="77777777" w:rsidR="00545DBA" w:rsidRDefault="00A55BC7">
      <w:pPr>
        <w:spacing w:after="40"/>
        <w:ind w:left="288" w:hanging="216"/>
      </w:pPr>
      <w:r>
        <w:rPr>
          <w:rFonts w:eastAsia="Arial Narrow" w:cs="Arial Narrow"/>
          <w:b/>
        </w:rPr>
        <w:t xml:space="preserve">• Android core: </w:t>
      </w:r>
      <w:r>
        <w:rPr>
          <w:rFonts w:eastAsia="Arial Narrow" w:cs="Arial Narrow"/>
        </w:rPr>
        <w:t>Kotlin, Android SDK 36, minimum SDK 24, Java 17 build runtime.</w:t>
      </w:r>
    </w:p>
    <w:p w14:paraId="156BABBE" w14:textId="77777777" w:rsidR="00545DBA" w:rsidRDefault="00A55BC7">
      <w:pPr>
        <w:spacing w:after="40"/>
        <w:ind w:left="288" w:hanging="216"/>
      </w:pPr>
      <w:r>
        <w:rPr>
          <w:rFonts w:eastAsia="Arial Narrow" w:cs="Arial Narrow"/>
          <w:b/>
        </w:rPr>
        <w:t xml:space="preserve">• Persistence: </w:t>
      </w:r>
      <w:r>
        <w:rPr>
          <w:rFonts w:eastAsia="Arial Narrow" w:cs="Arial Narrow"/>
        </w:rPr>
        <w:t>SQLCipher, AndroidX SQLite, Android Keystore AES-GCM key wrapping.</w:t>
      </w:r>
    </w:p>
    <w:p w14:paraId="5EA86460" w14:textId="77777777" w:rsidR="00545DBA" w:rsidRDefault="00A55BC7">
      <w:pPr>
        <w:spacing w:after="40"/>
        <w:ind w:left="288" w:hanging="216"/>
      </w:pPr>
      <w:r>
        <w:rPr>
          <w:rFonts w:eastAsia="Arial Narrow" w:cs="Arial Narrow"/>
        </w:rPr>
        <w:t>• Transport: HTTPS and Bluetooth Low Energy store-carry-forward. Android BLE is the current peer transport [5].</w:t>
      </w:r>
    </w:p>
    <w:p w14:paraId="7D1F943B" w14:textId="77777777" w:rsidR="00545DBA" w:rsidRDefault="00A55BC7">
      <w:pPr>
        <w:spacing w:after="40"/>
        <w:ind w:left="288" w:hanging="216"/>
      </w:pPr>
      <w:r>
        <w:rPr>
          <w:rFonts w:eastAsia="Arial Narrow" w:cs="Arial Narrow"/>
          <w:b/>
        </w:rPr>
        <w:t xml:space="preserve">• Cryptography: </w:t>
      </w:r>
      <w:r>
        <w:rPr>
          <w:rFonts w:eastAsia="Arial Narrow" w:cs="Arial Narrow"/>
        </w:rPr>
        <w:t>P-256 ECDSA, SHA-256, CRC32, Google Tink support for SRE2/SGP2.</w:t>
      </w:r>
    </w:p>
    <w:p w14:paraId="3F86A813" w14:textId="77777777" w:rsidR="00545DBA" w:rsidRDefault="00A55BC7">
      <w:pPr>
        <w:spacing w:after="40"/>
        <w:ind w:left="288" w:hanging="216"/>
      </w:pPr>
      <w:r>
        <w:rPr>
          <w:rFonts w:eastAsia="Arial Narrow" w:cs="Arial Narrow"/>
          <w:b/>
        </w:rPr>
        <w:t xml:space="preserve">• Backend: </w:t>
      </w:r>
      <w:r>
        <w:rPr>
          <w:rFonts w:eastAsia="Arial Narrow" w:cs="Arial Narrow"/>
        </w:rPr>
        <w:t>Node.js, TypeScript, PostgreSQL pg driver, Neon Function.</w:t>
      </w:r>
    </w:p>
    <w:p w14:paraId="2BEAB87F" w14:textId="77777777" w:rsidR="00545DBA" w:rsidRDefault="00A55BC7">
      <w:pPr>
        <w:spacing w:after="120"/>
      </w:pPr>
      <w:r>
        <w:rPr>
          <w:rFonts w:eastAsia="Arial Narrow" w:cs="Arial Narrow"/>
        </w:rPr>
        <w:t>Android also provides Wi-Fi Aware and Nearby Connections as peer-to-peer options [6], [7]. The current SAGIP Survival Core uses BLE.</w:t>
      </w:r>
    </w:p>
    <w:p w14:paraId="66B4A093" w14:textId="77777777" w:rsidR="00545DBA" w:rsidRDefault="00A55BC7">
      <w:r>
        <w:br w:type="page"/>
      </w:r>
    </w:p>
    <w:p w14:paraId="3A810956" w14:textId="77777777" w:rsidR="00545DBA" w:rsidRDefault="00A55BC7">
      <w:pPr>
        <w:spacing w:before="80" w:after="120"/>
        <w:jc w:val="center"/>
      </w:pPr>
      <w:r>
        <w:rPr>
          <w:noProof/>
        </w:rPr>
        <w:lastRenderedPageBreak/>
        <w:drawing>
          <wp:inline distT="0" distB="0" distL="0" distR="0" wp14:anchorId="1B552CAF" wp14:editId="2DA008E5">
            <wp:extent cx="5559552" cy="29819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_clean.png"/>
                    <pic:cNvPicPr/>
                  </pic:nvPicPr>
                  <pic:blipFill>
                    <a:blip r:embed="rId10"/>
                    <a:stretch>
                      <a:fillRect/>
                    </a:stretch>
                  </pic:blipFill>
                  <pic:spPr>
                    <a:xfrm>
                      <a:off x="0" y="0"/>
                      <a:ext cx="5559552" cy="2981942"/>
                    </a:xfrm>
                    <a:prstGeom prst="rect">
                      <a:avLst/>
                    </a:prstGeom>
                  </pic:spPr>
                </pic:pic>
              </a:graphicData>
            </a:graphic>
          </wp:inline>
        </w:drawing>
      </w:r>
    </w:p>
    <w:p w14:paraId="034FEB3B" w14:textId="77777777" w:rsidR="00545DBA" w:rsidRDefault="00A55BC7">
      <w:pPr>
        <w:spacing w:after="160" w:line="240" w:lineRule="auto"/>
        <w:jc w:val="center"/>
      </w:pPr>
      <w:r>
        <w:rPr>
          <w:rFonts w:eastAsia="Arial Narrow" w:cs="Arial Narrow"/>
          <w:sz w:val="20"/>
        </w:rPr>
        <w:t>Figure 1. SAGIP System Architecture and Delivery Paths.</w:t>
      </w:r>
    </w:p>
    <w:p w14:paraId="2BFFF8BF" w14:textId="77777777" w:rsidR="00545DBA" w:rsidRDefault="00A55BC7">
      <w:pPr>
        <w:spacing w:after="100"/>
        <w:ind w:firstLine="648"/>
        <w:jc w:val="both"/>
      </w:pPr>
      <w:r>
        <w:rPr>
          <w:rFonts w:eastAsia="Arial Narrow" w:cs="Arial Narrow"/>
        </w:rPr>
        <w:t>Figure 1 shows the current SAGIP delivery architecture. The Android Survival Core commits emergency state to SQLCipher before it starts transport work.</w:t>
      </w:r>
    </w:p>
    <w:p w14:paraId="15F687B7" w14:textId="77777777" w:rsidR="00545DBA" w:rsidRDefault="00A55BC7">
      <w:pPr>
        <w:spacing w:after="100"/>
        <w:ind w:firstLine="648"/>
        <w:jc w:val="both"/>
      </w:pPr>
      <w:r>
        <w:rPr>
          <w:rFonts w:eastAsia="Arial Narrow" w:cs="Arial Narrow"/>
        </w:rPr>
        <w:t>After the durable commit, the same persisted signed envelope can use direct HTTPS delivery or BLE store-carry-forward through another SAGIP device.</w:t>
      </w:r>
    </w:p>
    <w:p w14:paraId="2DC1372C" w14:textId="77777777" w:rsidR="00545DBA" w:rsidRDefault="00A55BC7">
      <w:pPr>
        <w:spacing w:after="100"/>
        <w:ind w:firstLine="648"/>
        <w:jc w:val="both"/>
      </w:pPr>
      <w:r>
        <w:rPr>
          <w:rFonts w:eastAsia="Arial Narrow" w:cs="Arial Narrow"/>
        </w:rPr>
        <w:t>The backend validates the envelope and stores one canonical incident. The responder console records a durable operational status for that incident.</w:t>
      </w:r>
    </w:p>
    <w:p w14:paraId="686E5598" w14:textId="77777777" w:rsidR="00545DBA" w:rsidRDefault="00A55BC7">
      <w:pPr>
        <w:spacing w:after="100"/>
        <w:ind w:firstLine="648"/>
        <w:jc w:val="both"/>
      </w:pPr>
      <w:r>
        <w:rPr>
          <w:rFonts w:eastAsia="Arial Narrow" w:cs="Arial Narrow"/>
        </w:rPr>
        <w:t>An online origin can obtain status from the backend. An offline origin can receive responder status through the SGA1 BLE return path.</w:t>
      </w:r>
    </w:p>
    <w:p w14:paraId="6BD6946A" w14:textId="77777777" w:rsidR="00545DBA" w:rsidRDefault="00A55BC7">
      <w:r>
        <w:br w:type="page"/>
      </w:r>
    </w:p>
    <w:p w14:paraId="22088B70" w14:textId="77777777" w:rsidR="00545DBA" w:rsidRDefault="00A55BC7">
      <w:pPr>
        <w:keepNext/>
        <w:spacing w:before="40" w:after="100" w:line="240" w:lineRule="auto"/>
      </w:pPr>
      <w:r>
        <w:rPr>
          <w:rFonts w:eastAsia="Arial Narrow" w:cs="Arial Narrow"/>
          <w:b/>
          <w:sz w:val="23"/>
        </w:rPr>
        <w:lastRenderedPageBreak/>
        <w:t>Android Survival Core</w:t>
      </w:r>
    </w:p>
    <w:p w14:paraId="3CDA14F0" w14:textId="77777777" w:rsidR="00545DBA" w:rsidRDefault="00A55BC7">
      <w:pPr>
        <w:spacing w:after="100"/>
        <w:ind w:firstLine="648"/>
        <w:jc w:val="both"/>
      </w:pPr>
      <w:r>
        <w:rPr>
          <w:rFonts w:eastAsia="Arial Narrow" w:cs="Arial Narrow"/>
        </w:rPr>
        <w:t>A successful SOS creation means the local database transaction completed. Envelope preparation, location, internet delivery, BLE, and server availability start after this success boundary.</w:t>
      </w:r>
    </w:p>
    <w:p w14:paraId="15621F72" w14:textId="77777777" w:rsidR="00545DBA" w:rsidRDefault="00A55BC7">
      <w:pPr>
        <w:spacing w:after="100"/>
        <w:ind w:firstLine="648"/>
        <w:jc w:val="both"/>
      </w:pPr>
      <w:r>
        <w:rPr>
          <w:rFonts w:eastAsia="Arial Narrow" w:cs="Arial Narrow"/>
        </w:rPr>
        <w:t>The core stores delivery attempts and important delivery events. Abandoned delivery work can recover after restart. READY envelope bytes remain immutable for retry and relay.</w:t>
      </w:r>
    </w:p>
    <w:p w14:paraId="705D0D3C" w14:textId="77777777" w:rsidR="00545DBA" w:rsidRDefault="00A55BC7">
      <w:pPr>
        <w:keepNext/>
        <w:spacing w:before="40" w:after="100" w:line="240" w:lineRule="auto"/>
      </w:pPr>
      <w:r>
        <w:rPr>
          <w:rFonts w:eastAsia="Arial Narrow" w:cs="Arial Narrow"/>
          <w:b/>
          <w:sz w:val="23"/>
        </w:rPr>
        <w:t>Transport and Protocols</w:t>
      </w:r>
    </w:p>
    <w:p w14:paraId="3CD1B92C" w14:textId="77777777" w:rsidR="00545DBA" w:rsidRDefault="00A55BC7">
      <w:pPr>
        <w:spacing w:after="50" w:line="252" w:lineRule="auto"/>
        <w:ind w:left="360" w:hanging="230"/>
      </w:pPr>
      <w:r>
        <w:rPr>
          <w:rFonts w:eastAsia="Arial Narrow" w:cs="Arial Narrow"/>
        </w:rPr>
        <w:t>• SRP1 carries emergency type, urgency, and optional location.</w:t>
      </w:r>
    </w:p>
    <w:p w14:paraId="54B9A8EC" w14:textId="77777777" w:rsidR="00545DBA" w:rsidRDefault="00A55BC7">
      <w:pPr>
        <w:spacing w:after="50" w:line="252" w:lineRule="auto"/>
        <w:ind w:left="360" w:hanging="230"/>
      </w:pPr>
      <w:r>
        <w:rPr>
          <w:rFonts w:eastAsia="Arial Narrow" w:cs="Arial Narrow"/>
        </w:rPr>
        <w:t>• SGP1 carries stable report and message identifiers, the SRP1 payload, a payload digest, the origin public key, and the P-256 signature.</w:t>
      </w:r>
    </w:p>
    <w:p w14:paraId="71923AB3" w14:textId="77777777" w:rsidR="00545DBA" w:rsidRDefault="00A55BC7">
      <w:pPr>
        <w:spacing w:after="50" w:line="252" w:lineRule="auto"/>
        <w:ind w:left="360" w:hanging="230"/>
      </w:pPr>
      <w:r>
        <w:rPr>
          <w:rFonts w:eastAsia="Arial Narrow" w:cs="Arial Narrow"/>
        </w:rPr>
        <w:t>• SGC1 divides one envelope into bounded BLE chunks. Each chunk has a CRC32 value.</w:t>
      </w:r>
    </w:p>
    <w:p w14:paraId="11E2E47C" w14:textId="77777777" w:rsidR="00545DBA" w:rsidRDefault="00A55BC7">
      <w:pPr>
        <w:spacing w:after="50" w:line="252" w:lineRule="auto"/>
        <w:ind w:left="360" w:hanging="230"/>
      </w:pPr>
      <w:r>
        <w:rPr>
          <w:rFonts w:eastAsia="Arial Narrow" w:cs="Arial Narrow"/>
        </w:rPr>
        <w:t>• SGK1 reports durable BLE custody only after the receiver stores the envelope.</w:t>
      </w:r>
    </w:p>
    <w:p w14:paraId="48641B79" w14:textId="77777777" w:rsidR="00545DBA" w:rsidRDefault="00A55BC7">
      <w:pPr>
        <w:spacing w:after="50" w:line="252" w:lineRule="auto"/>
        <w:ind w:left="360" w:hanging="230"/>
      </w:pPr>
      <w:r>
        <w:rPr>
          <w:rFonts w:eastAsia="Arial Narrow" w:cs="Arial Narrow"/>
        </w:rPr>
        <w:t>• SGA1 carries responder status back to an offline origin. The current frame is 56 bytes and uses CRC32.</w:t>
      </w:r>
    </w:p>
    <w:p w14:paraId="437ED42A" w14:textId="77777777" w:rsidR="00545DBA" w:rsidRDefault="00A55BC7">
      <w:pPr>
        <w:spacing w:after="50" w:line="252" w:lineRule="auto"/>
        <w:ind w:left="360" w:hanging="230"/>
      </w:pPr>
      <w:r>
        <w:rPr>
          <w:rFonts w:eastAsia="Arial Narrow" w:cs="Arial Narrow"/>
        </w:rPr>
        <w:t>• SRE2 and SGP2 add encrypted payload support. Production emission and responder decryption are not active.</w:t>
      </w:r>
    </w:p>
    <w:p w14:paraId="739E159D" w14:textId="77777777" w:rsidR="00545DBA" w:rsidRDefault="00A55BC7">
      <w:pPr>
        <w:keepNext/>
        <w:spacing w:before="40" w:after="100" w:line="240" w:lineRule="auto"/>
      </w:pPr>
      <w:r>
        <w:rPr>
          <w:rFonts w:eastAsia="Arial Narrow" w:cs="Arial Narrow"/>
          <w:b/>
          <w:sz w:val="23"/>
        </w:rPr>
        <w:t>Backend and Responder Console</w:t>
      </w:r>
    </w:p>
    <w:p w14:paraId="12B01762" w14:textId="77777777" w:rsidR="00545DBA" w:rsidRDefault="00A55BC7">
      <w:pPr>
        <w:spacing w:after="100"/>
        <w:ind w:firstLine="648"/>
        <w:jc w:val="both"/>
      </w:pPr>
      <w:r>
        <w:rPr>
          <w:rFonts w:eastAsia="Arial Narrow" w:cs="Arial Narrow"/>
        </w:rPr>
        <w:t>The backend accepts application/octet-stream envelopes at POST /v1/envelopes. It rejects inputs above 8192 bytes and maps invalid protocol data to bounded public errors.</w:t>
      </w:r>
    </w:p>
    <w:p w14:paraId="087DBB15" w14:textId="77777777" w:rsidR="00545DBA" w:rsidRDefault="00A55BC7">
      <w:pPr>
        <w:spacing w:after="100"/>
        <w:ind w:firstLine="648"/>
        <w:jc w:val="both"/>
      </w:pPr>
      <w:r>
        <w:rPr>
          <w:rFonts w:eastAsia="Arial Narrow" w:cs="Arial Narrow"/>
        </w:rPr>
        <w:t>Exact retries return the same canonical receipt. Conflicting message identity, report revision, or origin identity returns a conflict instead of creating a second incident.</w:t>
      </w:r>
    </w:p>
    <w:p w14:paraId="5A7EDC1C" w14:textId="77777777" w:rsidR="00545DBA" w:rsidRDefault="00A55BC7">
      <w:pPr>
        <w:spacing w:after="100"/>
        <w:ind w:firstLine="648"/>
        <w:jc w:val="both"/>
      </w:pPr>
      <w:r>
        <w:rPr>
          <w:rFonts w:eastAsia="Arial Narrow" w:cs="Arial Narrow"/>
        </w:rPr>
        <w:t>The responder console uses a provisioned token only to create a browser session. The raw token is not stored in browser storage. The backend stores only hashes.</w:t>
      </w:r>
    </w:p>
    <w:p w14:paraId="4FCF02F3" w14:textId="77777777" w:rsidR="00545DBA" w:rsidRDefault="00A55BC7">
      <w:r>
        <w:br w:type="page"/>
      </w:r>
    </w:p>
    <w:p w14:paraId="53B109E1" w14:textId="77777777" w:rsidR="00545DBA" w:rsidRPr="00217483" w:rsidRDefault="00A55BC7" w:rsidP="00752ED5">
      <w:pPr>
        <w:pStyle w:val="Heading2"/>
        <w:spacing w:before="40" w:after="140"/>
        <w:rPr>
          <w:rFonts w:ascii="Arial Narrow" w:hAnsi="Arial Narrow"/>
          <w:sz w:val="23"/>
        </w:rPr>
      </w:pPr>
      <w:bookmarkStart w:id="8" w:name="_Toc241607371"/>
      <w:r w:rsidRPr="00217483">
        <w:rPr>
          <w:rFonts w:ascii="Arial Narrow" w:eastAsia="Arial Narrow" w:hAnsi="Arial Narrow" w:cs="Arial Narrow"/>
          <w:sz w:val="23"/>
        </w:rPr>
        <w:lastRenderedPageBreak/>
        <w:t>DESIGN</w:t>
      </w:r>
      <w:bookmarkEnd w:id="8"/>
      <w:r w:rsidRPr="00217483">
        <w:rPr>
          <w:rFonts w:ascii="Arial Narrow" w:hAnsi="Arial Narrow"/>
          <w:sz w:val="23"/>
        </w:rPr>
        <w:fldChar w:fldCharType="begin"/>
      </w:r>
      <w:r w:rsidRPr="00217483">
        <w:rPr>
          <w:rFonts w:ascii="Arial Narrow" w:hAnsi="Arial Narrow"/>
          <w:sz w:val="23"/>
        </w:rPr>
        <w:instrText xml:space="preserve"> TC "Design" \f SAGIP \l 2 </w:instrText>
      </w:r>
      <w:r w:rsidRPr="00217483">
        <w:rPr>
          <w:rFonts w:ascii="Arial Narrow" w:hAnsi="Arial Narrow"/>
          <w:sz w:val="23"/>
        </w:rPr>
        <w:fldChar w:fldCharType="end"/>
      </w:r>
    </w:p>
    <w:p w14:paraId="49D4E244" w14:textId="77777777" w:rsidR="00545DBA" w:rsidRDefault="00A55BC7">
      <w:pPr>
        <w:keepNext/>
        <w:spacing w:before="40" w:after="160" w:line="240" w:lineRule="auto"/>
        <w:jc w:val="center"/>
      </w:pPr>
      <w:r>
        <w:rPr>
          <w:rFonts w:eastAsia="Arial Narrow" w:cs="Arial Narrow"/>
          <w:b/>
          <w:sz w:val="23"/>
        </w:rPr>
        <w:t>Durable Persistence Design</w:t>
      </w:r>
    </w:p>
    <w:p w14:paraId="06F92944" w14:textId="77777777" w:rsidR="00545DBA" w:rsidRDefault="00A55BC7">
      <w:pPr>
        <w:spacing w:before="80" w:after="120"/>
        <w:jc w:val="center"/>
      </w:pPr>
      <w:r>
        <w:rPr>
          <w:noProof/>
        </w:rPr>
        <w:drawing>
          <wp:inline distT="0" distB="0" distL="0" distR="0" wp14:anchorId="498E9604" wp14:editId="7E1DF7CF">
            <wp:extent cx="5559552" cy="29819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ersistence_clean.png"/>
                    <pic:cNvPicPr/>
                  </pic:nvPicPr>
                  <pic:blipFill>
                    <a:blip r:embed="rId11"/>
                    <a:stretch>
                      <a:fillRect/>
                    </a:stretch>
                  </pic:blipFill>
                  <pic:spPr>
                    <a:xfrm>
                      <a:off x="0" y="0"/>
                      <a:ext cx="5559552" cy="2981942"/>
                    </a:xfrm>
                    <a:prstGeom prst="rect">
                      <a:avLst/>
                    </a:prstGeom>
                  </pic:spPr>
                </pic:pic>
              </a:graphicData>
            </a:graphic>
          </wp:inline>
        </w:drawing>
      </w:r>
    </w:p>
    <w:p w14:paraId="1FB0D206" w14:textId="77777777" w:rsidR="00545DBA" w:rsidRDefault="00A55BC7">
      <w:pPr>
        <w:spacing w:after="160" w:line="240" w:lineRule="auto"/>
        <w:jc w:val="center"/>
      </w:pPr>
      <w:r>
        <w:rPr>
          <w:rFonts w:eastAsia="Arial Narrow" w:cs="Arial Narrow"/>
          <w:sz w:val="20"/>
        </w:rPr>
        <w:t>Figure 2. Durable SOS Persistence and Immutable Envelope Lifecycle.</w:t>
      </w:r>
    </w:p>
    <w:p w14:paraId="5D75EC1F" w14:textId="77777777" w:rsidR="00545DBA" w:rsidRDefault="00A55BC7">
      <w:pPr>
        <w:spacing w:after="100"/>
        <w:ind w:firstLine="648"/>
        <w:jc w:val="both"/>
      </w:pPr>
      <w:r>
        <w:rPr>
          <w:rFonts w:eastAsia="Arial Narrow" w:cs="Arial Narrow"/>
        </w:rPr>
        <w:t>Figure 2 identifies the durability boundary. A successful SOS creation means the report transaction committed locally.</w:t>
      </w:r>
    </w:p>
    <w:p w14:paraId="0FF04718" w14:textId="77777777" w:rsidR="00545DBA" w:rsidRDefault="00A55BC7">
      <w:pPr>
        <w:spacing w:after="100"/>
        <w:ind w:firstLine="648"/>
        <w:jc w:val="both"/>
      </w:pPr>
      <w:r>
        <w:rPr>
          <w:rFonts w:eastAsia="Arial Narrow" w:cs="Arial Narrow"/>
        </w:rPr>
        <w:t>The transaction stores the report, revision, optional location, outbound envelope record, and local delivery evidence before envelope preparation begins.</w:t>
      </w:r>
    </w:p>
    <w:p w14:paraId="0FE4116E" w14:textId="77777777" w:rsidR="00545DBA" w:rsidRDefault="00A55BC7">
      <w:pPr>
        <w:spacing w:after="100"/>
        <w:ind w:firstLine="648"/>
        <w:jc w:val="both"/>
      </w:pPr>
      <w:r>
        <w:rPr>
          <w:rFonts w:eastAsia="Arial Narrow" w:cs="Arial Narrow"/>
        </w:rPr>
        <w:t>After signing succeeds, SAGIP stores the exact READY envelope bytes. Direct retries and BLE relays reuse those immutable bytes instead of regenerating the message.</w:t>
      </w:r>
    </w:p>
    <w:p w14:paraId="3B7D54CB" w14:textId="77777777" w:rsidR="00545DBA" w:rsidRDefault="00A55BC7">
      <w:r>
        <w:br w:type="page"/>
      </w:r>
    </w:p>
    <w:p w14:paraId="522AD38D" w14:textId="77777777" w:rsidR="00545DBA" w:rsidRPr="00217483" w:rsidRDefault="00A55BC7" w:rsidP="00752ED5">
      <w:pPr>
        <w:pStyle w:val="Heading2"/>
        <w:spacing w:before="40" w:after="140"/>
        <w:rPr>
          <w:rFonts w:ascii="Arial Narrow" w:hAnsi="Arial Narrow"/>
          <w:sz w:val="23"/>
        </w:rPr>
      </w:pPr>
      <w:bookmarkStart w:id="9" w:name="_Toc241607372"/>
      <w:r w:rsidRPr="00217483">
        <w:rPr>
          <w:rFonts w:ascii="Arial Narrow" w:eastAsia="Arial Narrow" w:hAnsi="Arial Narrow" w:cs="Arial Narrow"/>
          <w:sz w:val="23"/>
        </w:rPr>
        <w:lastRenderedPageBreak/>
        <w:t>DEVELOPMENT PROCESS</w:t>
      </w:r>
      <w:bookmarkEnd w:id="9"/>
      <w:r w:rsidRPr="00217483">
        <w:rPr>
          <w:rFonts w:ascii="Arial Narrow" w:hAnsi="Arial Narrow"/>
          <w:sz w:val="23"/>
        </w:rPr>
        <w:fldChar w:fldCharType="begin"/>
      </w:r>
      <w:r w:rsidRPr="00217483">
        <w:rPr>
          <w:rFonts w:ascii="Arial Narrow" w:hAnsi="Arial Narrow"/>
          <w:sz w:val="23"/>
        </w:rPr>
        <w:instrText xml:space="preserve"> TC "Development Process" \f SAGIP \l 2 </w:instrText>
      </w:r>
      <w:r w:rsidRPr="00217483">
        <w:rPr>
          <w:rFonts w:ascii="Arial Narrow" w:hAnsi="Arial Narrow"/>
          <w:sz w:val="23"/>
        </w:rPr>
        <w:fldChar w:fldCharType="end"/>
      </w:r>
    </w:p>
    <w:p w14:paraId="50029FF7" w14:textId="77777777" w:rsidR="00545DBA" w:rsidRDefault="00A55BC7">
      <w:pPr>
        <w:spacing w:after="100"/>
        <w:ind w:firstLine="648"/>
        <w:jc w:val="both"/>
      </w:pPr>
      <w:r>
        <w:rPr>
          <w:rFonts w:eastAsia="Arial Narrow" w:cs="Arial Narrow"/>
        </w:rPr>
        <w:t>SAGIP uses failure-first incremental development. A change starts with the current implementation, not with a planned architecture.</w:t>
      </w:r>
    </w:p>
    <w:p w14:paraId="0FBF951C" w14:textId="77777777" w:rsidR="00545DBA" w:rsidRDefault="00A55BC7">
      <w:pPr>
        <w:spacing w:after="100"/>
        <w:ind w:firstLine="648"/>
        <w:jc w:val="both"/>
      </w:pPr>
      <w:r>
        <w:rPr>
          <w:rFonts w:eastAsia="Arial Narrow" w:cs="Arial Narrow"/>
        </w:rPr>
        <w:t>Before changing persistence, protocols, lifecycle state, or a public API, development traces producers, consumers, migrations, tests, and recovery behavior.</w:t>
      </w:r>
    </w:p>
    <w:p w14:paraId="43C8067F" w14:textId="77777777" w:rsidR="00545DBA" w:rsidRDefault="00A55BC7">
      <w:pPr>
        <w:spacing w:before="80" w:line="240" w:lineRule="auto"/>
        <w:jc w:val="center"/>
      </w:pPr>
      <w:r>
        <w:rPr>
          <w:rFonts w:eastAsia="Arial Narrow" w:cs="Arial Narrow"/>
        </w:rPr>
        <w:t>The workflow then applies a targeted change and runs the smallest relevant validation before broader host, device, live-service, or field gates.</w:t>
      </w:r>
    </w:p>
    <w:p w14:paraId="6BAE203C" w14:textId="77777777" w:rsidR="00545DBA" w:rsidRDefault="00A55BC7">
      <w:pPr>
        <w:spacing w:before="80" w:after="120"/>
        <w:jc w:val="center"/>
      </w:pPr>
      <w:r>
        <w:rPr>
          <w:noProof/>
        </w:rPr>
        <w:drawing>
          <wp:inline distT="0" distB="0" distL="0" distR="0" wp14:anchorId="5EB8B0AA" wp14:editId="6E5E5C52">
            <wp:extent cx="5559552" cy="29819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workflow_clean.png"/>
                    <pic:cNvPicPr/>
                  </pic:nvPicPr>
                  <pic:blipFill>
                    <a:blip r:embed="rId12"/>
                    <a:stretch>
                      <a:fillRect/>
                    </a:stretch>
                  </pic:blipFill>
                  <pic:spPr>
                    <a:xfrm>
                      <a:off x="0" y="0"/>
                      <a:ext cx="5559552" cy="2981942"/>
                    </a:xfrm>
                    <a:prstGeom prst="rect">
                      <a:avLst/>
                    </a:prstGeom>
                  </pic:spPr>
                </pic:pic>
              </a:graphicData>
            </a:graphic>
          </wp:inline>
        </w:drawing>
      </w:r>
    </w:p>
    <w:p w14:paraId="12177F6E" w14:textId="77777777" w:rsidR="00545DBA" w:rsidRDefault="00A55BC7">
      <w:pPr>
        <w:spacing w:after="160" w:line="240" w:lineRule="auto"/>
        <w:jc w:val="center"/>
      </w:pPr>
      <w:r>
        <w:rPr>
          <w:rFonts w:eastAsia="Arial Narrow" w:cs="Arial Narrow"/>
          <w:sz w:val="20"/>
        </w:rPr>
        <w:t>Figure 3. SAGIP Safety-Critical Development and Validation Workflow.</w:t>
      </w:r>
    </w:p>
    <w:p w14:paraId="2A806C83" w14:textId="77777777" w:rsidR="00545DBA" w:rsidRDefault="00A55BC7">
      <w:pPr>
        <w:spacing w:after="100"/>
        <w:ind w:firstLine="648"/>
        <w:jc w:val="both"/>
      </w:pPr>
      <w:r>
        <w:rPr>
          <w:rFonts w:eastAsia="Arial Narrow" w:cs="Arial Narrow"/>
        </w:rPr>
        <w:t>Figure 3 separates implementation work from evidence. Host tests can verify logic and build integrity, but they do not prove radio behavior or field readiness.</w:t>
      </w:r>
    </w:p>
    <w:p w14:paraId="1BCFB75B" w14:textId="77777777" w:rsidR="00545DBA" w:rsidRDefault="00A55BC7">
      <w:pPr>
        <w:spacing w:after="100"/>
        <w:ind w:firstLine="648"/>
        <w:jc w:val="both"/>
      </w:pPr>
      <w:r>
        <w:rPr>
          <w:rFonts w:eastAsia="Arial Narrow" w:cs="Arial Narrow"/>
        </w:rPr>
        <w:t>Device, BLE, PostgreSQL, and operational checks are required when the changed path depends on those environments.</w:t>
      </w:r>
    </w:p>
    <w:p w14:paraId="0AB9E8C4" w14:textId="77777777" w:rsidR="00545DBA" w:rsidRDefault="00A55BC7">
      <w:r>
        <w:br w:type="page"/>
      </w:r>
    </w:p>
    <w:p w14:paraId="19235E5A" w14:textId="77777777" w:rsidR="00545DBA" w:rsidRDefault="00A55BC7">
      <w:pPr>
        <w:spacing w:before="80" w:after="120"/>
        <w:jc w:val="center"/>
      </w:pPr>
      <w:r>
        <w:rPr>
          <w:noProof/>
        </w:rPr>
        <w:lastRenderedPageBreak/>
        <w:drawing>
          <wp:inline distT="0" distB="0" distL="0" distR="0" wp14:anchorId="3508AB94" wp14:editId="28AB14EC">
            <wp:extent cx="5559552" cy="29819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clean.png"/>
                    <pic:cNvPicPr/>
                  </pic:nvPicPr>
                  <pic:blipFill>
                    <a:blip r:embed="rId13"/>
                    <a:stretch>
                      <a:fillRect/>
                    </a:stretch>
                  </pic:blipFill>
                  <pic:spPr>
                    <a:xfrm>
                      <a:off x="0" y="0"/>
                      <a:ext cx="5559552" cy="2981942"/>
                    </a:xfrm>
                    <a:prstGeom prst="rect">
                      <a:avLst/>
                    </a:prstGeom>
                  </pic:spPr>
                </pic:pic>
              </a:graphicData>
            </a:graphic>
          </wp:inline>
        </w:drawing>
      </w:r>
    </w:p>
    <w:p w14:paraId="7CE7708B" w14:textId="77777777" w:rsidR="00545DBA" w:rsidRDefault="00A55BC7">
      <w:pPr>
        <w:spacing w:after="160" w:line="240" w:lineRule="auto"/>
        <w:jc w:val="center"/>
      </w:pPr>
      <w:r>
        <w:rPr>
          <w:rFonts w:eastAsia="Arial Narrow" w:cs="Arial Narrow"/>
          <w:sz w:val="20"/>
        </w:rPr>
        <w:t>Figure 4. SAGIP Validation Evidence and Field Qualification.</w:t>
      </w:r>
    </w:p>
    <w:p w14:paraId="55D57A22" w14:textId="77777777" w:rsidR="00545DBA" w:rsidRDefault="00A55BC7">
      <w:pPr>
        <w:spacing w:after="100"/>
        <w:ind w:firstLine="648"/>
        <w:jc w:val="both"/>
      </w:pPr>
      <w:r>
        <w:rPr>
          <w:rFonts w:eastAsia="Arial Narrow" w:cs="Arial Narrow"/>
          <w:sz w:val="21"/>
        </w:rPr>
        <w:t>Figure 4 separates completed engineering acceptance from physical field qualification. Automated and connected Android acceptance are complete for the current revision.</w:t>
      </w:r>
    </w:p>
    <w:p w14:paraId="79BB4B15" w14:textId="77777777" w:rsidR="00545DBA" w:rsidRDefault="00A55BC7">
      <w:pPr>
        <w:spacing w:after="100"/>
        <w:ind w:firstLine="648"/>
        <w:jc w:val="both"/>
      </w:pPr>
      <w:r>
        <w:rPr>
          <w:rFonts w:eastAsia="Arial Narrow" w:cs="Arial Narrow"/>
          <w:sz w:val="21"/>
        </w:rPr>
        <w:t>Current validation passed 25 React Native tests, 43 backend tests, the Android host build checks, and 24 of 24 connected Android instrumentation tests on the Pixel 4 AVD.</w:t>
      </w:r>
    </w:p>
    <w:p w14:paraId="213C5194" w14:textId="77777777" w:rsidR="00545DBA" w:rsidRDefault="00A55BC7">
      <w:pPr>
        <w:spacing w:after="100"/>
        <w:ind w:firstLine="648"/>
        <w:jc w:val="both"/>
      </w:pPr>
      <w:r>
        <w:rPr>
          <w:rFonts w:eastAsia="Arial Narrow" w:cs="Arial Narrow"/>
          <w:sz w:val="21"/>
        </w:rPr>
        <w:t>The current SQLCipher plaintext-to-encrypted migration passed in the connected Android suite after the migration path was corrected. Physical two-phone BLE custody and SGA1 return remain field-qualification checks.</w:t>
      </w:r>
    </w:p>
    <w:p w14:paraId="22125271" w14:textId="77777777" w:rsidR="00545DBA" w:rsidRDefault="00A55BC7">
      <w:pPr>
        <w:spacing w:after="100"/>
        <w:ind w:firstLine="648"/>
        <w:jc w:val="both"/>
      </w:pPr>
      <w:r>
        <w:rPr>
          <w:rFonts w:eastAsia="Arial Narrow" w:cs="Arial Narrow"/>
        </w:rPr>
        <w:t>The complete Phone A to Phone B to server to responder to Phone B to Phone A field cycle remains the final acceptance path.</w:t>
      </w:r>
    </w:p>
    <w:p w14:paraId="33F16AF4" w14:textId="77777777" w:rsidR="00545DBA" w:rsidRDefault="00A55BC7">
      <w:r>
        <w:br w:type="page"/>
      </w:r>
    </w:p>
    <w:p w14:paraId="4FA0EB6E" w14:textId="77777777" w:rsidR="00545DBA" w:rsidRDefault="00A55BC7">
      <w:pPr>
        <w:spacing w:after="100"/>
        <w:ind w:firstLine="648"/>
        <w:jc w:val="both"/>
      </w:pPr>
      <w:r>
        <w:rPr>
          <w:rFonts w:eastAsia="Arial Narrow" w:cs="Arial Narrow"/>
        </w:rPr>
        <w:lastRenderedPageBreak/>
        <w:t>The development process uses failure-first review. A change to persistence, BLE, protocols, background lifecycle, or public APIs requires inspection of producers, consumers, recovery paths, and tests.</w:t>
      </w:r>
    </w:p>
    <w:p w14:paraId="6B74BE2A" w14:textId="77777777" w:rsidR="00545DBA" w:rsidRDefault="00A55BC7">
      <w:pPr>
        <w:spacing w:after="100"/>
        <w:ind w:firstLine="648"/>
        <w:jc w:val="both"/>
      </w:pPr>
      <w:r>
        <w:rPr>
          <w:rFonts w:eastAsia="Arial Narrow" w:cs="Arial Narrow"/>
        </w:rPr>
        <w:t>Host validation does not prove radio range, OEM background behavior, battery behavior, or real emergency-service readiness. Physical-device and operational acceptance remain separate gates.</w:t>
      </w:r>
    </w:p>
    <w:p w14:paraId="78B03DFA" w14:textId="77777777" w:rsidR="00545DBA" w:rsidRDefault="00A55BC7">
      <w:pPr>
        <w:spacing w:after="100"/>
        <w:ind w:firstLine="648"/>
        <w:jc w:val="both"/>
      </w:pPr>
      <w:r>
        <w:rPr>
          <w:rFonts w:eastAsia="Arial Narrow" w:cs="Arial Narrow"/>
          <w:sz w:val="21"/>
        </w:rPr>
        <w:t>A Pixel 4 AVD was used for the current connected Android suite. Physical two-phone BLE, radio range, OEM background behavior, and battery behavior still require representative physical devices.</w:t>
      </w:r>
    </w:p>
    <w:p w14:paraId="1C468F3E" w14:textId="77777777" w:rsidR="00545DBA" w:rsidRDefault="00A55BC7">
      <w:pPr>
        <w:spacing w:after="100"/>
        <w:ind w:firstLine="648"/>
        <w:jc w:val="both"/>
      </w:pPr>
      <w:r>
        <w:rPr>
          <w:rFonts w:eastAsia="Arial Narrow" w:cs="Arial Narrow"/>
        </w:rPr>
        <w:t>The remaining field milestone is a complete Phone A to Phone B to live server to responder to Phone A cycle. The result must preserve one incident and one truthful acknowledgement path.</w:t>
      </w:r>
    </w:p>
    <w:p w14:paraId="59F1F4E5" w14:textId="77777777" w:rsidR="00545DBA" w:rsidRDefault="00A55BC7">
      <w:r>
        <w:br w:type="page"/>
      </w:r>
    </w:p>
    <w:p w14:paraId="324CD7F3" w14:textId="77777777" w:rsidR="00545DBA" w:rsidRPr="00217483" w:rsidRDefault="00A55BC7" w:rsidP="00752ED5">
      <w:pPr>
        <w:pStyle w:val="Heading1"/>
        <w:spacing w:before="0" w:after="280"/>
        <w:jc w:val="center"/>
        <w:rPr>
          <w:rFonts w:ascii="Arial Narrow" w:hAnsi="Arial Narrow"/>
          <w:sz w:val="25"/>
        </w:rPr>
      </w:pPr>
      <w:bookmarkStart w:id="10" w:name="_Toc241607373"/>
      <w:r w:rsidRPr="00217483">
        <w:rPr>
          <w:rFonts w:ascii="Arial Narrow" w:eastAsia="Arial Narrow" w:hAnsi="Arial Narrow" w:cs="Arial Narrow"/>
          <w:sz w:val="25"/>
        </w:rPr>
        <w:lastRenderedPageBreak/>
        <w:t>CHAPTER 3</w:t>
      </w:r>
      <w:bookmarkEnd w:id="10"/>
      <w:r w:rsidRPr="00217483">
        <w:rPr>
          <w:rFonts w:ascii="Arial Narrow" w:hAnsi="Arial Narrow"/>
          <w:sz w:val="25"/>
        </w:rPr>
        <w:fldChar w:fldCharType="begin"/>
      </w:r>
      <w:r w:rsidRPr="00217483">
        <w:rPr>
          <w:rFonts w:ascii="Arial Narrow" w:hAnsi="Arial Narrow"/>
          <w:sz w:val="25"/>
        </w:rPr>
        <w:instrText xml:space="preserve"> TC "CHAPTER 3" \f SAGIP \l 1 </w:instrText>
      </w:r>
      <w:r w:rsidRPr="00217483">
        <w:rPr>
          <w:rFonts w:ascii="Arial Narrow" w:hAnsi="Arial Narrow"/>
          <w:sz w:val="25"/>
        </w:rPr>
        <w:fldChar w:fldCharType="end"/>
      </w:r>
    </w:p>
    <w:p w14:paraId="49054830" w14:textId="77777777" w:rsidR="00545DBA" w:rsidRPr="00217483" w:rsidRDefault="00A55BC7" w:rsidP="00752ED5">
      <w:pPr>
        <w:pStyle w:val="Heading2"/>
        <w:spacing w:before="40" w:after="140"/>
        <w:rPr>
          <w:rFonts w:ascii="Arial Narrow" w:hAnsi="Arial Narrow"/>
          <w:sz w:val="23"/>
        </w:rPr>
      </w:pPr>
      <w:bookmarkStart w:id="11" w:name="_Toc241607374"/>
      <w:r w:rsidRPr="00217483">
        <w:rPr>
          <w:rFonts w:ascii="Arial Narrow" w:eastAsia="Arial Narrow" w:hAnsi="Arial Narrow" w:cs="Arial Narrow"/>
          <w:sz w:val="23"/>
        </w:rPr>
        <w:t>Testing</w:t>
      </w:r>
      <w:bookmarkEnd w:id="11"/>
      <w:r w:rsidRPr="00217483">
        <w:rPr>
          <w:rFonts w:ascii="Arial Narrow" w:hAnsi="Arial Narrow"/>
          <w:sz w:val="23"/>
        </w:rPr>
        <w:fldChar w:fldCharType="begin"/>
      </w:r>
      <w:r w:rsidRPr="00217483">
        <w:rPr>
          <w:rFonts w:ascii="Arial Narrow" w:hAnsi="Arial Narrow"/>
          <w:sz w:val="23"/>
        </w:rPr>
        <w:instrText xml:space="preserve"> TC "Testing" \f SAGIP \l 2 </w:instrText>
      </w:r>
      <w:r w:rsidRPr="00217483">
        <w:rPr>
          <w:rFonts w:ascii="Arial Narrow" w:hAnsi="Arial Narrow"/>
          <w:sz w:val="23"/>
        </w:rPr>
        <w:fldChar w:fldCharType="end"/>
      </w:r>
    </w:p>
    <w:p w14:paraId="6AAF3B24" w14:textId="77777777" w:rsidR="00545DBA" w:rsidRDefault="00A55BC7">
      <w:pPr>
        <w:spacing w:after="100"/>
        <w:ind w:firstLine="648"/>
        <w:jc w:val="both"/>
      </w:pPr>
      <w:r>
        <w:rPr>
          <w:rFonts w:eastAsia="Arial Narrow" w:cs="Arial Narrow"/>
          <w:sz w:val="21"/>
        </w:rPr>
        <w:t>SAGIP separates completed engineering acceptance from physical field qualification. Host and connected Android tests verify implementation behavior. Physical radio and end-to-end field checks remain a separate evidence class.</w:t>
      </w:r>
    </w:p>
    <w:p w14:paraId="5F7CCEE2" w14:textId="77777777" w:rsidR="00545DBA" w:rsidRDefault="00A55BC7">
      <w:pPr>
        <w:spacing w:after="100"/>
        <w:ind w:firstLine="648"/>
        <w:jc w:val="both"/>
      </w:pPr>
      <w:r>
        <w:rPr>
          <w:rFonts w:eastAsia="Arial Narrow" w:cs="Arial Narrow"/>
          <w:sz w:val="21"/>
        </w:rPr>
        <w:t>Current validation on September 29, 2026 passed 25 React Native tests, 43 backend tests, TypeScript checks, Android host unit/build tasks, and 24 of 24 connected Android instrumentation tests on the Pixel 4 AVD. Root lint had five warnings and no errors.</w:t>
      </w:r>
    </w:p>
    <w:p w14:paraId="5219A924" w14:textId="77777777" w:rsidR="00545DBA" w:rsidRDefault="00A55BC7">
      <w:pPr>
        <w:keepNext/>
        <w:spacing w:before="40" w:after="160" w:line="240" w:lineRule="auto"/>
        <w:jc w:val="center"/>
      </w:pPr>
      <w:r>
        <w:rPr>
          <w:rFonts w:eastAsia="Arial Narrow" w:cs="Arial Narrow"/>
          <w:b/>
          <w:sz w:val="23"/>
        </w:rPr>
        <w:t>User Acceptance Test</w:t>
      </w:r>
    </w:p>
    <w:p w14:paraId="3D7A9947" w14:textId="77777777" w:rsidR="00545DBA" w:rsidRDefault="00A55BC7">
      <w:pPr>
        <w:spacing w:after="100"/>
        <w:jc w:val="both"/>
      </w:pPr>
      <w:r>
        <w:rPr>
          <w:rFonts w:eastAsia="Arial Narrow" w:cs="Arial Narrow"/>
          <w:sz w:val="21"/>
        </w:rPr>
        <w:t>Engineering acceptance is complete for the current revision. The tables below record completed automated and connected-device evidence. Physical field qualification is listed separately.</w:t>
      </w:r>
    </w:p>
    <w:p w14:paraId="23571269" w14:textId="77777777" w:rsidR="00545DBA" w:rsidRDefault="00A55BC7">
      <w:pPr>
        <w:keepNext/>
        <w:spacing w:before="40" w:after="100" w:line="240" w:lineRule="auto"/>
      </w:pPr>
      <w:r>
        <w:rPr>
          <w:rFonts w:eastAsia="Arial Narrow" w:cs="Arial Narrow"/>
          <w:b/>
          <w:sz w:val="23"/>
        </w:rPr>
        <w:t>Functional Requirements Test Cases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15"/>
        <w:gridCol w:w="6451"/>
      </w:tblGrid>
      <w:tr w:rsidR="00545DBA" w14:paraId="77103827" w14:textId="77777777">
        <w:trPr>
          <w:jc w:val="center"/>
        </w:trPr>
        <w:tc>
          <w:tcPr>
            <w:tcW w:w="2952" w:type="dxa"/>
            <w:tcMar>
              <w:top w:w="70" w:type="dxa"/>
              <w:left w:w="70" w:type="dxa"/>
              <w:bottom w:w="70" w:type="dxa"/>
              <w:right w:w="70" w:type="dxa"/>
            </w:tcMar>
            <w:vAlign w:val="center"/>
          </w:tcPr>
          <w:p w14:paraId="5E6A02E9" w14:textId="77777777" w:rsidR="00545DBA" w:rsidRDefault="00A55BC7">
            <w:pPr>
              <w:spacing w:after="0"/>
            </w:pPr>
            <w:r>
              <w:rPr>
                <w:rFonts w:eastAsia="Arial Narrow" w:cs="Arial Narrow"/>
                <w:b/>
                <w:sz w:val="19"/>
              </w:rPr>
              <w:t>Functional Requirements</w:t>
            </w:r>
          </w:p>
        </w:tc>
        <w:tc>
          <w:tcPr>
            <w:tcW w:w="7272" w:type="dxa"/>
            <w:tcMar>
              <w:top w:w="70" w:type="dxa"/>
              <w:left w:w="70" w:type="dxa"/>
              <w:bottom w:w="70" w:type="dxa"/>
              <w:right w:w="70" w:type="dxa"/>
            </w:tcMar>
            <w:vAlign w:val="center"/>
          </w:tcPr>
          <w:p w14:paraId="23FE8A66" w14:textId="77777777" w:rsidR="00545DBA" w:rsidRDefault="00A55BC7">
            <w:pPr>
              <w:spacing w:after="0"/>
            </w:pPr>
            <w:r>
              <w:rPr>
                <w:rFonts w:eastAsia="Arial Narrow" w:cs="Arial Narrow"/>
                <w:b/>
                <w:sz w:val="19"/>
              </w:rPr>
              <w:t>Test Cases</w:t>
            </w:r>
          </w:p>
        </w:tc>
      </w:tr>
      <w:tr w:rsidR="00545DBA" w14:paraId="3363399B" w14:textId="77777777">
        <w:trPr>
          <w:jc w:val="center"/>
        </w:trPr>
        <w:tc>
          <w:tcPr>
            <w:tcW w:w="2952" w:type="dxa"/>
            <w:tcMar>
              <w:top w:w="75" w:type="dxa"/>
              <w:left w:w="70" w:type="dxa"/>
              <w:bottom w:w="75" w:type="dxa"/>
              <w:right w:w="70" w:type="dxa"/>
            </w:tcMar>
            <w:vAlign w:val="center"/>
          </w:tcPr>
          <w:p w14:paraId="44472CD9" w14:textId="77777777" w:rsidR="00545DBA" w:rsidRDefault="00A55BC7">
            <w:pPr>
              <w:spacing w:after="0" w:line="240" w:lineRule="auto"/>
            </w:pPr>
            <w:r>
              <w:rPr>
                <w:rFonts w:eastAsia="Arial Narrow" w:cs="Arial Narrow"/>
                <w:sz w:val="19"/>
              </w:rPr>
              <w:t>1. SOS Creation</w:t>
            </w:r>
          </w:p>
        </w:tc>
        <w:tc>
          <w:tcPr>
            <w:tcW w:w="7272" w:type="dxa"/>
            <w:tcMar>
              <w:top w:w="75" w:type="dxa"/>
              <w:left w:w="70" w:type="dxa"/>
              <w:bottom w:w="75" w:type="dxa"/>
              <w:right w:w="70" w:type="dxa"/>
            </w:tcMar>
            <w:vAlign w:val="center"/>
          </w:tcPr>
          <w:p w14:paraId="79906442" w14:textId="77777777" w:rsidR="00545DBA" w:rsidRDefault="00A55BC7">
            <w:pPr>
              <w:spacing w:after="0" w:line="240" w:lineRule="auto"/>
            </w:pPr>
            <w:r>
              <w:rPr>
                <w:rFonts w:eastAsia="Arial Narrow" w:cs="Arial Narrow"/>
                <w:sz w:val="19"/>
              </w:rPr>
              <w:t>a. Save SOS while internet is unavailable.</w:t>
            </w:r>
          </w:p>
        </w:tc>
      </w:tr>
      <w:tr w:rsidR="00545DBA" w14:paraId="6C220C22" w14:textId="77777777">
        <w:trPr>
          <w:jc w:val="center"/>
        </w:trPr>
        <w:tc>
          <w:tcPr>
            <w:tcW w:w="2952" w:type="dxa"/>
            <w:tcMar>
              <w:top w:w="75" w:type="dxa"/>
              <w:left w:w="70" w:type="dxa"/>
              <w:bottom w:w="75" w:type="dxa"/>
              <w:right w:w="70" w:type="dxa"/>
            </w:tcMar>
            <w:vAlign w:val="center"/>
          </w:tcPr>
          <w:p w14:paraId="00A5AC14" w14:textId="77777777" w:rsidR="00545DBA" w:rsidRDefault="00545DBA">
            <w:pPr>
              <w:spacing w:after="0" w:line="240" w:lineRule="auto"/>
            </w:pPr>
          </w:p>
        </w:tc>
        <w:tc>
          <w:tcPr>
            <w:tcW w:w="7272" w:type="dxa"/>
            <w:tcMar>
              <w:top w:w="75" w:type="dxa"/>
              <w:left w:w="70" w:type="dxa"/>
              <w:bottom w:w="75" w:type="dxa"/>
              <w:right w:w="70" w:type="dxa"/>
            </w:tcMar>
            <w:vAlign w:val="center"/>
          </w:tcPr>
          <w:p w14:paraId="6EC73AA7" w14:textId="77777777" w:rsidR="00545DBA" w:rsidRDefault="00A55BC7">
            <w:pPr>
              <w:spacing w:after="0" w:line="240" w:lineRule="auto"/>
            </w:pPr>
            <w:r>
              <w:rPr>
                <w:rFonts w:eastAsia="Arial Narrow" w:cs="Arial Narrow"/>
                <w:sz w:val="19"/>
              </w:rPr>
              <w:t>b. Commit local SOS state before envelope preparation.</w:t>
            </w:r>
          </w:p>
        </w:tc>
      </w:tr>
      <w:tr w:rsidR="00545DBA" w14:paraId="1E0AAA7C" w14:textId="77777777">
        <w:trPr>
          <w:jc w:val="center"/>
        </w:trPr>
        <w:tc>
          <w:tcPr>
            <w:tcW w:w="2952" w:type="dxa"/>
            <w:tcMar>
              <w:top w:w="75" w:type="dxa"/>
              <w:left w:w="70" w:type="dxa"/>
              <w:bottom w:w="75" w:type="dxa"/>
              <w:right w:w="70" w:type="dxa"/>
            </w:tcMar>
            <w:vAlign w:val="center"/>
          </w:tcPr>
          <w:p w14:paraId="71385648" w14:textId="77777777" w:rsidR="00545DBA" w:rsidRDefault="00545DBA">
            <w:pPr>
              <w:spacing w:after="0" w:line="240" w:lineRule="auto"/>
            </w:pPr>
          </w:p>
        </w:tc>
        <w:tc>
          <w:tcPr>
            <w:tcW w:w="7272" w:type="dxa"/>
            <w:tcMar>
              <w:top w:w="75" w:type="dxa"/>
              <w:left w:w="70" w:type="dxa"/>
              <w:bottom w:w="75" w:type="dxa"/>
              <w:right w:w="70" w:type="dxa"/>
            </w:tcMar>
            <w:vAlign w:val="center"/>
          </w:tcPr>
          <w:p w14:paraId="1952F195" w14:textId="77777777" w:rsidR="00545DBA" w:rsidRDefault="00A55BC7">
            <w:pPr>
              <w:spacing w:after="0" w:line="240" w:lineRule="auto"/>
            </w:pPr>
            <w:r>
              <w:rPr>
                <w:rFonts w:eastAsia="Arial Narrow" w:cs="Arial Narrow"/>
                <w:sz w:val="19"/>
              </w:rPr>
              <w:t>c. Restore the saved SOS after process restart.</w:t>
            </w:r>
          </w:p>
        </w:tc>
      </w:tr>
      <w:tr w:rsidR="00545DBA" w14:paraId="3347B5D6" w14:textId="77777777">
        <w:trPr>
          <w:jc w:val="center"/>
        </w:trPr>
        <w:tc>
          <w:tcPr>
            <w:tcW w:w="2952" w:type="dxa"/>
            <w:tcMar>
              <w:top w:w="75" w:type="dxa"/>
              <w:left w:w="70" w:type="dxa"/>
              <w:bottom w:w="75" w:type="dxa"/>
              <w:right w:w="70" w:type="dxa"/>
            </w:tcMar>
            <w:vAlign w:val="center"/>
          </w:tcPr>
          <w:p w14:paraId="1A3B2A38" w14:textId="77777777" w:rsidR="00545DBA" w:rsidRDefault="00545DBA">
            <w:pPr>
              <w:spacing w:after="0" w:line="240" w:lineRule="auto"/>
            </w:pPr>
          </w:p>
        </w:tc>
        <w:tc>
          <w:tcPr>
            <w:tcW w:w="7272" w:type="dxa"/>
            <w:tcMar>
              <w:top w:w="75" w:type="dxa"/>
              <w:left w:w="70" w:type="dxa"/>
              <w:bottom w:w="75" w:type="dxa"/>
              <w:right w:w="70" w:type="dxa"/>
            </w:tcMar>
            <w:vAlign w:val="center"/>
          </w:tcPr>
          <w:p w14:paraId="6ACF71A5" w14:textId="77777777" w:rsidR="00545DBA" w:rsidRDefault="00A55BC7">
            <w:pPr>
              <w:spacing w:after="0" w:line="240" w:lineRule="auto"/>
            </w:pPr>
            <w:r>
              <w:rPr>
                <w:rFonts w:eastAsia="Arial Narrow" w:cs="Arial Narrow"/>
                <w:sz w:val="19"/>
              </w:rPr>
              <w:t>d. Save the SOS when location is unavailable.</w:t>
            </w:r>
          </w:p>
        </w:tc>
      </w:tr>
      <w:tr w:rsidR="00545DBA" w14:paraId="4FCBA87C" w14:textId="77777777">
        <w:trPr>
          <w:jc w:val="center"/>
        </w:trPr>
        <w:tc>
          <w:tcPr>
            <w:tcW w:w="2952" w:type="dxa"/>
            <w:tcMar>
              <w:top w:w="75" w:type="dxa"/>
              <w:left w:w="70" w:type="dxa"/>
              <w:bottom w:w="75" w:type="dxa"/>
              <w:right w:w="70" w:type="dxa"/>
            </w:tcMar>
            <w:vAlign w:val="center"/>
          </w:tcPr>
          <w:p w14:paraId="6117A5FC" w14:textId="77777777" w:rsidR="00545DBA" w:rsidRDefault="00545DBA">
            <w:pPr>
              <w:spacing w:after="0" w:line="240" w:lineRule="auto"/>
            </w:pPr>
          </w:p>
        </w:tc>
        <w:tc>
          <w:tcPr>
            <w:tcW w:w="7272" w:type="dxa"/>
            <w:tcMar>
              <w:top w:w="75" w:type="dxa"/>
              <w:left w:w="70" w:type="dxa"/>
              <w:bottom w:w="75" w:type="dxa"/>
              <w:right w:w="70" w:type="dxa"/>
            </w:tcMar>
            <w:vAlign w:val="center"/>
          </w:tcPr>
          <w:p w14:paraId="6347AD2E" w14:textId="77777777" w:rsidR="00545DBA" w:rsidRDefault="00A55BC7">
            <w:pPr>
              <w:spacing w:after="0" w:line="240" w:lineRule="auto"/>
            </w:pPr>
            <w:r>
              <w:rPr>
                <w:rFonts w:eastAsia="Arial Narrow" w:cs="Arial Narrow"/>
                <w:sz w:val="19"/>
              </w:rPr>
              <w:t>e. Reuse the same READY envelope bytes after retry.</w:t>
            </w:r>
          </w:p>
        </w:tc>
      </w:tr>
      <w:tr w:rsidR="00545DBA" w14:paraId="6223272D" w14:textId="77777777">
        <w:trPr>
          <w:jc w:val="center"/>
        </w:trPr>
        <w:tc>
          <w:tcPr>
            <w:tcW w:w="2952" w:type="dxa"/>
            <w:tcMar>
              <w:top w:w="75" w:type="dxa"/>
              <w:left w:w="70" w:type="dxa"/>
              <w:bottom w:w="75" w:type="dxa"/>
              <w:right w:w="70" w:type="dxa"/>
            </w:tcMar>
            <w:vAlign w:val="center"/>
          </w:tcPr>
          <w:p w14:paraId="530B70AA" w14:textId="77777777" w:rsidR="00545DBA" w:rsidRDefault="00A55BC7">
            <w:pPr>
              <w:spacing w:after="0" w:line="240" w:lineRule="auto"/>
            </w:pPr>
            <w:r>
              <w:rPr>
                <w:rFonts w:eastAsia="Arial Narrow" w:cs="Arial Narrow"/>
                <w:sz w:val="19"/>
              </w:rPr>
              <w:t>2. Internet Delivery</w:t>
            </w:r>
          </w:p>
        </w:tc>
        <w:tc>
          <w:tcPr>
            <w:tcW w:w="7272" w:type="dxa"/>
            <w:tcMar>
              <w:top w:w="75" w:type="dxa"/>
              <w:left w:w="70" w:type="dxa"/>
              <w:bottom w:w="75" w:type="dxa"/>
              <w:right w:w="70" w:type="dxa"/>
            </w:tcMar>
            <w:vAlign w:val="center"/>
          </w:tcPr>
          <w:p w14:paraId="78EE1EDE" w14:textId="77777777" w:rsidR="00545DBA" w:rsidRDefault="00A55BC7">
            <w:pPr>
              <w:spacing w:after="0" w:line="240" w:lineRule="auto"/>
            </w:pPr>
            <w:r>
              <w:rPr>
                <w:rFonts w:eastAsia="Arial Narrow" w:cs="Arial Narrow"/>
                <w:sz w:val="19"/>
              </w:rPr>
              <w:t>a. Submit the persisted envelope to POST /v1/envelopes.</w:t>
            </w:r>
          </w:p>
        </w:tc>
      </w:tr>
      <w:tr w:rsidR="00545DBA" w14:paraId="7EF6DBDA" w14:textId="77777777">
        <w:trPr>
          <w:jc w:val="center"/>
        </w:trPr>
        <w:tc>
          <w:tcPr>
            <w:tcW w:w="2952" w:type="dxa"/>
            <w:tcMar>
              <w:top w:w="75" w:type="dxa"/>
              <w:left w:w="70" w:type="dxa"/>
              <w:bottom w:w="75" w:type="dxa"/>
              <w:right w:w="70" w:type="dxa"/>
            </w:tcMar>
            <w:vAlign w:val="center"/>
          </w:tcPr>
          <w:p w14:paraId="79A2E55A" w14:textId="77777777" w:rsidR="00545DBA" w:rsidRDefault="00545DBA">
            <w:pPr>
              <w:spacing w:after="0" w:line="240" w:lineRule="auto"/>
            </w:pPr>
          </w:p>
        </w:tc>
        <w:tc>
          <w:tcPr>
            <w:tcW w:w="7272" w:type="dxa"/>
            <w:tcMar>
              <w:top w:w="75" w:type="dxa"/>
              <w:left w:w="70" w:type="dxa"/>
              <w:bottom w:w="75" w:type="dxa"/>
              <w:right w:w="70" w:type="dxa"/>
            </w:tcMar>
            <w:vAlign w:val="center"/>
          </w:tcPr>
          <w:p w14:paraId="79459F22" w14:textId="77777777" w:rsidR="00545DBA" w:rsidRDefault="00A55BC7">
            <w:pPr>
              <w:spacing w:after="0" w:line="240" w:lineRule="auto"/>
            </w:pPr>
            <w:r>
              <w:rPr>
                <w:rFonts w:eastAsia="Arial Narrow" w:cs="Arial Narrow"/>
                <w:sz w:val="19"/>
              </w:rPr>
              <w:t>b. Return the same receipt after an exact retry.</w:t>
            </w:r>
          </w:p>
        </w:tc>
      </w:tr>
      <w:tr w:rsidR="00545DBA" w14:paraId="460AFFF2" w14:textId="77777777">
        <w:trPr>
          <w:jc w:val="center"/>
        </w:trPr>
        <w:tc>
          <w:tcPr>
            <w:tcW w:w="2952" w:type="dxa"/>
            <w:tcMar>
              <w:top w:w="75" w:type="dxa"/>
              <w:left w:w="70" w:type="dxa"/>
              <w:bottom w:w="75" w:type="dxa"/>
              <w:right w:w="70" w:type="dxa"/>
            </w:tcMar>
            <w:vAlign w:val="center"/>
          </w:tcPr>
          <w:p w14:paraId="5F5D27D0" w14:textId="77777777" w:rsidR="00545DBA" w:rsidRDefault="00545DBA">
            <w:pPr>
              <w:spacing w:after="0" w:line="240" w:lineRule="auto"/>
            </w:pPr>
          </w:p>
        </w:tc>
        <w:tc>
          <w:tcPr>
            <w:tcW w:w="7272" w:type="dxa"/>
            <w:tcMar>
              <w:top w:w="75" w:type="dxa"/>
              <w:left w:w="70" w:type="dxa"/>
              <w:bottom w:w="75" w:type="dxa"/>
              <w:right w:w="70" w:type="dxa"/>
            </w:tcMar>
            <w:vAlign w:val="center"/>
          </w:tcPr>
          <w:p w14:paraId="13CD4CE1" w14:textId="77777777" w:rsidR="00545DBA" w:rsidRDefault="00A55BC7">
            <w:pPr>
              <w:spacing w:after="0" w:line="240" w:lineRule="auto"/>
            </w:pPr>
            <w:r>
              <w:rPr>
                <w:rFonts w:eastAsia="Arial Narrow" w:cs="Arial Narrow"/>
                <w:sz w:val="19"/>
              </w:rPr>
              <w:t>c. Reject conflicting immutable bytes for the same message ID.</w:t>
            </w:r>
          </w:p>
        </w:tc>
      </w:tr>
    </w:tbl>
    <w:p w14:paraId="2F09C733" w14:textId="77777777" w:rsidR="00545DBA" w:rsidRDefault="00A55BC7">
      <w:r>
        <w:br w:type="page"/>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03"/>
        <w:gridCol w:w="6463"/>
      </w:tblGrid>
      <w:tr w:rsidR="00545DBA" w14:paraId="66AAB8CE" w14:textId="77777777">
        <w:trPr>
          <w:jc w:val="center"/>
        </w:trPr>
        <w:tc>
          <w:tcPr>
            <w:tcW w:w="2952" w:type="dxa"/>
            <w:tcMar>
              <w:top w:w="70" w:type="dxa"/>
              <w:left w:w="70" w:type="dxa"/>
              <w:bottom w:w="70" w:type="dxa"/>
              <w:right w:w="70" w:type="dxa"/>
            </w:tcMar>
            <w:vAlign w:val="center"/>
          </w:tcPr>
          <w:p w14:paraId="252BB2AA" w14:textId="77777777" w:rsidR="00545DBA" w:rsidRDefault="00A55BC7">
            <w:pPr>
              <w:spacing w:after="0"/>
            </w:pPr>
            <w:r>
              <w:rPr>
                <w:rFonts w:eastAsia="Arial Narrow" w:cs="Arial Narrow"/>
                <w:b/>
                <w:sz w:val="19"/>
              </w:rPr>
              <w:lastRenderedPageBreak/>
              <w:t>Functional Requirements</w:t>
            </w:r>
          </w:p>
        </w:tc>
        <w:tc>
          <w:tcPr>
            <w:tcW w:w="7272" w:type="dxa"/>
            <w:tcMar>
              <w:top w:w="70" w:type="dxa"/>
              <w:left w:w="70" w:type="dxa"/>
              <w:bottom w:w="70" w:type="dxa"/>
              <w:right w:w="70" w:type="dxa"/>
            </w:tcMar>
            <w:vAlign w:val="center"/>
          </w:tcPr>
          <w:p w14:paraId="1871F402" w14:textId="77777777" w:rsidR="00545DBA" w:rsidRDefault="00A55BC7">
            <w:pPr>
              <w:spacing w:after="0"/>
            </w:pPr>
            <w:r>
              <w:rPr>
                <w:rFonts w:eastAsia="Arial Narrow" w:cs="Arial Narrow"/>
                <w:b/>
                <w:sz w:val="19"/>
              </w:rPr>
              <w:t>Test Cases</w:t>
            </w:r>
          </w:p>
        </w:tc>
      </w:tr>
      <w:tr w:rsidR="00545DBA" w14:paraId="79A13860" w14:textId="77777777">
        <w:trPr>
          <w:jc w:val="center"/>
        </w:trPr>
        <w:tc>
          <w:tcPr>
            <w:tcW w:w="2952" w:type="dxa"/>
            <w:tcMar>
              <w:top w:w="75" w:type="dxa"/>
              <w:left w:w="70" w:type="dxa"/>
              <w:bottom w:w="75" w:type="dxa"/>
              <w:right w:w="70" w:type="dxa"/>
            </w:tcMar>
            <w:vAlign w:val="center"/>
          </w:tcPr>
          <w:p w14:paraId="3E80AD00" w14:textId="77777777" w:rsidR="00545DBA" w:rsidRDefault="00A55BC7">
            <w:pPr>
              <w:spacing w:after="0" w:line="240" w:lineRule="auto"/>
            </w:pPr>
            <w:r>
              <w:rPr>
                <w:rFonts w:eastAsia="Arial Narrow" w:cs="Arial Narrow"/>
                <w:sz w:val="19"/>
              </w:rPr>
              <w:t>3. BLE Relay</w:t>
            </w:r>
          </w:p>
        </w:tc>
        <w:tc>
          <w:tcPr>
            <w:tcW w:w="7272" w:type="dxa"/>
            <w:tcMar>
              <w:top w:w="75" w:type="dxa"/>
              <w:left w:w="70" w:type="dxa"/>
              <w:bottom w:w="75" w:type="dxa"/>
              <w:right w:w="70" w:type="dxa"/>
            </w:tcMar>
            <w:vAlign w:val="center"/>
          </w:tcPr>
          <w:p w14:paraId="69799DA2" w14:textId="77777777" w:rsidR="00545DBA" w:rsidRDefault="00A55BC7">
            <w:pPr>
              <w:spacing w:after="0" w:line="240" w:lineRule="auto"/>
            </w:pPr>
            <w:r>
              <w:rPr>
                <w:rFonts w:eastAsia="Arial Narrow" w:cs="Arial Narrow"/>
                <w:sz w:val="19"/>
              </w:rPr>
              <w:t>a. Encode and reassemble bounded SGC1 chunks.</w:t>
            </w:r>
          </w:p>
        </w:tc>
      </w:tr>
      <w:tr w:rsidR="00545DBA" w14:paraId="4E3B7B8A" w14:textId="77777777">
        <w:trPr>
          <w:jc w:val="center"/>
        </w:trPr>
        <w:tc>
          <w:tcPr>
            <w:tcW w:w="2952" w:type="dxa"/>
            <w:tcMar>
              <w:top w:w="75" w:type="dxa"/>
              <w:left w:w="70" w:type="dxa"/>
              <w:bottom w:w="75" w:type="dxa"/>
              <w:right w:w="70" w:type="dxa"/>
            </w:tcMar>
            <w:vAlign w:val="center"/>
          </w:tcPr>
          <w:p w14:paraId="38FCA3A0" w14:textId="77777777" w:rsidR="00545DBA" w:rsidRDefault="00545DBA">
            <w:pPr>
              <w:spacing w:after="0" w:line="240" w:lineRule="auto"/>
            </w:pPr>
          </w:p>
        </w:tc>
        <w:tc>
          <w:tcPr>
            <w:tcW w:w="7272" w:type="dxa"/>
            <w:tcMar>
              <w:top w:w="75" w:type="dxa"/>
              <w:left w:w="70" w:type="dxa"/>
              <w:bottom w:w="75" w:type="dxa"/>
              <w:right w:w="70" w:type="dxa"/>
            </w:tcMar>
            <w:vAlign w:val="center"/>
          </w:tcPr>
          <w:p w14:paraId="4F1E0891" w14:textId="77777777" w:rsidR="00545DBA" w:rsidRDefault="00A55BC7">
            <w:pPr>
              <w:spacing w:after="0" w:line="240" w:lineRule="auto"/>
            </w:pPr>
            <w:r>
              <w:rPr>
                <w:rFonts w:eastAsia="Arial Narrow" w:cs="Arial Narrow"/>
                <w:sz w:val="19"/>
              </w:rPr>
              <w:t>b. Reject malformed, duplicate, or inconsistent chunk data.</w:t>
            </w:r>
          </w:p>
        </w:tc>
      </w:tr>
      <w:tr w:rsidR="00545DBA" w14:paraId="7C89B78A" w14:textId="77777777">
        <w:trPr>
          <w:jc w:val="center"/>
        </w:trPr>
        <w:tc>
          <w:tcPr>
            <w:tcW w:w="2952" w:type="dxa"/>
            <w:tcMar>
              <w:top w:w="75" w:type="dxa"/>
              <w:left w:w="70" w:type="dxa"/>
              <w:bottom w:w="75" w:type="dxa"/>
              <w:right w:w="70" w:type="dxa"/>
            </w:tcMar>
            <w:vAlign w:val="center"/>
          </w:tcPr>
          <w:p w14:paraId="5AFF474E" w14:textId="77777777" w:rsidR="00545DBA" w:rsidRDefault="00545DBA">
            <w:pPr>
              <w:spacing w:after="0" w:line="240" w:lineRule="auto"/>
            </w:pPr>
          </w:p>
        </w:tc>
        <w:tc>
          <w:tcPr>
            <w:tcW w:w="7272" w:type="dxa"/>
            <w:tcMar>
              <w:top w:w="75" w:type="dxa"/>
              <w:left w:w="70" w:type="dxa"/>
              <w:bottom w:w="75" w:type="dxa"/>
              <w:right w:w="70" w:type="dxa"/>
            </w:tcMar>
            <w:vAlign w:val="center"/>
          </w:tcPr>
          <w:p w14:paraId="0E5F63F0" w14:textId="77777777" w:rsidR="00545DBA" w:rsidRDefault="00A55BC7">
            <w:pPr>
              <w:spacing w:after="0" w:line="240" w:lineRule="auto"/>
            </w:pPr>
            <w:r>
              <w:rPr>
                <w:rFonts w:eastAsia="Arial Narrow" w:cs="Arial Narrow"/>
                <w:sz w:val="19"/>
              </w:rPr>
              <w:t>c. Persist the full envelope before custody success.</w:t>
            </w:r>
          </w:p>
        </w:tc>
      </w:tr>
      <w:tr w:rsidR="00545DBA" w14:paraId="45596EDF" w14:textId="77777777">
        <w:trPr>
          <w:jc w:val="center"/>
        </w:trPr>
        <w:tc>
          <w:tcPr>
            <w:tcW w:w="2952" w:type="dxa"/>
            <w:tcMar>
              <w:top w:w="75" w:type="dxa"/>
              <w:left w:w="70" w:type="dxa"/>
              <w:bottom w:w="75" w:type="dxa"/>
              <w:right w:w="70" w:type="dxa"/>
            </w:tcMar>
            <w:vAlign w:val="center"/>
          </w:tcPr>
          <w:p w14:paraId="4A5322AB" w14:textId="77777777" w:rsidR="00545DBA" w:rsidRDefault="00545DBA">
            <w:pPr>
              <w:spacing w:after="0" w:line="240" w:lineRule="auto"/>
            </w:pPr>
          </w:p>
        </w:tc>
        <w:tc>
          <w:tcPr>
            <w:tcW w:w="7272" w:type="dxa"/>
            <w:tcMar>
              <w:top w:w="75" w:type="dxa"/>
              <w:left w:w="70" w:type="dxa"/>
              <w:bottom w:w="75" w:type="dxa"/>
              <w:right w:w="70" w:type="dxa"/>
            </w:tcMar>
            <w:vAlign w:val="center"/>
          </w:tcPr>
          <w:p w14:paraId="7265C592" w14:textId="77777777" w:rsidR="00545DBA" w:rsidRDefault="00A55BC7">
            <w:pPr>
              <w:spacing w:after="0" w:line="240" w:lineRule="auto"/>
            </w:pPr>
            <w:r>
              <w:rPr>
                <w:rFonts w:eastAsia="Arial Narrow" w:cs="Arial Narrow"/>
                <w:sz w:val="19"/>
              </w:rPr>
              <w:t>d. Transfer one envelope between two physical SAGIP phones.</w:t>
            </w:r>
          </w:p>
        </w:tc>
      </w:tr>
      <w:tr w:rsidR="00545DBA" w14:paraId="6B69A177" w14:textId="77777777">
        <w:trPr>
          <w:jc w:val="center"/>
        </w:trPr>
        <w:tc>
          <w:tcPr>
            <w:tcW w:w="2952" w:type="dxa"/>
            <w:tcMar>
              <w:top w:w="75" w:type="dxa"/>
              <w:left w:w="70" w:type="dxa"/>
              <w:bottom w:w="75" w:type="dxa"/>
              <w:right w:w="70" w:type="dxa"/>
            </w:tcMar>
            <w:vAlign w:val="center"/>
          </w:tcPr>
          <w:p w14:paraId="12FF2C2B" w14:textId="77777777" w:rsidR="00545DBA" w:rsidRDefault="00A55BC7">
            <w:pPr>
              <w:spacing w:after="0" w:line="240" w:lineRule="auto"/>
            </w:pPr>
            <w:r>
              <w:rPr>
                <w:rFonts w:eastAsia="Arial Narrow" w:cs="Arial Narrow"/>
                <w:sz w:val="19"/>
              </w:rPr>
              <w:t>4. Responder Operations</w:t>
            </w:r>
          </w:p>
        </w:tc>
        <w:tc>
          <w:tcPr>
            <w:tcW w:w="7272" w:type="dxa"/>
            <w:tcMar>
              <w:top w:w="75" w:type="dxa"/>
              <w:left w:w="70" w:type="dxa"/>
              <w:bottom w:w="75" w:type="dxa"/>
              <w:right w:w="70" w:type="dxa"/>
            </w:tcMar>
            <w:vAlign w:val="center"/>
          </w:tcPr>
          <w:p w14:paraId="624E2837" w14:textId="77777777" w:rsidR="00545DBA" w:rsidRDefault="00A55BC7">
            <w:pPr>
              <w:spacing w:after="0" w:line="240" w:lineRule="auto"/>
            </w:pPr>
            <w:r>
              <w:rPr>
                <w:rFonts w:eastAsia="Arial Narrow" w:cs="Arial Narrow"/>
                <w:sz w:val="19"/>
              </w:rPr>
              <w:t>a. Create and restore a responder browser session.</w:t>
            </w:r>
          </w:p>
        </w:tc>
      </w:tr>
      <w:tr w:rsidR="00545DBA" w14:paraId="4EBE4F29" w14:textId="77777777">
        <w:trPr>
          <w:jc w:val="center"/>
        </w:trPr>
        <w:tc>
          <w:tcPr>
            <w:tcW w:w="2952" w:type="dxa"/>
            <w:tcMar>
              <w:top w:w="75" w:type="dxa"/>
              <w:left w:w="70" w:type="dxa"/>
              <w:bottom w:w="75" w:type="dxa"/>
              <w:right w:w="70" w:type="dxa"/>
            </w:tcMar>
            <w:vAlign w:val="center"/>
          </w:tcPr>
          <w:p w14:paraId="4E644A1D" w14:textId="77777777" w:rsidR="00545DBA" w:rsidRDefault="00545DBA">
            <w:pPr>
              <w:spacing w:after="0" w:line="240" w:lineRule="auto"/>
            </w:pPr>
          </w:p>
        </w:tc>
        <w:tc>
          <w:tcPr>
            <w:tcW w:w="7272" w:type="dxa"/>
            <w:tcMar>
              <w:top w:w="75" w:type="dxa"/>
              <w:left w:w="70" w:type="dxa"/>
              <w:bottom w:w="75" w:type="dxa"/>
              <w:right w:w="70" w:type="dxa"/>
            </w:tcMar>
            <w:vAlign w:val="center"/>
          </w:tcPr>
          <w:p w14:paraId="787C2C59" w14:textId="77777777" w:rsidR="00545DBA" w:rsidRDefault="00A55BC7">
            <w:pPr>
              <w:spacing w:after="0" w:line="240" w:lineRule="auto"/>
            </w:pPr>
            <w:r>
              <w:rPr>
                <w:rFonts w:eastAsia="Arial Narrow" w:cs="Arial Narrow"/>
                <w:sz w:val="19"/>
              </w:rPr>
              <w:t>b. List incidents and open incident details.</w:t>
            </w:r>
          </w:p>
        </w:tc>
      </w:tr>
      <w:tr w:rsidR="00545DBA" w14:paraId="4B6D9B15" w14:textId="77777777">
        <w:trPr>
          <w:jc w:val="center"/>
        </w:trPr>
        <w:tc>
          <w:tcPr>
            <w:tcW w:w="2952" w:type="dxa"/>
            <w:tcMar>
              <w:top w:w="75" w:type="dxa"/>
              <w:left w:w="70" w:type="dxa"/>
              <w:bottom w:w="75" w:type="dxa"/>
              <w:right w:w="70" w:type="dxa"/>
            </w:tcMar>
            <w:vAlign w:val="center"/>
          </w:tcPr>
          <w:p w14:paraId="75EFC968" w14:textId="77777777" w:rsidR="00545DBA" w:rsidRDefault="00545DBA">
            <w:pPr>
              <w:spacing w:after="0" w:line="240" w:lineRule="auto"/>
            </w:pPr>
          </w:p>
        </w:tc>
        <w:tc>
          <w:tcPr>
            <w:tcW w:w="7272" w:type="dxa"/>
            <w:tcMar>
              <w:top w:w="75" w:type="dxa"/>
              <w:left w:w="70" w:type="dxa"/>
              <w:bottom w:w="75" w:type="dxa"/>
              <w:right w:w="70" w:type="dxa"/>
            </w:tcMar>
            <w:vAlign w:val="center"/>
          </w:tcPr>
          <w:p w14:paraId="0B0EA21B" w14:textId="77777777" w:rsidR="00545DBA" w:rsidRDefault="00A55BC7">
            <w:pPr>
              <w:spacing w:after="0" w:line="240" w:lineRule="auto"/>
            </w:pPr>
            <w:r>
              <w:rPr>
                <w:rFonts w:eastAsia="Arial Narrow" w:cs="Arial Narrow"/>
                <w:sz w:val="19"/>
              </w:rPr>
              <w:t>c. Persist ACKNOWLEDGED, EN_ROUTE, ON_SCENE, or RESOLVED.</w:t>
            </w:r>
          </w:p>
        </w:tc>
      </w:tr>
      <w:tr w:rsidR="00545DBA" w14:paraId="0164C6E5" w14:textId="77777777">
        <w:trPr>
          <w:jc w:val="center"/>
        </w:trPr>
        <w:tc>
          <w:tcPr>
            <w:tcW w:w="2952" w:type="dxa"/>
            <w:tcMar>
              <w:top w:w="75" w:type="dxa"/>
              <w:left w:w="70" w:type="dxa"/>
              <w:bottom w:w="75" w:type="dxa"/>
              <w:right w:w="70" w:type="dxa"/>
            </w:tcMar>
            <w:vAlign w:val="center"/>
          </w:tcPr>
          <w:p w14:paraId="46E35416" w14:textId="77777777" w:rsidR="00545DBA" w:rsidRDefault="00545DBA">
            <w:pPr>
              <w:spacing w:after="0" w:line="240" w:lineRule="auto"/>
            </w:pPr>
          </w:p>
        </w:tc>
        <w:tc>
          <w:tcPr>
            <w:tcW w:w="7272" w:type="dxa"/>
            <w:tcMar>
              <w:top w:w="75" w:type="dxa"/>
              <w:left w:w="70" w:type="dxa"/>
              <w:bottom w:w="75" w:type="dxa"/>
              <w:right w:w="70" w:type="dxa"/>
            </w:tcMar>
            <w:vAlign w:val="center"/>
          </w:tcPr>
          <w:p w14:paraId="1A1DB992" w14:textId="77777777" w:rsidR="00545DBA" w:rsidRDefault="00A55BC7">
            <w:pPr>
              <w:spacing w:after="0" w:line="240" w:lineRule="auto"/>
            </w:pPr>
            <w:r>
              <w:rPr>
                <w:rFonts w:eastAsia="Arial Narrow" w:cs="Arial Narrow"/>
                <w:sz w:val="19"/>
              </w:rPr>
              <w:t>d. Return responder status to an offline origin through SGA1.</w:t>
            </w:r>
          </w:p>
        </w:tc>
      </w:tr>
      <w:tr w:rsidR="00545DBA" w14:paraId="6EF15F95" w14:textId="77777777">
        <w:trPr>
          <w:jc w:val="center"/>
        </w:trPr>
        <w:tc>
          <w:tcPr>
            <w:tcW w:w="2952" w:type="dxa"/>
            <w:tcMar>
              <w:top w:w="75" w:type="dxa"/>
              <w:left w:w="70" w:type="dxa"/>
              <w:bottom w:w="75" w:type="dxa"/>
              <w:right w:w="70" w:type="dxa"/>
            </w:tcMar>
            <w:vAlign w:val="center"/>
          </w:tcPr>
          <w:p w14:paraId="122F0328" w14:textId="77777777" w:rsidR="00545DBA" w:rsidRDefault="00A55BC7">
            <w:pPr>
              <w:spacing w:after="0" w:line="240" w:lineRule="auto"/>
            </w:pPr>
            <w:r>
              <w:rPr>
                <w:rFonts w:eastAsia="Arial Narrow" w:cs="Arial Narrow"/>
                <w:sz w:val="19"/>
              </w:rPr>
              <w:t>5. Local Security</w:t>
            </w:r>
          </w:p>
        </w:tc>
        <w:tc>
          <w:tcPr>
            <w:tcW w:w="7272" w:type="dxa"/>
            <w:tcMar>
              <w:top w:w="75" w:type="dxa"/>
              <w:left w:w="70" w:type="dxa"/>
              <w:bottom w:w="75" w:type="dxa"/>
              <w:right w:w="70" w:type="dxa"/>
            </w:tcMar>
            <w:vAlign w:val="center"/>
          </w:tcPr>
          <w:p w14:paraId="3098BF58" w14:textId="77777777" w:rsidR="00545DBA" w:rsidRDefault="00A55BC7">
            <w:pPr>
              <w:spacing w:after="0" w:line="240" w:lineRule="auto"/>
            </w:pPr>
            <w:r>
              <w:rPr>
                <w:rFonts w:eastAsia="Arial Narrow" w:cs="Arial Narrow"/>
                <w:sz w:val="19"/>
              </w:rPr>
              <w:t>a. Open the SQLCipher database with the wrapped database key.</w:t>
            </w:r>
          </w:p>
        </w:tc>
      </w:tr>
      <w:tr w:rsidR="00545DBA" w14:paraId="7A6737C9" w14:textId="77777777">
        <w:trPr>
          <w:jc w:val="center"/>
        </w:trPr>
        <w:tc>
          <w:tcPr>
            <w:tcW w:w="2952" w:type="dxa"/>
            <w:tcMar>
              <w:top w:w="75" w:type="dxa"/>
              <w:left w:w="70" w:type="dxa"/>
              <w:bottom w:w="75" w:type="dxa"/>
              <w:right w:w="70" w:type="dxa"/>
            </w:tcMar>
            <w:vAlign w:val="center"/>
          </w:tcPr>
          <w:p w14:paraId="3CECB9B3" w14:textId="77777777" w:rsidR="00545DBA" w:rsidRDefault="00545DBA">
            <w:pPr>
              <w:spacing w:after="0" w:line="240" w:lineRule="auto"/>
            </w:pPr>
          </w:p>
        </w:tc>
        <w:tc>
          <w:tcPr>
            <w:tcW w:w="7272" w:type="dxa"/>
            <w:tcMar>
              <w:top w:w="75" w:type="dxa"/>
              <w:left w:w="70" w:type="dxa"/>
              <w:bottom w:w="75" w:type="dxa"/>
              <w:right w:w="70" w:type="dxa"/>
            </w:tcMar>
            <w:vAlign w:val="center"/>
          </w:tcPr>
          <w:p w14:paraId="609CCCBC" w14:textId="77777777" w:rsidR="00545DBA" w:rsidRDefault="00A55BC7">
            <w:pPr>
              <w:spacing w:after="0" w:line="240" w:lineRule="auto"/>
            </w:pPr>
            <w:r>
              <w:rPr>
                <w:rFonts w:eastAsia="Arial Narrow" w:cs="Arial Narrow"/>
                <w:sz w:val="19"/>
              </w:rPr>
              <w:t>b. Migrate a plaintext database to encrypted storage.</w:t>
            </w:r>
          </w:p>
        </w:tc>
      </w:tr>
      <w:tr w:rsidR="00545DBA" w14:paraId="4CDEA8C1" w14:textId="77777777">
        <w:trPr>
          <w:jc w:val="center"/>
        </w:trPr>
        <w:tc>
          <w:tcPr>
            <w:tcW w:w="2952" w:type="dxa"/>
            <w:tcMar>
              <w:top w:w="75" w:type="dxa"/>
              <w:left w:w="70" w:type="dxa"/>
              <w:bottom w:w="75" w:type="dxa"/>
              <w:right w:w="70" w:type="dxa"/>
            </w:tcMar>
            <w:vAlign w:val="center"/>
          </w:tcPr>
          <w:p w14:paraId="64D42502" w14:textId="77777777" w:rsidR="00545DBA" w:rsidRDefault="00545DBA">
            <w:pPr>
              <w:spacing w:after="0" w:line="240" w:lineRule="auto"/>
            </w:pPr>
          </w:p>
        </w:tc>
        <w:tc>
          <w:tcPr>
            <w:tcW w:w="7272" w:type="dxa"/>
            <w:tcMar>
              <w:top w:w="75" w:type="dxa"/>
              <w:left w:w="70" w:type="dxa"/>
              <w:bottom w:w="75" w:type="dxa"/>
              <w:right w:w="70" w:type="dxa"/>
            </w:tcMar>
            <w:vAlign w:val="center"/>
          </w:tcPr>
          <w:p w14:paraId="399CBBD5" w14:textId="77777777" w:rsidR="00545DBA" w:rsidRDefault="00A55BC7">
            <w:pPr>
              <w:spacing w:after="0" w:line="240" w:lineRule="auto"/>
            </w:pPr>
            <w:r>
              <w:rPr>
                <w:rFonts w:eastAsia="Arial Narrow" w:cs="Arial Narrow"/>
                <w:sz w:val="19"/>
              </w:rPr>
              <w:t>c. Fail closed when key metadata is missing or corrupted.</w:t>
            </w:r>
          </w:p>
        </w:tc>
      </w:tr>
      <w:tr w:rsidR="00545DBA" w14:paraId="04DE91AD" w14:textId="77777777">
        <w:trPr>
          <w:jc w:val="center"/>
        </w:trPr>
        <w:tc>
          <w:tcPr>
            <w:tcW w:w="2952" w:type="dxa"/>
            <w:tcMar>
              <w:top w:w="75" w:type="dxa"/>
              <w:left w:w="70" w:type="dxa"/>
              <w:bottom w:w="75" w:type="dxa"/>
              <w:right w:w="70" w:type="dxa"/>
            </w:tcMar>
            <w:vAlign w:val="center"/>
          </w:tcPr>
          <w:p w14:paraId="14FCCDCE" w14:textId="77777777" w:rsidR="00545DBA" w:rsidRDefault="00A55BC7">
            <w:pPr>
              <w:spacing w:after="0" w:line="240" w:lineRule="auto"/>
            </w:pPr>
            <w:r>
              <w:rPr>
                <w:rFonts w:eastAsia="Arial Narrow" w:cs="Arial Narrow"/>
                <w:sz w:val="19"/>
              </w:rPr>
              <w:t>6. Release and Recovery</w:t>
            </w:r>
          </w:p>
        </w:tc>
        <w:tc>
          <w:tcPr>
            <w:tcW w:w="7272" w:type="dxa"/>
            <w:tcMar>
              <w:top w:w="75" w:type="dxa"/>
              <w:left w:w="70" w:type="dxa"/>
              <w:bottom w:w="75" w:type="dxa"/>
              <w:right w:w="70" w:type="dxa"/>
            </w:tcMar>
            <w:vAlign w:val="center"/>
          </w:tcPr>
          <w:p w14:paraId="41701B92" w14:textId="77777777" w:rsidR="00545DBA" w:rsidRDefault="00A55BC7">
            <w:pPr>
              <w:spacing w:after="0" w:line="240" w:lineRule="auto"/>
            </w:pPr>
            <w:r>
              <w:rPr>
                <w:rFonts w:eastAsia="Arial Narrow" w:cs="Arial Narrow"/>
                <w:sz w:val="19"/>
              </w:rPr>
              <w:t>a. Enforce the 8192-byte envelope limit.</w:t>
            </w:r>
          </w:p>
        </w:tc>
      </w:tr>
      <w:tr w:rsidR="00545DBA" w14:paraId="51B14A15" w14:textId="77777777">
        <w:trPr>
          <w:jc w:val="center"/>
        </w:trPr>
        <w:tc>
          <w:tcPr>
            <w:tcW w:w="2952" w:type="dxa"/>
            <w:tcMar>
              <w:top w:w="75" w:type="dxa"/>
              <w:left w:w="70" w:type="dxa"/>
              <w:bottom w:w="75" w:type="dxa"/>
              <w:right w:w="70" w:type="dxa"/>
            </w:tcMar>
            <w:vAlign w:val="center"/>
          </w:tcPr>
          <w:p w14:paraId="698740F5" w14:textId="77777777" w:rsidR="00545DBA" w:rsidRDefault="00545DBA">
            <w:pPr>
              <w:spacing w:after="0" w:line="240" w:lineRule="auto"/>
            </w:pPr>
          </w:p>
        </w:tc>
        <w:tc>
          <w:tcPr>
            <w:tcW w:w="7272" w:type="dxa"/>
            <w:tcMar>
              <w:top w:w="75" w:type="dxa"/>
              <w:left w:w="70" w:type="dxa"/>
              <w:bottom w:w="75" w:type="dxa"/>
              <w:right w:w="70" w:type="dxa"/>
            </w:tcMar>
            <w:vAlign w:val="center"/>
          </w:tcPr>
          <w:p w14:paraId="04D3F02B" w14:textId="77777777" w:rsidR="00545DBA" w:rsidRDefault="00A55BC7">
            <w:pPr>
              <w:spacing w:after="0" w:line="240" w:lineRule="auto"/>
            </w:pPr>
            <w:r>
              <w:rPr>
                <w:rFonts w:eastAsia="Arial Narrow" w:cs="Arial Narrow"/>
                <w:sz w:val="19"/>
              </w:rPr>
              <w:t>b. Restore scheduling after reboot or package replacement.</w:t>
            </w:r>
          </w:p>
        </w:tc>
      </w:tr>
      <w:tr w:rsidR="00545DBA" w14:paraId="63E85F48" w14:textId="77777777">
        <w:trPr>
          <w:jc w:val="center"/>
        </w:trPr>
        <w:tc>
          <w:tcPr>
            <w:tcW w:w="2952" w:type="dxa"/>
            <w:tcMar>
              <w:top w:w="75" w:type="dxa"/>
              <w:left w:w="70" w:type="dxa"/>
              <w:bottom w:w="75" w:type="dxa"/>
              <w:right w:w="70" w:type="dxa"/>
            </w:tcMar>
            <w:vAlign w:val="center"/>
          </w:tcPr>
          <w:p w14:paraId="1973E4C4" w14:textId="77777777" w:rsidR="00545DBA" w:rsidRDefault="00545DBA">
            <w:pPr>
              <w:spacing w:after="0" w:line="240" w:lineRule="auto"/>
            </w:pPr>
          </w:p>
        </w:tc>
        <w:tc>
          <w:tcPr>
            <w:tcW w:w="7272" w:type="dxa"/>
            <w:tcMar>
              <w:top w:w="75" w:type="dxa"/>
              <w:left w:w="70" w:type="dxa"/>
              <w:bottom w:w="75" w:type="dxa"/>
              <w:right w:w="70" w:type="dxa"/>
            </w:tcMar>
            <w:vAlign w:val="center"/>
          </w:tcPr>
          <w:p w14:paraId="0E1C0494" w14:textId="77777777" w:rsidR="00545DBA" w:rsidRDefault="00A55BC7">
            <w:pPr>
              <w:spacing w:after="0" w:line="240" w:lineRule="auto"/>
            </w:pPr>
            <w:r>
              <w:rPr>
                <w:rFonts w:eastAsia="Arial Narrow" w:cs="Arial Narrow"/>
                <w:sz w:val="19"/>
              </w:rPr>
              <w:t>c. Reject an invalid production backend or signing configuration.</w:t>
            </w:r>
          </w:p>
        </w:tc>
      </w:tr>
    </w:tbl>
    <w:p w14:paraId="649C2BDD" w14:textId="77777777" w:rsidR="00545DBA" w:rsidRDefault="00A55BC7">
      <w:pPr>
        <w:spacing w:before="60" w:line="240" w:lineRule="auto"/>
        <w:jc w:val="center"/>
      </w:pPr>
      <w:r>
        <w:rPr>
          <w:rFonts w:eastAsia="Arial Narrow" w:cs="Arial Narrow"/>
          <w:i/>
          <w:sz w:val="20"/>
        </w:rPr>
        <w:t>Table 1. Functional Requirements and Test Cases.</w:t>
      </w:r>
    </w:p>
    <w:p w14:paraId="564BADE7" w14:textId="77777777" w:rsidR="00545DBA" w:rsidRDefault="00A55BC7">
      <w:pPr>
        <w:keepNext/>
        <w:spacing w:before="40" w:after="100" w:line="240" w:lineRule="auto"/>
      </w:pPr>
      <w:r>
        <w:rPr>
          <w:rFonts w:eastAsia="Arial Narrow" w:cs="Arial Narrow"/>
          <w:sz w:val="21"/>
        </w:rPr>
        <w:t>Part I. Completed Engineering Acceptance Testing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18"/>
        <w:gridCol w:w="1209"/>
        <w:gridCol w:w="932"/>
        <w:gridCol w:w="2096"/>
        <w:gridCol w:w="2133"/>
        <w:gridCol w:w="2178"/>
      </w:tblGrid>
      <w:tr w:rsidR="00545DBA" w14:paraId="1463CBA8" w14:textId="77777777">
        <w:trPr>
          <w:jc w:val="center"/>
        </w:trPr>
        <w:tc>
          <w:tcPr>
            <w:tcW w:w="648" w:type="dxa"/>
            <w:tcMar>
              <w:top w:w="70" w:type="dxa"/>
              <w:left w:w="70" w:type="dxa"/>
              <w:bottom w:w="70" w:type="dxa"/>
              <w:right w:w="70" w:type="dxa"/>
            </w:tcMar>
            <w:vAlign w:val="center"/>
          </w:tcPr>
          <w:p w14:paraId="305B50FC" w14:textId="77777777" w:rsidR="00545DBA" w:rsidRDefault="00A55BC7">
            <w:pPr>
              <w:spacing w:after="0"/>
            </w:pPr>
            <w:r>
              <w:rPr>
                <w:rFonts w:eastAsia="Arial Narrow" w:cs="Arial Narrow"/>
                <w:b/>
                <w:sz w:val="17"/>
              </w:rPr>
              <w:t>Test</w:t>
            </w:r>
            <w:r>
              <w:rPr>
                <w:rFonts w:eastAsia="Arial Narrow" w:cs="Arial Narrow"/>
                <w:b/>
                <w:sz w:val="17"/>
              </w:rPr>
              <w:br/>
              <w:t>Case</w:t>
            </w:r>
            <w:r>
              <w:rPr>
                <w:rFonts w:eastAsia="Arial Narrow" w:cs="Arial Narrow"/>
                <w:b/>
                <w:sz w:val="17"/>
              </w:rPr>
              <w:br/>
              <w:t>#</w:t>
            </w:r>
          </w:p>
        </w:tc>
        <w:tc>
          <w:tcPr>
            <w:tcW w:w="1296" w:type="dxa"/>
            <w:tcMar>
              <w:top w:w="70" w:type="dxa"/>
              <w:left w:w="70" w:type="dxa"/>
              <w:bottom w:w="70" w:type="dxa"/>
              <w:right w:w="70" w:type="dxa"/>
            </w:tcMar>
            <w:vAlign w:val="center"/>
          </w:tcPr>
          <w:p w14:paraId="3A3E93C3" w14:textId="77777777" w:rsidR="00545DBA" w:rsidRDefault="00A55BC7">
            <w:pPr>
              <w:spacing w:after="0"/>
            </w:pPr>
            <w:r>
              <w:rPr>
                <w:rFonts w:eastAsia="Arial Narrow" w:cs="Arial Narrow"/>
                <w:b/>
                <w:sz w:val="17"/>
              </w:rPr>
              <w:t>Tested by</w:t>
            </w:r>
          </w:p>
        </w:tc>
        <w:tc>
          <w:tcPr>
            <w:tcW w:w="1037" w:type="dxa"/>
            <w:tcMar>
              <w:top w:w="70" w:type="dxa"/>
              <w:left w:w="70" w:type="dxa"/>
              <w:bottom w:w="70" w:type="dxa"/>
              <w:right w:w="70" w:type="dxa"/>
            </w:tcMar>
            <w:vAlign w:val="center"/>
          </w:tcPr>
          <w:p w14:paraId="0DB76CDF" w14:textId="77777777" w:rsidR="00545DBA" w:rsidRDefault="00A55BC7">
            <w:pPr>
              <w:spacing w:after="0"/>
            </w:pPr>
            <w:r>
              <w:rPr>
                <w:rFonts w:eastAsia="Arial Narrow" w:cs="Arial Narrow"/>
                <w:b/>
                <w:sz w:val="17"/>
              </w:rPr>
              <w:t>Test</w:t>
            </w:r>
            <w:r>
              <w:rPr>
                <w:rFonts w:eastAsia="Arial Narrow" w:cs="Arial Narrow"/>
                <w:b/>
                <w:sz w:val="17"/>
              </w:rPr>
              <w:br/>
              <w:t>Date</w:t>
            </w:r>
          </w:p>
        </w:tc>
        <w:tc>
          <w:tcPr>
            <w:tcW w:w="2376" w:type="dxa"/>
            <w:tcMar>
              <w:top w:w="70" w:type="dxa"/>
              <w:left w:w="70" w:type="dxa"/>
              <w:bottom w:w="70" w:type="dxa"/>
              <w:right w:w="70" w:type="dxa"/>
            </w:tcMar>
            <w:vAlign w:val="center"/>
          </w:tcPr>
          <w:p w14:paraId="50D84FFF" w14:textId="77777777" w:rsidR="00545DBA" w:rsidRDefault="00A55BC7">
            <w:pPr>
              <w:spacing w:after="0"/>
            </w:pPr>
            <w:r>
              <w:rPr>
                <w:rFonts w:eastAsia="Arial Narrow" w:cs="Arial Narrow"/>
                <w:b/>
                <w:sz w:val="17"/>
              </w:rPr>
              <w:t>Expected Outcome</w:t>
            </w:r>
          </w:p>
        </w:tc>
        <w:tc>
          <w:tcPr>
            <w:tcW w:w="2376" w:type="dxa"/>
            <w:tcMar>
              <w:top w:w="70" w:type="dxa"/>
              <w:left w:w="70" w:type="dxa"/>
              <w:bottom w:w="70" w:type="dxa"/>
              <w:right w:w="70" w:type="dxa"/>
            </w:tcMar>
            <w:vAlign w:val="center"/>
          </w:tcPr>
          <w:p w14:paraId="1581D131" w14:textId="77777777" w:rsidR="00545DBA" w:rsidRDefault="00A55BC7">
            <w:pPr>
              <w:spacing w:after="0"/>
            </w:pPr>
            <w:r>
              <w:rPr>
                <w:rFonts w:eastAsia="Arial Narrow" w:cs="Arial Narrow"/>
                <w:b/>
                <w:sz w:val="17"/>
              </w:rPr>
              <w:t>Actual Outcome</w:t>
            </w:r>
          </w:p>
        </w:tc>
        <w:tc>
          <w:tcPr>
            <w:tcW w:w="2491" w:type="dxa"/>
            <w:tcMar>
              <w:top w:w="70" w:type="dxa"/>
              <w:left w:w="70" w:type="dxa"/>
              <w:bottom w:w="70" w:type="dxa"/>
              <w:right w:w="70" w:type="dxa"/>
            </w:tcMar>
            <w:vAlign w:val="center"/>
          </w:tcPr>
          <w:p w14:paraId="3042F954" w14:textId="77777777" w:rsidR="00545DBA" w:rsidRDefault="00A55BC7">
            <w:pPr>
              <w:spacing w:after="0"/>
            </w:pPr>
            <w:r>
              <w:rPr>
                <w:rFonts w:eastAsia="Arial Narrow" w:cs="Arial Narrow"/>
                <w:b/>
                <w:sz w:val="17"/>
              </w:rPr>
              <w:t>Remarks</w:t>
            </w:r>
          </w:p>
        </w:tc>
      </w:tr>
      <w:tr w:rsidR="00545DBA" w14:paraId="086B421F" w14:textId="77777777">
        <w:trPr>
          <w:jc w:val="center"/>
        </w:trPr>
        <w:tc>
          <w:tcPr>
            <w:tcW w:w="648" w:type="dxa"/>
            <w:tcMar>
              <w:top w:w="75" w:type="dxa"/>
              <w:left w:w="70" w:type="dxa"/>
              <w:bottom w:w="75" w:type="dxa"/>
              <w:right w:w="70" w:type="dxa"/>
            </w:tcMar>
            <w:vAlign w:val="center"/>
          </w:tcPr>
          <w:p w14:paraId="5388B217" w14:textId="77777777" w:rsidR="00545DBA" w:rsidRDefault="00A55BC7">
            <w:pPr>
              <w:spacing w:after="0" w:line="240" w:lineRule="auto"/>
            </w:pPr>
            <w:r>
              <w:rPr>
                <w:rFonts w:eastAsia="Arial Narrow" w:cs="Arial Narrow"/>
                <w:sz w:val="17"/>
              </w:rPr>
              <w:t>1a</w:t>
            </w:r>
          </w:p>
        </w:tc>
        <w:tc>
          <w:tcPr>
            <w:tcW w:w="1296" w:type="dxa"/>
            <w:tcMar>
              <w:top w:w="75" w:type="dxa"/>
              <w:left w:w="70" w:type="dxa"/>
              <w:bottom w:w="75" w:type="dxa"/>
              <w:right w:w="70" w:type="dxa"/>
            </w:tcMar>
            <w:vAlign w:val="center"/>
          </w:tcPr>
          <w:p w14:paraId="3E24EFD3" w14:textId="77777777" w:rsidR="00545DBA" w:rsidRDefault="00A55BC7">
            <w:pPr>
              <w:spacing w:after="0" w:line="240" w:lineRule="auto"/>
            </w:pPr>
            <w:r>
              <w:rPr>
                <w:rFonts w:eastAsia="Arial Narrow" w:cs="Arial Narrow"/>
                <w:sz w:val="17"/>
              </w:rPr>
              <w:t>Root automated suite</w:t>
            </w:r>
          </w:p>
        </w:tc>
        <w:tc>
          <w:tcPr>
            <w:tcW w:w="1037" w:type="dxa"/>
            <w:tcMar>
              <w:top w:w="75" w:type="dxa"/>
              <w:left w:w="70" w:type="dxa"/>
              <w:bottom w:w="75" w:type="dxa"/>
              <w:right w:w="70" w:type="dxa"/>
            </w:tcMar>
            <w:vAlign w:val="center"/>
          </w:tcPr>
          <w:p w14:paraId="2A1158D5"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76899B6C" w14:textId="77777777" w:rsidR="00545DBA" w:rsidRDefault="00A55BC7">
            <w:pPr>
              <w:spacing w:after="0" w:line="240" w:lineRule="auto"/>
            </w:pPr>
            <w:r>
              <w:rPr>
                <w:rFonts w:eastAsia="Arial Narrow" w:cs="Arial Narrow"/>
                <w:sz w:val="17"/>
              </w:rPr>
              <w:t>React Native tests pass.</w:t>
            </w:r>
          </w:p>
        </w:tc>
        <w:tc>
          <w:tcPr>
            <w:tcW w:w="2376" w:type="dxa"/>
            <w:tcMar>
              <w:top w:w="75" w:type="dxa"/>
              <w:left w:w="70" w:type="dxa"/>
              <w:bottom w:w="75" w:type="dxa"/>
              <w:right w:w="70" w:type="dxa"/>
            </w:tcMar>
            <w:vAlign w:val="center"/>
          </w:tcPr>
          <w:p w14:paraId="181C7958" w14:textId="77777777" w:rsidR="00F0466E" w:rsidRDefault="00DF6465">
            <w:pPr>
              <w:spacing w:after="0"/>
            </w:pPr>
            <w:r>
              <w:rPr>
                <w:rFonts w:eastAsia="Arial Narrow" w:cs="Arial Narrow"/>
                <w:b/>
                <w:sz w:val="17"/>
              </w:rPr>
              <w:t>COMPLETED - 25 of 25 passed.</w:t>
            </w:r>
          </w:p>
        </w:tc>
        <w:tc>
          <w:tcPr>
            <w:tcW w:w="2491" w:type="dxa"/>
            <w:tcMar>
              <w:top w:w="75" w:type="dxa"/>
              <w:left w:w="70" w:type="dxa"/>
              <w:bottom w:w="75" w:type="dxa"/>
              <w:right w:w="70" w:type="dxa"/>
            </w:tcMar>
            <w:vAlign w:val="center"/>
          </w:tcPr>
          <w:p w14:paraId="1767E93B" w14:textId="77777777" w:rsidR="00F0466E" w:rsidRDefault="00DF6465">
            <w:pPr>
              <w:spacing w:after="0"/>
            </w:pPr>
            <w:r>
              <w:rPr>
                <w:rFonts w:eastAsia="Arial Narrow" w:cs="Arial Narrow"/>
                <w:sz w:val="17"/>
              </w:rPr>
              <w:t>Current host evidence.</w:t>
            </w:r>
          </w:p>
        </w:tc>
      </w:tr>
      <w:tr w:rsidR="00545DBA" w14:paraId="23E526D6" w14:textId="77777777">
        <w:trPr>
          <w:jc w:val="center"/>
        </w:trPr>
        <w:tc>
          <w:tcPr>
            <w:tcW w:w="648" w:type="dxa"/>
            <w:tcMar>
              <w:top w:w="75" w:type="dxa"/>
              <w:left w:w="70" w:type="dxa"/>
              <w:bottom w:w="75" w:type="dxa"/>
              <w:right w:w="70" w:type="dxa"/>
            </w:tcMar>
            <w:vAlign w:val="center"/>
          </w:tcPr>
          <w:p w14:paraId="15D44FE5" w14:textId="77777777" w:rsidR="00545DBA" w:rsidRDefault="00A55BC7">
            <w:pPr>
              <w:spacing w:after="0" w:line="240" w:lineRule="auto"/>
            </w:pPr>
            <w:r>
              <w:rPr>
                <w:rFonts w:eastAsia="Arial Narrow" w:cs="Arial Narrow"/>
                <w:sz w:val="17"/>
              </w:rPr>
              <w:t>1b</w:t>
            </w:r>
          </w:p>
        </w:tc>
        <w:tc>
          <w:tcPr>
            <w:tcW w:w="1296" w:type="dxa"/>
            <w:tcMar>
              <w:top w:w="75" w:type="dxa"/>
              <w:left w:w="70" w:type="dxa"/>
              <w:bottom w:w="75" w:type="dxa"/>
              <w:right w:w="70" w:type="dxa"/>
            </w:tcMar>
            <w:vAlign w:val="center"/>
          </w:tcPr>
          <w:p w14:paraId="0D09B340" w14:textId="77777777" w:rsidR="00545DBA" w:rsidRDefault="00A55BC7">
            <w:pPr>
              <w:spacing w:after="0" w:line="240" w:lineRule="auto"/>
            </w:pPr>
            <w:r>
              <w:rPr>
                <w:rFonts w:eastAsia="Arial Narrow" w:cs="Arial Narrow"/>
                <w:sz w:val="17"/>
              </w:rPr>
              <w:t>Root TypeScript</w:t>
            </w:r>
          </w:p>
        </w:tc>
        <w:tc>
          <w:tcPr>
            <w:tcW w:w="1037" w:type="dxa"/>
            <w:tcMar>
              <w:top w:w="75" w:type="dxa"/>
              <w:left w:w="70" w:type="dxa"/>
              <w:bottom w:w="75" w:type="dxa"/>
              <w:right w:w="70" w:type="dxa"/>
            </w:tcMar>
            <w:vAlign w:val="center"/>
          </w:tcPr>
          <w:p w14:paraId="482E546C"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34699996" w14:textId="77777777" w:rsidR="00545DBA" w:rsidRDefault="00A55BC7">
            <w:pPr>
              <w:spacing w:after="0" w:line="240" w:lineRule="auto"/>
            </w:pPr>
            <w:r>
              <w:rPr>
                <w:rFonts w:eastAsia="Arial Narrow" w:cs="Arial Narrow"/>
                <w:sz w:val="17"/>
              </w:rPr>
              <w:t>TypeScript check passes.</w:t>
            </w:r>
          </w:p>
        </w:tc>
        <w:tc>
          <w:tcPr>
            <w:tcW w:w="2376" w:type="dxa"/>
            <w:tcMar>
              <w:top w:w="75" w:type="dxa"/>
              <w:left w:w="70" w:type="dxa"/>
              <w:bottom w:w="75" w:type="dxa"/>
              <w:right w:w="70" w:type="dxa"/>
            </w:tcMar>
            <w:vAlign w:val="center"/>
          </w:tcPr>
          <w:p w14:paraId="5235EDFA" w14:textId="77777777" w:rsidR="00F0466E" w:rsidRDefault="00DF6465">
            <w:pPr>
              <w:spacing w:after="0"/>
            </w:pPr>
            <w:r>
              <w:rPr>
                <w:rFonts w:eastAsia="Arial Narrow" w:cs="Arial Narrow"/>
                <w:b/>
                <w:sz w:val="17"/>
              </w:rPr>
              <w:t>COMPLETED - passed.</w:t>
            </w:r>
          </w:p>
        </w:tc>
        <w:tc>
          <w:tcPr>
            <w:tcW w:w="2491" w:type="dxa"/>
            <w:tcMar>
              <w:top w:w="75" w:type="dxa"/>
              <w:left w:w="70" w:type="dxa"/>
              <w:bottom w:w="75" w:type="dxa"/>
              <w:right w:w="70" w:type="dxa"/>
            </w:tcMar>
            <w:vAlign w:val="center"/>
          </w:tcPr>
          <w:p w14:paraId="79F76B88" w14:textId="77777777" w:rsidR="00F0466E" w:rsidRDefault="00DF6465">
            <w:pPr>
              <w:spacing w:after="0"/>
            </w:pPr>
            <w:r>
              <w:rPr>
                <w:rFonts w:eastAsia="Arial Narrow" w:cs="Arial Narrow"/>
                <w:sz w:val="17"/>
              </w:rPr>
              <w:t>No type errors.</w:t>
            </w:r>
          </w:p>
        </w:tc>
      </w:tr>
      <w:tr w:rsidR="00545DBA" w14:paraId="72B300CF" w14:textId="77777777">
        <w:trPr>
          <w:jc w:val="center"/>
        </w:trPr>
        <w:tc>
          <w:tcPr>
            <w:tcW w:w="648" w:type="dxa"/>
            <w:tcMar>
              <w:top w:w="75" w:type="dxa"/>
              <w:left w:w="70" w:type="dxa"/>
              <w:bottom w:w="75" w:type="dxa"/>
              <w:right w:w="70" w:type="dxa"/>
            </w:tcMar>
            <w:vAlign w:val="center"/>
          </w:tcPr>
          <w:p w14:paraId="290F9EE9" w14:textId="77777777" w:rsidR="00545DBA" w:rsidRDefault="00A55BC7">
            <w:pPr>
              <w:spacing w:after="0" w:line="240" w:lineRule="auto"/>
            </w:pPr>
            <w:r>
              <w:rPr>
                <w:rFonts w:eastAsia="Arial Narrow" w:cs="Arial Narrow"/>
                <w:sz w:val="17"/>
              </w:rPr>
              <w:t>1c</w:t>
            </w:r>
          </w:p>
        </w:tc>
        <w:tc>
          <w:tcPr>
            <w:tcW w:w="1296" w:type="dxa"/>
            <w:tcMar>
              <w:top w:w="75" w:type="dxa"/>
              <w:left w:w="70" w:type="dxa"/>
              <w:bottom w:w="75" w:type="dxa"/>
              <w:right w:w="70" w:type="dxa"/>
            </w:tcMar>
            <w:vAlign w:val="center"/>
          </w:tcPr>
          <w:p w14:paraId="575008D7" w14:textId="77777777" w:rsidR="00545DBA" w:rsidRDefault="00A55BC7">
            <w:pPr>
              <w:spacing w:after="0" w:line="240" w:lineRule="auto"/>
            </w:pPr>
            <w:r>
              <w:rPr>
                <w:rFonts w:eastAsia="Arial Narrow" w:cs="Arial Narrow"/>
                <w:sz w:val="17"/>
              </w:rPr>
              <w:t>Root ESLint</w:t>
            </w:r>
          </w:p>
        </w:tc>
        <w:tc>
          <w:tcPr>
            <w:tcW w:w="1037" w:type="dxa"/>
            <w:tcMar>
              <w:top w:w="75" w:type="dxa"/>
              <w:left w:w="70" w:type="dxa"/>
              <w:bottom w:w="75" w:type="dxa"/>
              <w:right w:w="70" w:type="dxa"/>
            </w:tcMar>
            <w:vAlign w:val="center"/>
          </w:tcPr>
          <w:p w14:paraId="347002C9"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4827BB53" w14:textId="77777777" w:rsidR="00545DBA" w:rsidRDefault="00A55BC7">
            <w:pPr>
              <w:spacing w:after="0" w:line="240" w:lineRule="auto"/>
            </w:pPr>
            <w:r>
              <w:rPr>
                <w:rFonts w:eastAsia="Arial Narrow" w:cs="Arial Narrow"/>
                <w:sz w:val="17"/>
              </w:rPr>
              <w:t>No lint errors.</w:t>
            </w:r>
          </w:p>
        </w:tc>
        <w:tc>
          <w:tcPr>
            <w:tcW w:w="2376" w:type="dxa"/>
            <w:tcMar>
              <w:top w:w="75" w:type="dxa"/>
              <w:left w:w="70" w:type="dxa"/>
              <w:bottom w:w="75" w:type="dxa"/>
              <w:right w:w="70" w:type="dxa"/>
            </w:tcMar>
            <w:vAlign w:val="center"/>
          </w:tcPr>
          <w:p w14:paraId="374A44FB" w14:textId="77777777" w:rsidR="00F0466E" w:rsidRDefault="00DF6465">
            <w:pPr>
              <w:spacing w:after="0"/>
            </w:pPr>
            <w:r>
              <w:rPr>
                <w:rFonts w:eastAsia="Arial Narrow" w:cs="Arial Narrow"/>
                <w:b/>
                <w:sz w:val="17"/>
              </w:rPr>
              <w:t>COMPLETED - 0 errors; 5 warnings.</w:t>
            </w:r>
          </w:p>
        </w:tc>
        <w:tc>
          <w:tcPr>
            <w:tcW w:w="2491" w:type="dxa"/>
            <w:tcMar>
              <w:top w:w="75" w:type="dxa"/>
              <w:left w:w="70" w:type="dxa"/>
              <w:bottom w:w="75" w:type="dxa"/>
              <w:right w:w="70" w:type="dxa"/>
            </w:tcMar>
            <w:vAlign w:val="center"/>
          </w:tcPr>
          <w:p w14:paraId="37452541" w14:textId="77777777" w:rsidR="00F0466E" w:rsidRDefault="00DF6465">
            <w:pPr>
              <w:spacing w:after="0"/>
            </w:pPr>
            <w:r>
              <w:rPr>
                <w:rFonts w:eastAsia="Arial Narrow" w:cs="Arial Narrow"/>
                <w:sz w:val="17"/>
              </w:rPr>
              <w:t>Warnings do not block the build.</w:t>
            </w:r>
          </w:p>
        </w:tc>
      </w:tr>
    </w:tbl>
    <w:p w14:paraId="5832E901" w14:textId="77777777" w:rsidR="00545DBA" w:rsidRDefault="00A55BC7">
      <w:r>
        <w:br w:type="page"/>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11"/>
        <w:gridCol w:w="1232"/>
        <w:gridCol w:w="916"/>
        <w:gridCol w:w="2110"/>
        <w:gridCol w:w="2094"/>
        <w:gridCol w:w="2203"/>
      </w:tblGrid>
      <w:tr w:rsidR="00545DBA" w14:paraId="671565FF" w14:textId="77777777">
        <w:trPr>
          <w:jc w:val="center"/>
        </w:trPr>
        <w:tc>
          <w:tcPr>
            <w:tcW w:w="648" w:type="dxa"/>
            <w:tcMar>
              <w:top w:w="70" w:type="dxa"/>
              <w:left w:w="70" w:type="dxa"/>
              <w:bottom w:w="70" w:type="dxa"/>
              <w:right w:w="70" w:type="dxa"/>
            </w:tcMar>
            <w:vAlign w:val="center"/>
          </w:tcPr>
          <w:p w14:paraId="3421A31B" w14:textId="77777777" w:rsidR="00545DBA" w:rsidRDefault="00A55BC7">
            <w:pPr>
              <w:spacing w:after="0"/>
            </w:pPr>
            <w:r>
              <w:rPr>
                <w:rFonts w:eastAsia="Arial Narrow" w:cs="Arial Narrow"/>
                <w:b/>
                <w:sz w:val="17"/>
              </w:rPr>
              <w:lastRenderedPageBreak/>
              <w:t>Test</w:t>
            </w:r>
            <w:r>
              <w:rPr>
                <w:rFonts w:eastAsia="Arial Narrow" w:cs="Arial Narrow"/>
                <w:b/>
                <w:sz w:val="17"/>
              </w:rPr>
              <w:br/>
              <w:t>Case</w:t>
            </w:r>
            <w:r>
              <w:rPr>
                <w:rFonts w:eastAsia="Arial Narrow" w:cs="Arial Narrow"/>
                <w:b/>
                <w:sz w:val="17"/>
              </w:rPr>
              <w:br/>
              <w:t>#</w:t>
            </w:r>
          </w:p>
        </w:tc>
        <w:tc>
          <w:tcPr>
            <w:tcW w:w="1296" w:type="dxa"/>
            <w:tcMar>
              <w:top w:w="70" w:type="dxa"/>
              <w:left w:w="70" w:type="dxa"/>
              <w:bottom w:w="70" w:type="dxa"/>
              <w:right w:w="70" w:type="dxa"/>
            </w:tcMar>
            <w:vAlign w:val="center"/>
          </w:tcPr>
          <w:p w14:paraId="097B1130" w14:textId="77777777" w:rsidR="00545DBA" w:rsidRDefault="00A55BC7">
            <w:pPr>
              <w:spacing w:after="0"/>
            </w:pPr>
            <w:r>
              <w:rPr>
                <w:rFonts w:eastAsia="Arial Narrow" w:cs="Arial Narrow"/>
                <w:b/>
                <w:sz w:val="17"/>
              </w:rPr>
              <w:t>Tested by</w:t>
            </w:r>
          </w:p>
        </w:tc>
        <w:tc>
          <w:tcPr>
            <w:tcW w:w="1037" w:type="dxa"/>
            <w:tcMar>
              <w:top w:w="70" w:type="dxa"/>
              <w:left w:w="70" w:type="dxa"/>
              <w:bottom w:w="70" w:type="dxa"/>
              <w:right w:w="70" w:type="dxa"/>
            </w:tcMar>
            <w:vAlign w:val="center"/>
          </w:tcPr>
          <w:p w14:paraId="514F11C3" w14:textId="77777777" w:rsidR="00545DBA" w:rsidRDefault="00A55BC7">
            <w:pPr>
              <w:spacing w:after="0"/>
            </w:pPr>
            <w:r>
              <w:rPr>
                <w:rFonts w:eastAsia="Arial Narrow" w:cs="Arial Narrow"/>
                <w:b/>
                <w:sz w:val="17"/>
              </w:rPr>
              <w:t>Test</w:t>
            </w:r>
            <w:r>
              <w:rPr>
                <w:rFonts w:eastAsia="Arial Narrow" w:cs="Arial Narrow"/>
                <w:b/>
                <w:sz w:val="17"/>
              </w:rPr>
              <w:br/>
              <w:t>Date</w:t>
            </w:r>
          </w:p>
        </w:tc>
        <w:tc>
          <w:tcPr>
            <w:tcW w:w="2376" w:type="dxa"/>
            <w:tcMar>
              <w:top w:w="70" w:type="dxa"/>
              <w:left w:w="70" w:type="dxa"/>
              <w:bottom w:w="70" w:type="dxa"/>
              <w:right w:w="70" w:type="dxa"/>
            </w:tcMar>
            <w:vAlign w:val="center"/>
          </w:tcPr>
          <w:p w14:paraId="61694FF0" w14:textId="77777777" w:rsidR="00545DBA" w:rsidRDefault="00A55BC7">
            <w:pPr>
              <w:spacing w:after="0"/>
            </w:pPr>
            <w:r>
              <w:rPr>
                <w:rFonts w:eastAsia="Arial Narrow" w:cs="Arial Narrow"/>
                <w:b/>
                <w:sz w:val="17"/>
              </w:rPr>
              <w:t>Expected Outcome</w:t>
            </w:r>
          </w:p>
        </w:tc>
        <w:tc>
          <w:tcPr>
            <w:tcW w:w="2376" w:type="dxa"/>
            <w:tcMar>
              <w:top w:w="70" w:type="dxa"/>
              <w:left w:w="70" w:type="dxa"/>
              <w:bottom w:w="70" w:type="dxa"/>
              <w:right w:w="70" w:type="dxa"/>
            </w:tcMar>
            <w:vAlign w:val="center"/>
          </w:tcPr>
          <w:p w14:paraId="202C8BD2" w14:textId="77777777" w:rsidR="00545DBA" w:rsidRDefault="00A55BC7">
            <w:pPr>
              <w:spacing w:after="0"/>
            </w:pPr>
            <w:r>
              <w:rPr>
                <w:rFonts w:eastAsia="Arial Narrow" w:cs="Arial Narrow"/>
                <w:b/>
                <w:sz w:val="17"/>
              </w:rPr>
              <w:t>Actual Outcome</w:t>
            </w:r>
          </w:p>
        </w:tc>
        <w:tc>
          <w:tcPr>
            <w:tcW w:w="2491" w:type="dxa"/>
            <w:tcMar>
              <w:top w:w="70" w:type="dxa"/>
              <w:left w:w="70" w:type="dxa"/>
              <w:bottom w:w="70" w:type="dxa"/>
              <w:right w:w="70" w:type="dxa"/>
            </w:tcMar>
            <w:vAlign w:val="center"/>
          </w:tcPr>
          <w:p w14:paraId="67FCC4C3" w14:textId="77777777" w:rsidR="00545DBA" w:rsidRDefault="00A55BC7">
            <w:pPr>
              <w:spacing w:after="0"/>
            </w:pPr>
            <w:r>
              <w:rPr>
                <w:rFonts w:eastAsia="Arial Narrow" w:cs="Arial Narrow"/>
                <w:b/>
                <w:sz w:val="17"/>
              </w:rPr>
              <w:t>Remarks</w:t>
            </w:r>
          </w:p>
        </w:tc>
      </w:tr>
      <w:tr w:rsidR="00545DBA" w14:paraId="2417058A" w14:textId="77777777">
        <w:trPr>
          <w:jc w:val="center"/>
        </w:trPr>
        <w:tc>
          <w:tcPr>
            <w:tcW w:w="648" w:type="dxa"/>
            <w:tcMar>
              <w:top w:w="75" w:type="dxa"/>
              <w:left w:w="70" w:type="dxa"/>
              <w:bottom w:w="75" w:type="dxa"/>
              <w:right w:w="70" w:type="dxa"/>
            </w:tcMar>
            <w:vAlign w:val="center"/>
          </w:tcPr>
          <w:p w14:paraId="3AF6DCD3" w14:textId="77777777" w:rsidR="00545DBA" w:rsidRDefault="00A55BC7">
            <w:pPr>
              <w:spacing w:after="0" w:line="240" w:lineRule="auto"/>
            </w:pPr>
            <w:r>
              <w:rPr>
                <w:rFonts w:eastAsia="Arial Narrow" w:cs="Arial Narrow"/>
                <w:sz w:val="17"/>
              </w:rPr>
              <w:t>2a</w:t>
            </w:r>
          </w:p>
        </w:tc>
        <w:tc>
          <w:tcPr>
            <w:tcW w:w="1296" w:type="dxa"/>
            <w:tcMar>
              <w:top w:w="75" w:type="dxa"/>
              <w:left w:w="70" w:type="dxa"/>
              <w:bottom w:w="75" w:type="dxa"/>
              <w:right w:w="70" w:type="dxa"/>
            </w:tcMar>
            <w:vAlign w:val="center"/>
          </w:tcPr>
          <w:p w14:paraId="2B8267CA" w14:textId="77777777" w:rsidR="00545DBA" w:rsidRDefault="00A55BC7">
            <w:pPr>
              <w:spacing w:after="0" w:line="240" w:lineRule="auto"/>
            </w:pPr>
            <w:r>
              <w:rPr>
                <w:rFonts w:eastAsia="Arial Narrow" w:cs="Arial Narrow"/>
                <w:sz w:val="17"/>
              </w:rPr>
              <w:t>Backend automated tests</w:t>
            </w:r>
          </w:p>
        </w:tc>
        <w:tc>
          <w:tcPr>
            <w:tcW w:w="1037" w:type="dxa"/>
            <w:tcMar>
              <w:top w:w="75" w:type="dxa"/>
              <w:left w:w="70" w:type="dxa"/>
              <w:bottom w:w="75" w:type="dxa"/>
              <w:right w:w="70" w:type="dxa"/>
            </w:tcMar>
            <w:vAlign w:val="center"/>
          </w:tcPr>
          <w:p w14:paraId="44D481C1"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2782ACFF" w14:textId="77777777" w:rsidR="00545DBA" w:rsidRDefault="00A55BC7">
            <w:pPr>
              <w:spacing w:after="0" w:line="240" w:lineRule="auto"/>
            </w:pPr>
            <w:r>
              <w:rPr>
                <w:rFonts w:eastAsia="Arial Narrow" w:cs="Arial Narrow"/>
                <w:sz w:val="17"/>
              </w:rPr>
              <w:t>Backend behavior passes.</w:t>
            </w:r>
          </w:p>
        </w:tc>
        <w:tc>
          <w:tcPr>
            <w:tcW w:w="2376" w:type="dxa"/>
            <w:tcMar>
              <w:top w:w="75" w:type="dxa"/>
              <w:left w:w="70" w:type="dxa"/>
              <w:bottom w:w="75" w:type="dxa"/>
              <w:right w:w="70" w:type="dxa"/>
            </w:tcMar>
            <w:vAlign w:val="center"/>
          </w:tcPr>
          <w:p w14:paraId="5B336AFB" w14:textId="77777777" w:rsidR="00F0466E" w:rsidRDefault="00DF6465">
            <w:pPr>
              <w:spacing w:after="0"/>
            </w:pPr>
            <w:r>
              <w:rPr>
                <w:rFonts w:eastAsia="Arial Narrow" w:cs="Arial Narrow"/>
                <w:b/>
                <w:sz w:val="17"/>
              </w:rPr>
              <w:t>COMPLETED - 43 of 43 tests passed.</w:t>
            </w:r>
          </w:p>
        </w:tc>
        <w:tc>
          <w:tcPr>
            <w:tcW w:w="2491" w:type="dxa"/>
            <w:tcMar>
              <w:top w:w="75" w:type="dxa"/>
              <w:left w:w="70" w:type="dxa"/>
              <w:bottom w:w="75" w:type="dxa"/>
              <w:right w:w="70" w:type="dxa"/>
            </w:tcMar>
            <w:vAlign w:val="center"/>
          </w:tcPr>
          <w:p w14:paraId="5E9C0FCD" w14:textId="77777777" w:rsidR="00545DBA" w:rsidRDefault="00A55BC7">
            <w:pPr>
              <w:spacing w:after="0" w:line="240" w:lineRule="auto"/>
            </w:pPr>
            <w:r>
              <w:rPr>
                <w:rFonts w:eastAsia="Arial Narrow" w:cs="Arial Narrow"/>
                <w:sz w:val="17"/>
              </w:rPr>
              <w:t>Host evidence.</w:t>
            </w:r>
          </w:p>
        </w:tc>
      </w:tr>
      <w:tr w:rsidR="00545DBA" w14:paraId="46F2A404" w14:textId="77777777">
        <w:trPr>
          <w:jc w:val="center"/>
        </w:trPr>
        <w:tc>
          <w:tcPr>
            <w:tcW w:w="648" w:type="dxa"/>
            <w:tcMar>
              <w:top w:w="75" w:type="dxa"/>
              <w:left w:w="70" w:type="dxa"/>
              <w:bottom w:w="75" w:type="dxa"/>
              <w:right w:w="70" w:type="dxa"/>
            </w:tcMar>
            <w:vAlign w:val="center"/>
          </w:tcPr>
          <w:p w14:paraId="223C3F59" w14:textId="77777777" w:rsidR="00545DBA" w:rsidRDefault="00A55BC7">
            <w:pPr>
              <w:spacing w:after="0" w:line="240" w:lineRule="auto"/>
            </w:pPr>
            <w:r>
              <w:rPr>
                <w:rFonts w:eastAsia="Arial Narrow" w:cs="Arial Narrow"/>
                <w:sz w:val="17"/>
              </w:rPr>
              <w:t>2b</w:t>
            </w:r>
          </w:p>
        </w:tc>
        <w:tc>
          <w:tcPr>
            <w:tcW w:w="1296" w:type="dxa"/>
            <w:tcMar>
              <w:top w:w="75" w:type="dxa"/>
              <w:left w:w="70" w:type="dxa"/>
              <w:bottom w:w="75" w:type="dxa"/>
              <w:right w:w="70" w:type="dxa"/>
            </w:tcMar>
            <w:vAlign w:val="center"/>
          </w:tcPr>
          <w:p w14:paraId="7C57065B" w14:textId="77777777" w:rsidR="00545DBA" w:rsidRDefault="00A55BC7">
            <w:pPr>
              <w:spacing w:after="0" w:line="240" w:lineRule="auto"/>
            </w:pPr>
            <w:r>
              <w:rPr>
                <w:rFonts w:eastAsia="Arial Narrow" w:cs="Arial Narrow"/>
                <w:sz w:val="17"/>
              </w:rPr>
              <w:t>Backend typecheck/lint</w:t>
            </w:r>
          </w:p>
        </w:tc>
        <w:tc>
          <w:tcPr>
            <w:tcW w:w="1037" w:type="dxa"/>
            <w:tcMar>
              <w:top w:w="75" w:type="dxa"/>
              <w:left w:w="70" w:type="dxa"/>
              <w:bottom w:w="75" w:type="dxa"/>
              <w:right w:w="70" w:type="dxa"/>
            </w:tcMar>
            <w:vAlign w:val="center"/>
          </w:tcPr>
          <w:p w14:paraId="319BC6C6"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40255B31" w14:textId="77777777" w:rsidR="00545DBA" w:rsidRDefault="00A55BC7">
            <w:pPr>
              <w:spacing w:after="0" w:line="240" w:lineRule="auto"/>
            </w:pPr>
            <w:r>
              <w:rPr>
                <w:rFonts w:eastAsia="Arial Narrow" w:cs="Arial Narrow"/>
                <w:sz w:val="17"/>
              </w:rPr>
              <w:t>Typecheck and lint pass.</w:t>
            </w:r>
          </w:p>
        </w:tc>
        <w:tc>
          <w:tcPr>
            <w:tcW w:w="2376" w:type="dxa"/>
            <w:tcMar>
              <w:top w:w="75" w:type="dxa"/>
              <w:left w:w="70" w:type="dxa"/>
              <w:bottom w:w="75" w:type="dxa"/>
              <w:right w:w="70" w:type="dxa"/>
            </w:tcMar>
            <w:vAlign w:val="center"/>
          </w:tcPr>
          <w:p w14:paraId="742848A7" w14:textId="77777777" w:rsidR="00F0466E" w:rsidRDefault="00DF6465">
            <w:pPr>
              <w:spacing w:after="0"/>
            </w:pPr>
            <w:r>
              <w:rPr>
                <w:rFonts w:eastAsia="Arial Narrow" w:cs="Arial Narrow"/>
                <w:b/>
                <w:sz w:val="17"/>
              </w:rPr>
              <w:t>COMPLETED - Pass.</w:t>
            </w:r>
          </w:p>
        </w:tc>
        <w:tc>
          <w:tcPr>
            <w:tcW w:w="2491" w:type="dxa"/>
            <w:tcMar>
              <w:top w:w="75" w:type="dxa"/>
              <w:left w:w="70" w:type="dxa"/>
              <w:bottom w:w="75" w:type="dxa"/>
              <w:right w:w="70" w:type="dxa"/>
            </w:tcMar>
            <w:vAlign w:val="center"/>
          </w:tcPr>
          <w:p w14:paraId="48783769" w14:textId="77777777" w:rsidR="00545DBA" w:rsidRDefault="00A55BC7">
            <w:pPr>
              <w:spacing w:after="0" w:line="240" w:lineRule="auto"/>
            </w:pPr>
            <w:r>
              <w:rPr>
                <w:rFonts w:eastAsia="Arial Narrow" w:cs="Arial Narrow"/>
                <w:sz w:val="17"/>
              </w:rPr>
              <w:t>No backend lint errors.</w:t>
            </w:r>
          </w:p>
        </w:tc>
      </w:tr>
      <w:tr w:rsidR="00545DBA" w14:paraId="5A21688B" w14:textId="77777777">
        <w:trPr>
          <w:jc w:val="center"/>
        </w:trPr>
        <w:tc>
          <w:tcPr>
            <w:tcW w:w="648" w:type="dxa"/>
            <w:tcMar>
              <w:top w:w="75" w:type="dxa"/>
              <w:left w:w="70" w:type="dxa"/>
              <w:bottom w:w="75" w:type="dxa"/>
              <w:right w:w="70" w:type="dxa"/>
            </w:tcMar>
            <w:vAlign w:val="center"/>
          </w:tcPr>
          <w:p w14:paraId="658B045E" w14:textId="77777777" w:rsidR="00545DBA" w:rsidRDefault="00A55BC7">
            <w:pPr>
              <w:spacing w:after="0" w:line="240" w:lineRule="auto"/>
            </w:pPr>
            <w:r>
              <w:rPr>
                <w:rFonts w:eastAsia="Arial Narrow" w:cs="Arial Narrow"/>
                <w:sz w:val="17"/>
              </w:rPr>
              <w:t>2c</w:t>
            </w:r>
          </w:p>
        </w:tc>
        <w:tc>
          <w:tcPr>
            <w:tcW w:w="1296" w:type="dxa"/>
            <w:tcMar>
              <w:top w:w="75" w:type="dxa"/>
              <w:left w:w="70" w:type="dxa"/>
              <w:bottom w:w="75" w:type="dxa"/>
              <w:right w:w="70" w:type="dxa"/>
            </w:tcMar>
            <w:vAlign w:val="center"/>
          </w:tcPr>
          <w:p w14:paraId="21337EF7" w14:textId="77777777" w:rsidR="00545DBA" w:rsidRDefault="00A55BC7">
            <w:pPr>
              <w:spacing w:after="0" w:line="240" w:lineRule="auto"/>
            </w:pPr>
            <w:r>
              <w:rPr>
                <w:rFonts w:eastAsia="Arial Narrow" w:cs="Arial Narrow"/>
                <w:sz w:val="17"/>
              </w:rPr>
              <w:t>Backend boundary test</w:t>
            </w:r>
          </w:p>
        </w:tc>
        <w:tc>
          <w:tcPr>
            <w:tcW w:w="1037" w:type="dxa"/>
            <w:tcMar>
              <w:top w:w="75" w:type="dxa"/>
              <w:left w:w="70" w:type="dxa"/>
              <w:bottom w:w="75" w:type="dxa"/>
              <w:right w:w="70" w:type="dxa"/>
            </w:tcMar>
            <w:vAlign w:val="center"/>
          </w:tcPr>
          <w:p w14:paraId="4F9A8406"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75C7C027" w14:textId="77777777" w:rsidR="00545DBA" w:rsidRDefault="00A55BC7">
            <w:pPr>
              <w:spacing w:after="0" w:line="240" w:lineRule="auto"/>
            </w:pPr>
            <w:r>
              <w:rPr>
                <w:rFonts w:eastAsia="Arial Narrow" w:cs="Arial Narrow"/>
                <w:sz w:val="17"/>
              </w:rPr>
              <w:t>Reject envelope above 8192 bytes.</w:t>
            </w:r>
          </w:p>
        </w:tc>
        <w:tc>
          <w:tcPr>
            <w:tcW w:w="2376" w:type="dxa"/>
            <w:tcMar>
              <w:top w:w="75" w:type="dxa"/>
              <w:left w:w="70" w:type="dxa"/>
              <w:bottom w:w="75" w:type="dxa"/>
              <w:right w:w="70" w:type="dxa"/>
            </w:tcMar>
            <w:vAlign w:val="center"/>
          </w:tcPr>
          <w:p w14:paraId="0B23A08A" w14:textId="77777777" w:rsidR="00F0466E" w:rsidRDefault="00DF6465">
            <w:pPr>
              <w:spacing w:after="0"/>
            </w:pPr>
            <w:r>
              <w:rPr>
                <w:rFonts w:eastAsia="Arial Narrow" w:cs="Arial Narrow"/>
                <w:b/>
                <w:sz w:val="17"/>
              </w:rPr>
              <w:t>COMPLETED - Pass.</w:t>
            </w:r>
          </w:p>
        </w:tc>
        <w:tc>
          <w:tcPr>
            <w:tcW w:w="2491" w:type="dxa"/>
            <w:tcMar>
              <w:top w:w="75" w:type="dxa"/>
              <w:left w:w="70" w:type="dxa"/>
              <w:bottom w:w="75" w:type="dxa"/>
              <w:right w:w="70" w:type="dxa"/>
            </w:tcMar>
            <w:vAlign w:val="center"/>
          </w:tcPr>
          <w:p w14:paraId="70D29816" w14:textId="77777777" w:rsidR="00545DBA" w:rsidRDefault="00A55BC7">
            <w:pPr>
              <w:spacing w:after="0" w:line="240" w:lineRule="auto"/>
            </w:pPr>
            <w:r>
              <w:rPr>
                <w:rFonts w:eastAsia="Arial Narrow" w:cs="Arial Narrow"/>
                <w:sz w:val="17"/>
              </w:rPr>
              <w:t>Automated HTTP boundary test.</w:t>
            </w:r>
          </w:p>
        </w:tc>
      </w:tr>
      <w:tr w:rsidR="00545DBA" w14:paraId="15498138" w14:textId="77777777">
        <w:trPr>
          <w:jc w:val="center"/>
        </w:trPr>
        <w:tc>
          <w:tcPr>
            <w:tcW w:w="648" w:type="dxa"/>
            <w:tcMar>
              <w:top w:w="75" w:type="dxa"/>
              <w:left w:w="70" w:type="dxa"/>
              <w:bottom w:w="75" w:type="dxa"/>
              <w:right w:w="70" w:type="dxa"/>
            </w:tcMar>
            <w:vAlign w:val="center"/>
          </w:tcPr>
          <w:p w14:paraId="4EB493B5" w14:textId="77777777" w:rsidR="00545DBA" w:rsidRDefault="00A55BC7">
            <w:pPr>
              <w:spacing w:after="0" w:line="240" w:lineRule="auto"/>
            </w:pPr>
            <w:r>
              <w:rPr>
                <w:rFonts w:eastAsia="Arial Narrow" w:cs="Arial Narrow"/>
                <w:sz w:val="17"/>
              </w:rPr>
              <w:t>2d</w:t>
            </w:r>
          </w:p>
        </w:tc>
        <w:tc>
          <w:tcPr>
            <w:tcW w:w="1296" w:type="dxa"/>
            <w:tcMar>
              <w:top w:w="75" w:type="dxa"/>
              <w:left w:w="70" w:type="dxa"/>
              <w:bottom w:w="75" w:type="dxa"/>
              <w:right w:w="70" w:type="dxa"/>
            </w:tcMar>
            <w:vAlign w:val="center"/>
          </w:tcPr>
          <w:p w14:paraId="00936039" w14:textId="77777777" w:rsidR="00545DBA" w:rsidRDefault="00A55BC7">
            <w:pPr>
              <w:spacing w:after="0" w:line="240" w:lineRule="auto"/>
            </w:pPr>
            <w:r>
              <w:rPr>
                <w:rFonts w:eastAsia="Arial Narrow" w:cs="Arial Narrow"/>
                <w:sz w:val="17"/>
              </w:rPr>
              <w:t>Backend retry test</w:t>
            </w:r>
          </w:p>
        </w:tc>
        <w:tc>
          <w:tcPr>
            <w:tcW w:w="1037" w:type="dxa"/>
            <w:tcMar>
              <w:top w:w="75" w:type="dxa"/>
              <w:left w:w="70" w:type="dxa"/>
              <w:bottom w:w="75" w:type="dxa"/>
              <w:right w:w="70" w:type="dxa"/>
            </w:tcMar>
            <w:vAlign w:val="center"/>
          </w:tcPr>
          <w:p w14:paraId="30DF198A"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79E38AC3" w14:textId="77777777" w:rsidR="00545DBA" w:rsidRDefault="00A55BC7">
            <w:pPr>
              <w:spacing w:after="0" w:line="240" w:lineRule="auto"/>
            </w:pPr>
            <w:r>
              <w:rPr>
                <w:rFonts w:eastAsia="Arial Narrow" w:cs="Arial Narrow"/>
                <w:sz w:val="17"/>
              </w:rPr>
              <w:t>Exact retry returns one receipt.</w:t>
            </w:r>
          </w:p>
        </w:tc>
        <w:tc>
          <w:tcPr>
            <w:tcW w:w="2376" w:type="dxa"/>
            <w:tcMar>
              <w:top w:w="75" w:type="dxa"/>
              <w:left w:w="70" w:type="dxa"/>
              <w:bottom w:w="75" w:type="dxa"/>
              <w:right w:w="70" w:type="dxa"/>
            </w:tcMar>
            <w:vAlign w:val="center"/>
          </w:tcPr>
          <w:p w14:paraId="294F590F" w14:textId="77777777" w:rsidR="00F0466E" w:rsidRDefault="00DF6465">
            <w:pPr>
              <w:spacing w:after="0"/>
            </w:pPr>
            <w:r>
              <w:rPr>
                <w:rFonts w:eastAsia="Arial Narrow" w:cs="Arial Narrow"/>
                <w:b/>
                <w:sz w:val="17"/>
              </w:rPr>
              <w:t>COMPLETED - Pass.</w:t>
            </w:r>
          </w:p>
        </w:tc>
        <w:tc>
          <w:tcPr>
            <w:tcW w:w="2491" w:type="dxa"/>
            <w:tcMar>
              <w:top w:w="75" w:type="dxa"/>
              <w:left w:w="70" w:type="dxa"/>
              <w:bottom w:w="75" w:type="dxa"/>
              <w:right w:w="70" w:type="dxa"/>
            </w:tcMar>
            <w:vAlign w:val="center"/>
          </w:tcPr>
          <w:p w14:paraId="64185A35" w14:textId="77777777" w:rsidR="00545DBA" w:rsidRDefault="00A55BC7">
            <w:pPr>
              <w:spacing w:after="0" w:line="240" w:lineRule="auto"/>
            </w:pPr>
            <w:r>
              <w:rPr>
                <w:rFonts w:eastAsia="Arial Narrow" w:cs="Arial Narrow"/>
                <w:sz w:val="17"/>
              </w:rPr>
              <w:t>Lost-response case covered.</w:t>
            </w:r>
          </w:p>
        </w:tc>
      </w:tr>
      <w:tr w:rsidR="00545DBA" w14:paraId="4AF2DF04" w14:textId="77777777">
        <w:trPr>
          <w:jc w:val="center"/>
        </w:trPr>
        <w:tc>
          <w:tcPr>
            <w:tcW w:w="648" w:type="dxa"/>
            <w:tcMar>
              <w:top w:w="75" w:type="dxa"/>
              <w:left w:w="70" w:type="dxa"/>
              <w:bottom w:w="75" w:type="dxa"/>
              <w:right w:w="70" w:type="dxa"/>
            </w:tcMar>
            <w:vAlign w:val="center"/>
          </w:tcPr>
          <w:p w14:paraId="3FEEEC47" w14:textId="77777777" w:rsidR="00545DBA" w:rsidRDefault="00A55BC7">
            <w:pPr>
              <w:spacing w:after="0" w:line="240" w:lineRule="auto"/>
            </w:pPr>
            <w:r>
              <w:rPr>
                <w:rFonts w:eastAsia="Arial Narrow" w:cs="Arial Narrow"/>
                <w:sz w:val="17"/>
              </w:rPr>
              <w:t>3a</w:t>
            </w:r>
          </w:p>
        </w:tc>
        <w:tc>
          <w:tcPr>
            <w:tcW w:w="1296" w:type="dxa"/>
            <w:tcMar>
              <w:top w:w="75" w:type="dxa"/>
              <w:left w:w="70" w:type="dxa"/>
              <w:bottom w:w="75" w:type="dxa"/>
              <w:right w:w="70" w:type="dxa"/>
            </w:tcMar>
            <w:vAlign w:val="center"/>
          </w:tcPr>
          <w:p w14:paraId="4BEB3CB4" w14:textId="77777777" w:rsidR="00545DBA" w:rsidRDefault="00A55BC7">
            <w:pPr>
              <w:spacing w:after="0" w:line="240" w:lineRule="auto"/>
            </w:pPr>
            <w:r>
              <w:rPr>
                <w:rFonts w:eastAsia="Arial Narrow" w:cs="Arial Narrow"/>
                <w:sz w:val="17"/>
              </w:rPr>
              <w:t>Android host unit suite</w:t>
            </w:r>
          </w:p>
        </w:tc>
        <w:tc>
          <w:tcPr>
            <w:tcW w:w="1037" w:type="dxa"/>
            <w:tcMar>
              <w:top w:w="75" w:type="dxa"/>
              <w:left w:w="70" w:type="dxa"/>
              <w:bottom w:w="75" w:type="dxa"/>
              <w:right w:w="70" w:type="dxa"/>
            </w:tcMar>
            <w:vAlign w:val="center"/>
          </w:tcPr>
          <w:p w14:paraId="1A84A839"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6E365C95" w14:textId="77777777" w:rsidR="00545DBA" w:rsidRDefault="00A55BC7">
            <w:pPr>
              <w:spacing w:after="0" w:line="240" w:lineRule="auto"/>
            </w:pPr>
            <w:r>
              <w:rPr>
                <w:rFonts w:eastAsia="Arial Narrow" w:cs="Arial Narrow"/>
                <w:sz w:val="17"/>
              </w:rPr>
              <w:t>Android unit tests pass.</w:t>
            </w:r>
          </w:p>
        </w:tc>
        <w:tc>
          <w:tcPr>
            <w:tcW w:w="2376" w:type="dxa"/>
            <w:tcMar>
              <w:top w:w="75" w:type="dxa"/>
              <w:left w:w="70" w:type="dxa"/>
              <w:bottom w:w="75" w:type="dxa"/>
              <w:right w:w="70" w:type="dxa"/>
            </w:tcMar>
            <w:vAlign w:val="center"/>
          </w:tcPr>
          <w:p w14:paraId="368AC414" w14:textId="77777777" w:rsidR="00F0466E" w:rsidRDefault="00DF6465">
            <w:pPr>
              <w:spacing w:after="0"/>
            </w:pPr>
            <w:r>
              <w:rPr>
                <w:rFonts w:eastAsia="Arial Narrow" w:cs="Arial Narrow"/>
                <w:b/>
                <w:sz w:val="17"/>
              </w:rPr>
              <w:t>COMPLETED - Pass.</w:t>
            </w:r>
          </w:p>
        </w:tc>
        <w:tc>
          <w:tcPr>
            <w:tcW w:w="2491" w:type="dxa"/>
            <w:tcMar>
              <w:top w:w="75" w:type="dxa"/>
              <w:left w:w="70" w:type="dxa"/>
              <w:bottom w:w="75" w:type="dxa"/>
              <w:right w:w="70" w:type="dxa"/>
            </w:tcMar>
            <w:vAlign w:val="center"/>
          </w:tcPr>
          <w:p w14:paraId="0491082A" w14:textId="77777777" w:rsidR="00545DBA" w:rsidRDefault="00A55BC7">
            <w:pPr>
              <w:spacing w:after="0" w:line="240" w:lineRule="auto"/>
            </w:pPr>
            <w:r>
              <w:rPr>
                <w:rFonts w:eastAsia="Arial Narrow" w:cs="Arial Narrow"/>
                <w:sz w:val="17"/>
              </w:rPr>
              <w:t>Host JVM evidence.</w:t>
            </w:r>
          </w:p>
        </w:tc>
      </w:tr>
      <w:tr w:rsidR="00545DBA" w14:paraId="3F0EDBF4" w14:textId="77777777">
        <w:trPr>
          <w:jc w:val="center"/>
        </w:trPr>
        <w:tc>
          <w:tcPr>
            <w:tcW w:w="648" w:type="dxa"/>
            <w:tcMar>
              <w:top w:w="75" w:type="dxa"/>
              <w:left w:w="70" w:type="dxa"/>
              <w:bottom w:w="75" w:type="dxa"/>
              <w:right w:w="70" w:type="dxa"/>
            </w:tcMar>
            <w:vAlign w:val="center"/>
          </w:tcPr>
          <w:p w14:paraId="6262794A" w14:textId="77777777" w:rsidR="00545DBA" w:rsidRDefault="00A55BC7">
            <w:pPr>
              <w:spacing w:after="0" w:line="240" w:lineRule="auto"/>
            </w:pPr>
            <w:r>
              <w:rPr>
                <w:rFonts w:eastAsia="Arial Narrow" w:cs="Arial Narrow"/>
                <w:sz w:val="17"/>
              </w:rPr>
              <w:t>3b</w:t>
            </w:r>
          </w:p>
        </w:tc>
        <w:tc>
          <w:tcPr>
            <w:tcW w:w="1296" w:type="dxa"/>
            <w:tcMar>
              <w:top w:w="75" w:type="dxa"/>
              <w:left w:w="70" w:type="dxa"/>
              <w:bottom w:w="75" w:type="dxa"/>
              <w:right w:w="70" w:type="dxa"/>
            </w:tcMar>
            <w:vAlign w:val="center"/>
          </w:tcPr>
          <w:p w14:paraId="76D3E7BE" w14:textId="77777777" w:rsidR="00545DBA" w:rsidRDefault="00A55BC7">
            <w:pPr>
              <w:spacing w:after="0" w:line="240" w:lineRule="auto"/>
            </w:pPr>
            <w:r>
              <w:rPr>
                <w:rFonts w:eastAsia="Arial Narrow" w:cs="Arial Narrow"/>
                <w:sz w:val="17"/>
              </w:rPr>
              <w:t>Android build</w:t>
            </w:r>
          </w:p>
        </w:tc>
        <w:tc>
          <w:tcPr>
            <w:tcW w:w="1037" w:type="dxa"/>
            <w:tcMar>
              <w:top w:w="75" w:type="dxa"/>
              <w:left w:w="70" w:type="dxa"/>
              <w:bottom w:w="75" w:type="dxa"/>
              <w:right w:w="70" w:type="dxa"/>
            </w:tcMar>
            <w:vAlign w:val="center"/>
          </w:tcPr>
          <w:p w14:paraId="3A6E5863" w14:textId="77777777" w:rsidR="00545DBA" w:rsidRDefault="00A55BC7">
            <w:pPr>
              <w:spacing w:after="0" w:line="240" w:lineRule="auto"/>
            </w:pPr>
            <w:r>
              <w:rPr>
                <w:rFonts w:eastAsia="Arial Narrow" w:cs="Arial Narrow"/>
                <w:sz w:val="17"/>
              </w:rPr>
              <w:t>Sep 29, 2026</w:t>
            </w:r>
          </w:p>
        </w:tc>
        <w:tc>
          <w:tcPr>
            <w:tcW w:w="2376" w:type="dxa"/>
            <w:tcMar>
              <w:top w:w="75" w:type="dxa"/>
              <w:left w:w="70" w:type="dxa"/>
              <w:bottom w:w="75" w:type="dxa"/>
              <w:right w:w="70" w:type="dxa"/>
            </w:tcMar>
            <w:vAlign w:val="center"/>
          </w:tcPr>
          <w:p w14:paraId="3641AB40" w14:textId="77777777" w:rsidR="00545DBA" w:rsidRDefault="00A55BC7">
            <w:pPr>
              <w:spacing w:after="0" w:line="240" w:lineRule="auto"/>
            </w:pPr>
            <w:r>
              <w:rPr>
                <w:rFonts w:eastAsia="Arial Narrow" w:cs="Arial Narrow"/>
                <w:sz w:val="17"/>
              </w:rPr>
              <w:t>Debug app and test APK build.</w:t>
            </w:r>
          </w:p>
        </w:tc>
        <w:tc>
          <w:tcPr>
            <w:tcW w:w="2376" w:type="dxa"/>
            <w:tcMar>
              <w:top w:w="75" w:type="dxa"/>
              <w:left w:w="70" w:type="dxa"/>
              <w:bottom w:w="75" w:type="dxa"/>
              <w:right w:w="70" w:type="dxa"/>
            </w:tcMar>
            <w:vAlign w:val="center"/>
          </w:tcPr>
          <w:p w14:paraId="10539590" w14:textId="77777777" w:rsidR="00F0466E" w:rsidRDefault="00DF6465">
            <w:pPr>
              <w:spacing w:after="0"/>
            </w:pPr>
            <w:r>
              <w:rPr>
                <w:rFonts w:eastAsia="Arial Narrow" w:cs="Arial Narrow"/>
                <w:b/>
                <w:sz w:val="17"/>
              </w:rPr>
              <w:t>COMPLETED - Pass.</w:t>
            </w:r>
          </w:p>
        </w:tc>
        <w:tc>
          <w:tcPr>
            <w:tcW w:w="2491" w:type="dxa"/>
            <w:tcMar>
              <w:top w:w="75" w:type="dxa"/>
              <w:left w:w="70" w:type="dxa"/>
              <w:bottom w:w="75" w:type="dxa"/>
              <w:right w:w="70" w:type="dxa"/>
            </w:tcMar>
            <w:vAlign w:val="center"/>
          </w:tcPr>
          <w:p w14:paraId="719D6A95" w14:textId="77777777" w:rsidR="00545DBA" w:rsidRDefault="00A55BC7">
            <w:pPr>
              <w:spacing w:after="0" w:line="240" w:lineRule="auto"/>
            </w:pPr>
            <w:r>
              <w:rPr>
                <w:rFonts w:eastAsia="Arial Narrow" w:cs="Arial Narrow"/>
                <w:sz w:val="17"/>
              </w:rPr>
              <w:t>Instrumentation APK built only.</w:t>
            </w:r>
          </w:p>
        </w:tc>
      </w:tr>
      <w:tr w:rsidR="00545DBA" w14:paraId="559006CA" w14:textId="77777777">
        <w:trPr>
          <w:jc w:val="center"/>
        </w:trPr>
        <w:tc>
          <w:tcPr>
            <w:tcW w:w="648" w:type="dxa"/>
            <w:tcMar>
              <w:top w:w="75" w:type="dxa"/>
              <w:left w:w="70" w:type="dxa"/>
              <w:bottom w:w="75" w:type="dxa"/>
              <w:right w:w="70" w:type="dxa"/>
            </w:tcMar>
            <w:vAlign w:val="center"/>
          </w:tcPr>
          <w:p w14:paraId="3818E301" w14:textId="77777777" w:rsidR="00545DBA" w:rsidRDefault="00A55BC7">
            <w:pPr>
              <w:spacing w:after="0" w:line="240" w:lineRule="auto"/>
            </w:pPr>
            <w:r>
              <w:rPr>
                <w:rFonts w:eastAsia="Arial Narrow" w:cs="Arial Narrow"/>
                <w:sz w:val="17"/>
              </w:rPr>
              <w:t>3c</w:t>
            </w:r>
          </w:p>
        </w:tc>
        <w:tc>
          <w:tcPr>
            <w:tcW w:w="1296" w:type="dxa"/>
            <w:tcMar>
              <w:top w:w="75" w:type="dxa"/>
              <w:left w:w="70" w:type="dxa"/>
              <w:bottom w:w="75" w:type="dxa"/>
              <w:right w:w="70" w:type="dxa"/>
            </w:tcMar>
            <w:vAlign w:val="center"/>
          </w:tcPr>
          <w:p w14:paraId="2DC95C28" w14:textId="77777777" w:rsidR="00F0466E" w:rsidRDefault="00DF6465">
            <w:pPr>
              <w:spacing w:after="0"/>
            </w:pPr>
            <w:r>
              <w:rPr>
                <w:rFonts w:eastAsia="Arial Narrow" w:cs="Arial Narrow"/>
                <w:sz w:val="17"/>
              </w:rPr>
              <w:t>Current connected Android suite</w:t>
            </w:r>
          </w:p>
        </w:tc>
        <w:tc>
          <w:tcPr>
            <w:tcW w:w="1037" w:type="dxa"/>
            <w:tcMar>
              <w:top w:w="75" w:type="dxa"/>
              <w:left w:w="70" w:type="dxa"/>
              <w:bottom w:w="75" w:type="dxa"/>
              <w:right w:w="70" w:type="dxa"/>
            </w:tcMar>
            <w:vAlign w:val="center"/>
          </w:tcPr>
          <w:p w14:paraId="20E12640" w14:textId="77777777" w:rsidR="00F0466E" w:rsidRDefault="00DF6465">
            <w:pPr>
              <w:spacing w:after="0"/>
            </w:pPr>
            <w:r>
              <w:rPr>
                <w:rFonts w:eastAsia="Arial Narrow" w:cs="Arial Narrow"/>
                <w:sz w:val="17"/>
              </w:rPr>
              <w:t>Sep 29, 2026</w:t>
            </w:r>
          </w:p>
        </w:tc>
        <w:tc>
          <w:tcPr>
            <w:tcW w:w="2376" w:type="dxa"/>
            <w:tcMar>
              <w:top w:w="75" w:type="dxa"/>
              <w:left w:w="70" w:type="dxa"/>
              <w:bottom w:w="75" w:type="dxa"/>
              <w:right w:w="70" w:type="dxa"/>
            </w:tcMar>
            <w:vAlign w:val="center"/>
          </w:tcPr>
          <w:p w14:paraId="7885362B" w14:textId="77777777" w:rsidR="00F0466E" w:rsidRDefault="00DF6465">
            <w:pPr>
              <w:spacing w:after="0"/>
            </w:pPr>
            <w:r>
              <w:rPr>
                <w:rFonts w:eastAsia="Arial Narrow" w:cs="Arial Narrow"/>
                <w:sz w:val="17"/>
              </w:rPr>
              <w:t>Connected instrumentation passes on current revision.</w:t>
            </w:r>
          </w:p>
        </w:tc>
        <w:tc>
          <w:tcPr>
            <w:tcW w:w="2376" w:type="dxa"/>
            <w:tcMar>
              <w:top w:w="75" w:type="dxa"/>
              <w:left w:w="70" w:type="dxa"/>
              <w:bottom w:w="75" w:type="dxa"/>
              <w:right w:w="70" w:type="dxa"/>
            </w:tcMar>
            <w:vAlign w:val="center"/>
          </w:tcPr>
          <w:p w14:paraId="297C166B" w14:textId="77777777" w:rsidR="00F0466E" w:rsidRDefault="00DF6465">
            <w:pPr>
              <w:spacing w:after="0"/>
            </w:pPr>
            <w:r>
              <w:rPr>
                <w:rFonts w:eastAsia="Arial Narrow" w:cs="Arial Narrow"/>
                <w:b/>
                <w:sz w:val="17"/>
              </w:rPr>
              <w:t>COMPLETED - 24 of 24 passed.</w:t>
            </w:r>
          </w:p>
        </w:tc>
        <w:tc>
          <w:tcPr>
            <w:tcW w:w="2491" w:type="dxa"/>
            <w:tcMar>
              <w:top w:w="75" w:type="dxa"/>
              <w:left w:w="70" w:type="dxa"/>
              <w:bottom w:w="75" w:type="dxa"/>
              <w:right w:w="70" w:type="dxa"/>
            </w:tcMar>
            <w:vAlign w:val="center"/>
          </w:tcPr>
          <w:p w14:paraId="1874D805" w14:textId="77777777" w:rsidR="00F0466E" w:rsidRDefault="00DF6465">
            <w:pPr>
              <w:spacing w:after="0"/>
            </w:pPr>
            <w:r>
              <w:rPr>
                <w:rFonts w:eastAsia="Arial Narrow" w:cs="Arial Narrow"/>
                <w:sz w:val="17"/>
              </w:rPr>
              <w:t>Pixel 4 AVD; includes SQLCipher migration.</w:t>
            </w:r>
          </w:p>
        </w:tc>
      </w:tr>
      <w:tr w:rsidR="00545DBA" w14:paraId="0C566636" w14:textId="77777777">
        <w:trPr>
          <w:jc w:val="center"/>
        </w:trPr>
        <w:tc>
          <w:tcPr>
            <w:tcW w:w="648" w:type="dxa"/>
            <w:tcMar>
              <w:top w:w="75" w:type="dxa"/>
              <w:left w:w="70" w:type="dxa"/>
              <w:bottom w:w="75" w:type="dxa"/>
              <w:right w:w="70" w:type="dxa"/>
            </w:tcMar>
            <w:vAlign w:val="center"/>
          </w:tcPr>
          <w:p w14:paraId="11615E75" w14:textId="77777777" w:rsidR="00545DBA" w:rsidRDefault="00A55BC7">
            <w:pPr>
              <w:spacing w:after="0" w:line="240" w:lineRule="auto"/>
            </w:pPr>
            <w:r>
              <w:rPr>
                <w:rFonts w:eastAsia="Arial Narrow" w:cs="Arial Narrow"/>
                <w:sz w:val="17"/>
              </w:rPr>
              <w:t>3d</w:t>
            </w:r>
          </w:p>
        </w:tc>
        <w:tc>
          <w:tcPr>
            <w:tcW w:w="1296" w:type="dxa"/>
            <w:tcMar>
              <w:top w:w="75" w:type="dxa"/>
              <w:left w:w="70" w:type="dxa"/>
              <w:bottom w:w="75" w:type="dxa"/>
              <w:right w:w="70" w:type="dxa"/>
            </w:tcMar>
            <w:vAlign w:val="center"/>
          </w:tcPr>
          <w:p w14:paraId="5F7177A2" w14:textId="77777777" w:rsidR="00F0466E" w:rsidRDefault="00DF6465">
            <w:pPr>
              <w:spacing w:after="0"/>
            </w:pPr>
            <w:r>
              <w:rPr>
                <w:rFonts w:eastAsia="Arial Narrow" w:cs="Arial Narrow"/>
                <w:sz w:val="17"/>
              </w:rPr>
              <w:t>Earlier connected evidence</w:t>
            </w:r>
          </w:p>
        </w:tc>
        <w:tc>
          <w:tcPr>
            <w:tcW w:w="1037" w:type="dxa"/>
            <w:tcMar>
              <w:top w:w="75" w:type="dxa"/>
              <w:left w:w="70" w:type="dxa"/>
              <w:bottom w:w="75" w:type="dxa"/>
              <w:right w:w="70" w:type="dxa"/>
            </w:tcMar>
            <w:vAlign w:val="center"/>
          </w:tcPr>
          <w:p w14:paraId="1F07667C" w14:textId="77777777" w:rsidR="00F0466E" w:rsidRDefault="00DF6465">
            <w:pPr>
              <w:spacing w:after="0"/>
            </w:pPr>
            <w:r>
              <w:rPr>
                <w:rFonts w:eastAsia="Arial Narrow" w:cs="Arial Narrow"/>
                <w:sz w:val="17"/>
              </w:rPr>
              <w:t>Sep 25, 2026</w:t>
            </w:r>
          </w:p>
        </w:tc>
        <w:tc>
          <w:tcPr>
            <w:tcW w:w="2376" w:type="dxa"/>
            <w:tcMar>
              <w:top w:w="75" w:type="dxa"/>
              <w:left w:w="70" w:type="dxa"/>
              <w:bottom w:w="75" w:type="dxa"/>
              <w:right w:w="70" w:type="dxa"/>
            </w:tcMar>
            <w:vAlign w:val="center"/>
          </w:tcPr>
          <w:p w14:paraId="79F35459" w14:textId="77777777" w:rsidR="00F0466E" w:rsidRDefault="00DF6465">
            <w:pPr>
              <w:spacing w:after="0"/>
            </w:pPr>
            <w:r>
              <w:rPr>
                <w:rFonts w:eastAsia="Arial Narrow" w:cs="Arial Narrow"/>
                <w:sz w:val="17"/>
              </w:rPr>
              <w:t>Earlier connected instrumentation passes.</w:t>
            </w:r>
          </w:p>
        </w:tc>
        <w:tc>
          <w:tcPr>
            <w:tcW w:w="2376" w:type="dxa"/>
            <w:tcMar>
              <w:top w:w="75" w:type="dxa"/>
              <w:left w:w="70" w:type="dxa"/>
              <w:bottom w:w="75" w:type="dxa"/>
              <w:right w:w="70" w:type="dxa"/>
            </w:tcMar>
            <w:vAlign w:val="center"/>
          </w:tcPr>
          <w:p w14:paraId="06F7C81B" w14:textId="77777777" w:rsidR="00F0466E" w:rsidRDefault="00DF6465">
            <w:pPr>
              <w:spacing w:after="0"/>
            </w:pPr>
            <w:r>
              <w:rPr>
                <w:rFonts w:eastAsia="Arial Narrow" w:cs="Arial Narrow"/>
                <w:b/>
                <w:sz w:val="17"/>
              </w:rPr>
              <w:t>COMPLETED - 16 of 16 passed.</w:t>
            </w:r>
          </w:p>
        </w:tc>
        <w:tc>
          <w:tcPr>
            <w:tcW w:w="2491" w:type="dxa"/>
            <w:tcMar>
              <w:top w:w="75" w:type="dxa"/>
              <w:left w:w="70" w:type="dxa"/>
              <w:bottom w:w="75" w:type="dxa"/>
              <w:right w:w="70" w:type="dxa"/>
            </w:tcMar>
            <w:vAlign w:val="center"/>
          </w:tcPr>
          <w:p w14:paraId="6AC46B54" w14:textId="77777777" w:rsidR="00F0466E" w:rsidRDefault="00DF6465">
            <w:pPr>
              <w:spacing w:after="0"/>
            </w:pPr>
            <w:r>
              <w:rPr>
                <w:rFonts w:eastAsia="Arial Narrow" w:cs="Arial Narrow"/>
                <w:sz w:val="17"/>
              </w:rPr>
              <w:t>POCO F6 and Pixel 4 emulator evidence.</w:t>
            </w:r>
          </w:p>
        </w:tc>
      </w:tr>
    </w:tbl>
    <w:p w14:paraId="699BE049" w14:textId="77777777" w:rsidR="00545DBA" w:rsidRDefault="00A55BC7">
      <w:r>
        <w:br w:type="page"/>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07"/>
        <w:gridCol w:w="1211"/>
        <w:gridCol w:w="913"/>
        <w:gridCol w:w="2062"/>
        <w:gridCol w:w="2089"/>
        <w:gridCol w:w="2284"/>
      </w:tblGrid>
      <w:tr w:rsidR="00545DBA" w14:paraId="13E186C2" w14:textId="77777777">
        <w:trPr>
          <w:jc w:val="center"/>
        </w:trPr>
        <w:tc>
          <w:tcPr>
            <w:tcW w:w="648" w:type="dxa"/>
            <w:tcMar>
              <w:top w:w="70" w:type="dxa"/>
              <w:left w:w="70" w:type="dxa"/>
              <w:bottom w:w="70" w:type="dxa"/>
              <w:right w:w="70" w:type="dxa"/>
            </w:tcMar>
            <w:vAlign w:val="center"/>
          </w:tcPr>
          <w:p w14:paraId="1BF832FA" w14:textId="77777777" w:rsidR="00545DBA" w:rsidRDefault="00A55BC7">
            <w:pPr>
              <w:spacing w:after="0"/>
            </w:pPr>
            <w:r>
              <w:rPr>
                <w:rFonts w:eastAsia="Arial Narrow" w:cs="Arial Narrow"/>
                <w:b/>
                <w:sz w:val="16"/>
              </w:rPr>
              <w:lastRenderedPageBreak/>
              <w:t>Test</w:t>
            </w:r>
            <w:r>
              <w:rPr>
                <w:rFonts w:eastAsia="Arial Narrow" w:cs="Arial Narrow"/>
                <w:b/>
                <w:sz w:val="16"/>
              </w:rPr>
              <w:br/>
              <w:t>Case</w:t>
            </w:r>
            <w:r>
              <w:rPr>
                <w:rFonts w:eastAsia="Arial Narrow" w:cs="Arial Narrow"/>
                <w:b/>
                <w:sz w:val="16"/>
              </w:rPr>
              <w:br/>
              <w:t>#</w:t>
            </w:r>
          </w:p>
        </w:tc>
        <w:tc>
          <w:tcPr>
            <w:tcW w:w="1296" w:type="dxa"/>
            <w:tcMar>
              <w:top w:w="70" w:type="dxa"/>
              <w:left w:w="70" w:type="dxa"/>
              <w:bottom w:w="70" w:type="dxa"/>
              <w:right w:w="70" w:type="dxa"/>
            </w:tcMar>
            <w:vAlign w:val="center"/>
          </w:tcPr>
          <w:p w14:paraId="1BC86E39" w14:textId="77777777" w:rsidR="00545DBA" w:rsidRDefault="00A55BC7">
            <w:pPr>
              <w:spacing w:after="0"/>
            </w:pPr>
            <w:r>
              <w:rPr>
                <w:rFonts w:eastAsia="Arial Narrow" w:cs="Arial Narrow"/>
                <w:b/>
                <w:sz w:val="16"/>
              </w:rPr>
              <w:t>Tested by</w:t>
            </w:r>
          </w:p>
        </w:tc>
        <w:tc>
          <w:tcPr>
            <w:tcW w:w="1037" w:type="dxa"/>
            <w:tcMar>
              <w:top w:w="70" w:type="dxa"/>
              <w:left w:w="70" w:type="dxa"/>
              <w:bottom w:w="70" w:type="dxa"/>
              <w:right w:w="70" w:type="dxa"/>
            </w:tcMar>
            <w:vAlign w:val="center"/>
          </w:tcPr>
          <w:p w14:paraId="73394C88" w14:textId="77777777" w:rsidR="00545DBA" w:rsidRDefault="00A55BC7">
            <w:pPr>
              <w:spacing w:after="0"/>
            </w:pPr>
            <w:r>
              <w:rPr>
                <w:rFonts w:eastAsia="Arial Narrow" w:cs="Arial Narrow"/>
                <w:b/>
                <w:sz w:val="16"/>
              </w:rPr>
              <w:t>Test</w:t>
            </w:r>
            <w:r>
              <w:rPr>
                <w:rFonts w:eastAsia="Arial Narrow" w:cs="Arial Narrow"/>
                <w:b/>
                <w:sz w:val="16"/>
              </w:rPr>
              <w:br/>
              <w:t>Date</w:t>
            </w:r>
          </w:p>
        </w:tc>
        <w:tc>
          <w:tcPr>
            <w:tcW w:w="2376" w:type="dxa"/>
            <w:tcMar>
              <w:top w:w="70" w:type="dxa"/>
              <w:left w:w="70" w:type="dxa"/>
              <w:bottom w:w="70" w:type="dxa"/>
              <w:right w:w="70" w:type="dxa"/>
            </w:tcMar>
            <w:vAlign w:val="center"/>
          </w:tcPr>
          <w:p w14:paraId="7839F6B6" w14:textId="77777777" w:rsidR="00545DBA" w:rsidRDefault="00A55BC7">
            <w:pPr>
              <w:spacing w:after="0"/>
            </w:pPr>
            <w:r>
              <w:rPr>
                <w:rFonts w:eastAsia="Arial Narrow" w:cs="Arial Narrow"/>
                <w:b/>
                <w:sz w:val="16"/>
              </w:rPr>
              <w:t>Expected Outcome</w:t>
            </w:r>
          </w:p>
        </w:tc>
        <w:tc>
          <w:tcPr>
            <w:tcW w:w="2376" w:type="dxa"/>
            <w:tcMar>
              <w:top w:w="70" w:type="dxa"/>
              <w:left w:w="70" w:type="dxa"/>
              <w:bottom w:w="70" w:type="dxa"/>
              <w:right w:w="70" w:type="dxa"/>
            </w:tcMar>
            <w:vAlign w:val="center"/>
          </w:tcPr>
          <w:p w14:paraId="62BAA751" w14:textId="77777777" w:rsidR="00545DBA" w:rsidRDefault="00A55BC7">
            <w:pPr>
              <w:spacing w:after="0"/>
            </w:pPr>
            <w:r>
              <w:rPr>
                <w:rFonts w:eastAsia="Arial Narrow" w:cs="Arial Narrow"/>
                <w:b/>
                <w:sz w:val="16"/>
              </w:rPr>
              <w:t>Actual Outcome</w:t>
            </w:r>
          </w:p>
        </w:tc>
        <w:tc>
          <w:tcPr>
            <w:tcW w:w="2491" w:type="dxa"/>
            <w:tcMar>
              <w:top w:w="70" w:type="dxa"/>
              <w:left w:w="70" w:type="dxa"/>
              <w:bottom w:w="70" w:type="dxa"/>
              <w:right w:w="70" w:type="dxa"/>
            </w:tcMar>
            <w:vAlign w:val="center"/>
          </w:tcPr>
          <w:p w14:paraId="2DB1AA5D" w14:textId="77777777" w:rsidR="00545DBA" w:rsidRDefault="00A55BC7">
            <w:pPr>
              <w:spacing w:after="0"/>
            </w:pPr>
            <w:r>
              <w:rPr>
                <w:rFonts w:eastAsia="Arial Narrow" w:cs="Arial Narrow"/>
                <w:b/>
                <w:sz w:val="16"/>
              </w:rPr>
              <w:t>Remarks</w:t>
            </w:r>
          </w:p>
        </w:tc>
      </w:tr>
      <w:tr w:rsidR="00545DBA" w14:paraId="768C1987" w14:textId="77777777">
        <w:trPr>
          <w:jc w:val="center"/>
        </w:trPr>
        <w:tc>
          <w:tcPr>
            <w:tcW w:w="648" w:type="dxa"/>
            <w:tcMar>
              <w:top w:w="75" w:type="dxa"/>
              <w:left w:w="70" w:type="dxa"/>
              <w:bottom w:w="75" w:type="dxa"/>
              <w:right w:w="70" w:type="dxa"/>
            </w:tcMar>
            <w:vAlign w:val="center"/>
          </w:tcPr>
          <w:p w14:paraId="4DFB7334" w14:textId="77777777" w:rsidR="00545DBA" w:rsidRDefault="00A55BC7">
            <w:pPr>
              <w:spacing w:after="0" w:line="240" w:lineRule="auto"/>
            </w:pPr>
            <w:r>
              <w:rPr>
                <w:rFonts w:eastAsia="Arial Narrow" w:cs="Arial Narrow"/>
                <w:sz w:val="16"/>
              </w:rPr>
              <w:t>4a</w:t>
            </w:r>
          </w:p>
        </w:tc>
        <w:tc>
          <w:tcPr>
            <w:tcW w:w="1296" w:type="dxa"/>
            <w:tcMar>
              <w:top w:w="75" w:type="dxa"/>
              <w:left w:w="70" w:type="dxa"/>
              <w:bottom w:w="75" w:type="dxa"/>
              <w:right w:w="70" w:type="dxa"/>
            </w:tcMar>
            <w:vAlign w:val="center"/>
          </w:tcPr>
          <w:p w14:paraId="427F6A9B" w14:textId="77777777" w:rsidR="00545DBA" w:rsidRDefault="00A55BC7">
            <w:pPr>
              <w:spacing w:after="0" w:line="240" w:lineRule="auto"/>
            </w:pPr>
            <w:r>
              <w:rPr>
                <w:rFonts w:eastAsia="Arial Narrow" w:cs="Arial Narrow"/>
                <w:sz w:val="16"/>
              </w:rPr>
              <w:t>Backend responder tests</w:t>
            </w:r>
          </w:p>
        </w:tc>
        <w:tc>
          <w:tcPr>
            <w:tcW w:w="1037" w:type="dxa"/>
            <w:tcMar>
              <w:top w:w="75" w:type="dxa"/>
              <w:left w:w="70" w:type="dxa"/>
              <w:bottom w:w="75" w:type="dxa"/>
              <w:right w:w="70" w:type="dxa"/>
            </w:tcMar>
            <w:vAlign w:val="center"/>
          </w:tcPr>
          <w:p w14:paraId="2D29988C" w14:textId="77777777" w:rsidR="00545DBA" w:rsidRDefault="00A55BC7">
            <w:pPr>
              <w:spacing w:after="0" w:line="240" w:lineRule="auto"/>
            </w:pPr>
            <w:r>
              <w:rPr>
                <w:rFonts w:eastAsia="Arial Narrow" w:cs="Arial Narrow"/>
                <w:sz w:val="16"/>
              </w:rPr>
              <w:t>Sep 29, 2026</w:t>
            </w:r>
          </w:p>
        </w:tc>
        <w:tc>
          <w:tcPr>
            <w:tcW w:w="2376" w:type="dxa"/>
            <w:tcMar>
              <w:top w:w="75" w:type="dxa"/>
              <w:left w:w="70" w:type="dxa"/>
              <w:bottom w:w="75" w:type="dxa"/>
              <w:right w:w="70" w:type="dxa"/>
            </w:tcMar>
            <w:vAlign w:val="center"/>
          </w:tcPr>
          <w:p w14:paraId="2FCDFD57" w14:textId="77777777" w:rsidR="00545DBA" w:rsidRDefault="00A55BC7">
            <w:pPr>
              <w:spacing w:after="0" w:line="240" w:lineRule="auto"/>
            </w:pPr>
            <w:r>
              <w:rPr>
                <w:rFonts w:eastAsia="Arial Narrow" w:cs="Arial Narrow"/>
                <w:sz w:val="16"/>
              </w:rPr>
              <w:t>Session, list, detail, and ACK APIs pass.</w:t>
            </w:r>
          </w:p>
        </w:tc>
        <w:tc>
          <w:tcPr>
            <w:tcW w:w="2376" w:type="dxa"/>
            <w:tcMar>
              <w:top w:w="75" w:type="dxa"/>
              <w:left w:w="70" w:type="dxa"/>
              <w:bottom w:w="75" w:type="dxa"/>
              <w:right w:w="70" w:type="dxa"/>
            </w:tcMar>
            <w:vAlign w:val="center"/>
          </w:tcPr>
          <w:p w14:paraId="0C7CBB37" w14:textId="77777777" w:rsidR="00F0466E" w:rsidRDefault="00DF6465">
            <w:pPr>
              <w:spacing w:after="0"/>
            </w:pPr>
            <w:r>
              <w:rPr>
                <w:rFonts w:eastAsia="Arial Narrow" w:cs="Arial Narrow"/>
                <w:b/>
                <w:sz w:val="17"/>
              </w:rPr>
              <w:t>COMPLETED - Pass.</w:t>
            </w:r>
          </w:p>
        </w:tc>
        <w:tc>
          <w:tcPr>
            <w:tcW w:w="2491" w:type="dxa"/>
            <w:tcMar>
              <w:top w:w="75" w:type="dxa"/>
              <w:left w:w="70" w:type="dxa"/>
              <w:bottom w:w="75" w:type="dxa"/>
              <w:right w:w="70" w:type="dxa"/>
            </w:tcMar>
            <w:vAlign w:val="center"/>
          </w:tcPr>
          <w:p w14:paraId="2826E0D5" w14:textId="77777777" w:rsidR="00545DBA" w:rsidRDefault="00A55BC7">
            <w:pPr>
              <w:spacing w:after="0" w:line="240" w:lineRule="auto"/>
            </w:pPr>
            <w:r>
              <w:rPr>
                <w:rFonts w:eastAsia="Arial Narrow" w:cs="Arial Narrow"/>
                <w:sz w:val="16"/>
              </w:rPr>
              <w:t>Automated backend evidence.</w:t>
            </w:r>
          </w:p>
        </w:tc>
      </w:tr>
      <w:tr w:rsidR="00545DBA" w14:paraId="1D5853F6" w14:textId="77777777">
        <w:trPr>
          <w:jc w:val="center"/>
        </w:trPr>
        <w:tc>
          <w:tcPr>
            <w:tcW w:w="648" w:type="dxa"/>
            <w:tcMar>
              <w:top w:w="75" w:type="dxa"/>
              <w:left w:w="70" w:type="dxa"/>
              <w:bottom w:w="75" w:type="dxa"/>
              <w:right w:w="70" w:type="dxa"/>
            </w:tcMar>
            <w:vAlign w:val="center"/>
          </w:tcPr>
          <w:p w14:paraId="77BC3B30" w14:textId="77777777" w:rsidR="00545DBA" w:rsidRDefault="00A55BC7">
            <w:pPr>
              <w:spacing w:after="0" w:line="240" w:lineRule="auto"/>
            </w:pPr>
            <w:r>
              <w:rPr>
                <w:rFonts w:eastAsia="Arial Narrow" w:cs="Arial Narrow"/>
                <w:sz w:val="16"/>
              </w:rPr>
              <w:t>4b</w:t>
            </w:r>
          </w:p>
        </w:tc>
        <w:tc>
          <w:tcPr>
            <w:tcW w:w="1296" w:type="dxa"/>
            <w:tcMar>
              <w:top w:w="75" w:type="dxa"/>
              <w:left w:w="70" w:type="dxa"/>
              <w:bottom w:w="75" w:type="dxa"/>
              <w:right w:w="70" w:type="dxa"/>
            </w:tcMar>
            <w:vAlign w:val="center"/>
          </w:tcPr>
          <w:p w14:paraId="0B37970D" w14:textId="77777777" w:rsidR="00545DBA" w:rsidRDefault="00A55BC7">
            <w:pPr>
              <w:spacing w:after="0" w:line="240" w:lineRule="auto"/>
            </w:pPr>
            <w:r>
              <w:rPr>
                <w:rFonts w:eastAsia="Arial Narrow" w:cs="Arial Narrow"/>
                <w:sz w:val="16"/>
              </w:rPr>
              <w:t>Responder dashboard test</w:t>
            </w:r>
          </w:p>
        </w:tc>
        <w:tc>
          <w:tcPr>
            <w:tcW w:w="1037" w:type="dxa"/>
            <w:tcMar>
              <w:top w:w="75" w:type="dxa"/>
              <w:left w:w="70" w:type="dxa"/>
              <w:bottom w:w="75" w:type="dxa"/>
              <w:right w:w="70" w:type="dxa"/>
            </w:tcMar>
            <w:vAlign w:val="center"/>
          </w:tcPr>
          <w:p w14:paraId="6EAA95E0" w14:textId="77777777" w:rsidR="00545DBA" w:rsidRDefault="00A55BC7">
            <w:pPr>
              <w:spacing w:after="0" w:line="240" w:lineRule="auto"/>
            </w:pPr>
            <w:r>
              <w:rPr>
                <w:rFonts w:eastAsia="Arial Narrow" w:cs="Arial Narrow"/>
                <w:sz w:val="16"/>
              </w:rPr>
              <w:t>Sep 29, 2026</w:t>
            </w:r>
          </w:p>
        </w:tc>
        <w:tc>
          <w:tcPr>
            <w:tcW w:w="2376" w:type="dxa"/>
            <w:tcMar>
              <w:top w:w="75" w:type="dxa"/>
              <w:left w:w="70" w:type="dxa"/>
              <w:bottom w:w="75" w:type="dxa"/>
              <w:right w:w="70" w:type="dxa"/>
            </w:tcMar>
            <w:vAlign w:val="center"/>
          </w:tcPr>
          <w:p w14:paraId="2144AF82" w14:textId="77777777" w:rsidR="00545DBA" w:rsidRDefault="00A55BC7">
            <w:pPr>
              <w:spacing w:after="0" w:line="240" w:lineRule="auto"/>
            </w:pPr>
            <w:r>
              <w:rPr>
                <w:rFonts w:eastAsia="Arial Narrow" w:cs="Arial Narrow"/>
                <w:sz w:val="16"/>
              </w:rPr>
              <w:t>Strict browser security headers present.</w:t>
            </w:r>
          </w:p>
        </w:tc>
        <w:tc>
          <w:tcPr>
            <w:tcW w:w="2376" w:type="dxa"/>
            <w:tcMar>
              <w:top w:w="75" w:type="dxa"/>
              <w:left w:w="70" w:type="dxa"/>
              <w:bottom w:w="75" w:type="dxa"/>
              <w:right w:w="70" w:type="dxa"/>
            </w:tcMar>
            <w:vAlign w:val="center"/>
          </w:tcPr>
          <w:p w14:paraId="630DCEE3" w14:textId="77777777" w:rsidR="00F0466E" w:rsidRDefault="00DF6465">
            <w:pPr>
              <w:spacing w:after="0"/>
            </w:pPr>
            <w:r>
              <w:rPr>
                <w:rFonts w:eastAsia="Arial Narrow" w:cs="Arial Narrow"/>
                <w:b/>
                <w:sz w:val="17"/>
              </w:rPr>
              <w:t>COMPLETED - Pass.</w:t>
            </w:r>
          </w:p>
        </w:tc>
        <w:tc>
          <w:tcPr>
            <w:tcW w:w="2491" w:type="dxa"/>
            <w:tcMar>
              <w:top w:w="75" w:type="dxa"/>
              <w:left w:w="70" w:type="dxa"/>
              <w:bottom w:w="75" w:type="dxa"/>
              <w:right w:w="70" w:type="dxa"/>
            </w:tcMar>
            <w:vAlign w:val="center"/>
          </w:tcPr>
          <w:p w14:paraId="23C6D14E" w14:textId="77777777" w:rsidR="00545DBA" w:rsidRDefault="00A55BC7">
            <w:pPr>
              <w:spacing w:after="0" w:line="240" w:lineRule="auto"/>
            </w:pPr>
            <w:r>
              <w:rPr>
                <w:rFonts w:eastAsia="Arial Narrow" w:cs="Arial Narrow"/>
                <w:sz w:val="16"/>
              </w:rPr>
              <w:t>Automated HTTP test.</w:t>
            </w:r>
          </w:p>
        </w:tc>
      </w:tr>
      <w:tr w:rsidR="00545DBA" w14:paraId="0BB15D3E" w14:textId="77777777">
        <w:trPr>
          <w:jc w:val="center"/>
        </w:trPr>
        <w:tc>
          <w:tcPr>
            <w:tcW w:w="648" w:type="dxa"/>
            <w:tcMar>
              <w:top w:w="75" w:type="dxa"/>
              <w:left w:w="70" w:type="dxa"/>
              <w:bottom w:w="75" w:type="dxa"/>
              <w:right w:w="70" w:type="dxa"/>
            </w:tcMar>
            <w:vAlign w:val="center"/>
          </w:tcPr>
          <w:p w14:paraId="6099C7CD" w14:textId="77777777" w:rsidR="00545DBA" w:rsidRDefault="00A55BC7">
            <w:pPr>
              <w:spacing w:after="0" w:line="240" w:lineRule="auto"/>
            </w:pPr>
            <w:r>
              <w:rPr>
                <w:rFonts w:eastAsia="Arial Narrow" w:cs="Arial Narrow"/>
                <w:sz w:val="16"/>
              </w:rPr>
              <w:t>5a</w:t>
            </w:r>
          </w:p>
        </w:tc>
        <w:tc>
          <w:tcPr>
            <w:tcW w:w="1296" w:type="dxa"/>
            <w:tcMar>
              <w:top w:w="75" w:type="dxa"/>
              <w:left w:w="70" w:type="dxa"/>
              <w:bottom w:w="75" w:type="dxa"/>
              <w:right w:w="70" w:type="dxa"/>
            </w:tcMar>
            <w:vAlign w:val="center"/>
          </w:tcPr>
          <w:p w14:paraId="0692EF99" w14:textId="77777777" w:rsidR="00F0466E" w:rsidRDefault="00DF6465">
            <w:pPr>
              <w:spacing w:after="0"/>
            </w:pPr>
            <w:r>
              <w:rPr>
                <w:rFonts w:eastAsia="Arial Narrow" w:cs="Arial Narrow"/>
                <w:sz w:val="17"/>
              </w:rPr>
              <w:t>Current SQLCipher migration</w:t>
            </w:r>
          </w:p>
        </w:tc>
        <w:tc>
          <w:tcPr>
            <w:tcW w:w="1037" w:type="dxa"/>
            <w:tcMar>
              <w:top w:w="75" w:type="dxa"/>
              <w:left w:w="70" w:type="dxa"/>
              <w:bottom w:w="75" w:type="dxa"/>
              <w:right w:w="70" w:type="dxa"/>
            </w:tcMar>
            <w:vAlign w:val="center"/>
          </w:tcPr>
          <w:p w14:paraId="4DFE782E" w14:textId="77777777" w:rsidR="00F0466E" w:rsidRDefault="00DF6465">
            <w:pPr>
              <w:spacing w:after="0"/>
            </w:pPr>
            <w:r>
              <w:rPr>
                <w:rFonts w:eastAsia="Arial Narrow" w:cs="Arial Narrow"/>
                <w:sz w:val="17"/>
              </w:rPr>
              <w:t>Sep 29, 2026</w:t>
            </w:r>
          </w:p>
        </w:tc>
        <w:tc>
          <w:tcPr>
            <w:tcW w:w="2376" w:type="dxa"/>
            <w:tcMar>
              <w:top w:w="75" w:type="dxa"/>
              <w:left w:w="70" w:type="dxa"/>
              <w:bottom w:w="75" w:type="dxa"/>
              <w:right w:w="70" w:type="dxa"/>
            </w:tcMar>
            <w:vAlign w:val="center"/>
          </w:tcPr>
          <w:p w14:paraId="36554E02" w14:textId="77777777" w:rsidR="00F0466E" w:rsidRDefault="00DF6465">
            <w:pPr>
              <w:spacing w:after="0"/>
            </w:pPr>
            <w:r>
              <w:rPr>
                <w:rFonts w:eastAsia="Arial Narrow" w:cs="Arial Narrow"/>
                <w:sz w:val="17"/>
              </w:rPr>
              <w:t>Plaintext database migrates to encrypted storage and reopens.</w:t>
            </w:r>
          </w:p>
        </w:tc>
        <w:tc>
          <w:tcPr>
            <w:tcW w:w="2376" w:type="dxa"/>
            <w:tcMar>
              <w:top w:w="75" w:type="dxa"/>
              <w:left w:w="70" w:type="dxa"/>
              <w:bottom w:w="75" w:type="dxa"/>
              <w:right w:w="70" w:type="dxa"/>
            </w:tcMar>
            <w:vAlign w:val="center"/>
          </w:tcPr>
          <w:p w14:paraId="019E7FA4" w14:textId="77777777" w:rsidR="00F0466E" w:rsidRDefault="00DF6465">
            <w:pPr>
              <w:spacing w:after="0"/>
            </w:pPr>
            <w:r>
              <w:rPr>
                <w:rFonts w:eastAsia="Arial Narrow" w:cs="Arial Narrow"/>
                <w:b/>
                <w:sz w:val="17"/>
              </w:rPr>
              <w:t>COMPLETED - passed in connected suite.</w:t>
            </w:r>
          </w:p>
        </w:tc>
        <w:tc>
          <w:tcPr>
            <w:tcW w:w="2491" w:type="dxa"/>
            <w:tcMar>
              <w:top w:w="75" w:type="dxa"/>
              <w:left w:w="70" w:type="dxa"/>
              <w:bottom w:w="75" w:type="dxa"/>
              <w:right w:w="70" w:type="dxa"/>
            </w:tcMar>
            <w:vAlign w:val="center"/>
          </w:tcPr>
          <w:p w14:paraId="3893730C" w14:textId="77777777" w:rsidR="00F0466E" w:rsidRDefault="00DF6465">
            <w:pPr>
              <w:spacing w:after="0"/>
            </w:pPr>
            <w:r>
              <w:rPr>
                <w:rFonts w:eastAsia="Arial Narrow" w:cs="Arial Narrow"/>
                <w:sz w:val="17"/>
              </w:rPr>
              <w:t>Pixel 4 AVD; current revision.</w:t>
            </w:r>
          </w:p>
        </w:tc>
      </w:tr>
      <w:tr w:rsidR="00545DBA" w14:paraId="700CD699" w14:textId="77777777">
        <w:trPr>
          <w:jc w:val="center"/>
        </w:trPr>
        <w:tc>
          <w:tcPr>
            <w:tcW w:w="648" w:type="dxa"/>
            <w:tcMar>
              <w:top w:w="75" w:type="dxa"/>
              <w:left w:w="70" w:type="dxa"/>
              <w:bottom w:w="75" w:type="dxa"/>
              <w:right w:w="70" w:type="dxa"/>
            </w:tcMar>
            <w:vAlign w:val="center"/>
          </w:tcPr>
          <w:p w14:paraId="2E52D636" w14:textId="77777777" w:rsidR="00545DBA" w:rsidRDefault="00A55BC7">
            <w:pPr>
              <w:spacing w:after="0" w:line="240" w:lineRule="auto"/>
            </w:pPr>
            <w:r>
              <w:rPr>
                <w:rFonts w:eastAsia="Arial Narrow" w:cs="Arial Narrow"/>
                <w:sz w:val="16"/>
              </w:rPr>
              <w:t>5b</w:t>
            </w:r>
          </w:p>
        </w:tc>
        <w:tc>
          <w:tcPr>
            <w:tcW w:w="1296" w:type="dxa"/>
            <w:tcMar>
              <w:top w:w="75" w:type="dxa"/>
              <w:left w:w="70" w:type="dxa"/>
              <w:bottom w:w="75" w:type="dxa"/>
              <w:right w:w="70" w:type="dxa"/>
            </w:tcMar>
            <w:vAlign w:val="center"/>
          </w:tcPr>
          <w:p w14:paraId="3AF0A26B" w14:textId="77777777" w:rsidR="00F0466E" w:rsidRDefault="00DF6465">
            <w:pPr>
              <w:spacing w:after="0"/>
            </w:pPr>
            <w:r>
              <w:rPr>
                <w:rFonts w:eastAsia="Arial Narrow" w:cs="Arial Narrow"/>
                <w:sz w:val="17"/>
              </w:rPr>
              <w:t>Database key fail-closed tests</w:t>
            </w:r>
          </w:p>
        </w:tc>
        <w:tc>
          <w:tcPr>
            <w:tcW w:w="1037" w:type="dxa"/>
            <w:tcMar>
              <w:top w:w="75" w:type="dxa"/>
              <w:left w:w="70" w:type="dxa"/>
              <w:bottom w:w="75" w:type="dxa"/>
              <w:right w:w="70" w:type="dxa"/>
            </w:tcMar>
            <w:vAlign w:val="center"/>
          </w:tcPr>
          <w:p w14:paraId="3C93C3AE" w14:textId="77777777" w:rsidR="00F0466E" w:rsidRDefault="00DF6465">
            <w:pPr>
              <w:spacing w:after="0"/>
            </w:pPr>
            <w:r>
              <w:rPr>
                <w:rFonts w:eastAsia="Arial Narrow" w:cs="Arial Narrow"/>
                <w:sz w:val="17"/>
              </w:rPr>
              <w:t>Sep 29, 2026</w:t>
            </w:r>
          </w:p>
        </w:tc>
        <w:tc>
          <w:tcPr>
            <w:tcW w:w="2376" w:type="dxa"/>
            <w:tcMar>
              <w:top w:w="75" w:type="dxa"/>
              <w:left w:w="70" w:type="dxa"/>
              <w:bottom w:w="75" w:type="dxa"/>
              <w:right w:w="70" w:type="dxa"/>
            </w:tcMar>
            <w:vAlign w:val="center"/>
          </w:tcPr>
          <w:p w14:paraId="0BC6B7C4" w14:textId="77777777" w:rsidR="00F0466E" w:rsidRDefault="00DF6465">
            <w:pPr>
              <w:spacing w:after="0"/>
            </w:pPr>
            <w:r>
              <w:rPr>
                <w:rFonts w:eastAsia="Arial Narrow" w:cs="Arial Narrow"/>
                <w:sz w:val="17"/>
              </w:rPr>
              <w:t>Database key state remains stable; corrupt or missing key state fails closed.</w:t>
            </w:r>
          </w:p>
        </w:tc>
        <w:tc>
          <w:tcPr>
            <w:tcW w:w="2376" w:type="dxa"/>
            <w:tcMar>
              <w:top w:w="75" w:type="dxa"/>
              <w:left w:w="70" w:type="dxa"/>
              <w:bottom w:w="75" w:type="dxa"/>
              <w:right w:w="70" w:type="dxa"/>
            </w:tcMar>
            <w:vAlign w:val="center"/>
          </w:tcPr>
          <w:p w14:paraId="61848D9A" w14:textId="77777777" w:rsidR="00F0466E" w:rsidRDefault="00DF6465">
            <w:pPr>
              <w:spacing w:after="0"/>
            </w:pPr>
            <w:r>
              <w:rPr>
                <w:rFonts w:eastAsia="Arial Narrow" w:cs="Arial Narrow"/>
                <w:b/>
                <w:sz w:val="17"/>
              </w:rPr>
              <w:t>COMPLETED - passed in connected suite.</w:t>
            </w:r>
          </w:p>
        </w:tc>
        <w:tc>
          <w:tcPr>
            <w:tcW w:w="2491" w:type="dxa"/>
            <w:tcMar>
              <w:top w:w="75" w:type="dxa"/>
              <w:left w:w="70" w:type="dxa"/>
              <w:bottom w:w="75" w:type="dxa"/>
              <w:right w:w="70" w:type="dxa"/>
            </w:tcMar>
            <w:vAlign w:val="center"/>
          </w:tcPr>
          <w:p w14:paraId="35393E03" w14:textId="77777777" w:rsidR="00F0466E" w:rsidRDefault="00DF6465">
            <w:pPr>
              <w:spacing w:after="0"/>
            </w:pPr>
            <w:r>
              <w:rPr>
                <w:rFonts w:eastAsia="Arial Narrow" w:cs="Arial Narrow"/>
                <w:sz w:val="17"/>
              </w:rPr>
              <w:t>Current instrumentation evidence.</w:t>
            </w:r>
          </w:p>
        </w:tc>
      </w:tr>
      <w:tr w:rsidR="00545DBA" w14:paraId="3B7B4912" w14:textId="77777777">
        <w:trPr>
          <w:jc w:val="center"/>
        </w:trPr>
        <w:tc>
          <w:tcPr>
            <w:tcW w:w="648" w:type="dxa"/>
            <w:tcMar>
              <w:top w:w="75" w:type="dxa"/>
              <w:left w:w="70" w:type="dxa"/>
              <w:bottom w:w="75" w:type="dxa"/>
              <w:right w:w="70" w:type="dxa"/>
            </w:tcMar>
            <w:vAlign w:val="center"/>
          </w:tcPr>
          <w:p w14:paraId="37919FCC" w14:textId="77777777" w:rsidR="00545DBA" w:rsidRDefault="00A55BC7">
            <w:pPr>
              <w:spacing w:after="0" w:line="240" w:lineRule="auto"/>
            </w:pPr>
            <w:r>
              <w:rPr>
                <w:rFonts w:eastAsia="Arial Narrow" w:cs="Arial Narrow"/>
                <w:sz w:val="16"/>
              </w:rPr>
              <w:t>6a</w:t>
            </w:r>
          </w:p>
        </w:tc>
        <w:tc>
          <w:tcPr>
            <w:tcW w:w="1296" w:type="dxa"/>
            <w:tcMar>
              <w:top w:w="75" w:type="dxa"/>
              <w:left w:w="70" w:type="dxa"/>
              <w:bottom w:w="75" w:type="dxa"/>
              <w:right w:w="70" w:type="dxa"/>
            </w:tcMar>
            <w:vAlign w:val="center"/>
          </w:tcPr>
          <w:p w14:paraId="68AC2475" w14:textId="77777777" w:rsidR="00545DBA" w:rsidRDefault="00A55BC7">
            <w:pPr>
              <w:spacing w:after="0" w:line="240" w:lineRule="auto"/>
            </w:pPr>
            <w:r>
              <w:rPr>
                <w:rFonts w:eastAsia="Arial Narrow" w:cs="Arial Narrow"/>
                <w:sz w:val="16"/>
              </w:rPr>
              <w:t>Release configuration</w:t>
            </w:r>
          </w:p>
        </w:tc>
        <w:tc>
          <w:tcPr>
            <w:tcW w:w="1037" w:type="dxa"/>
            <w:tcMar>
              <w:top w:w="75" w:type="dxa"/>
              <w:left w:w="70" w:type="dxa"/>
              <w:bottom w:w="75" w:type="dxa"/>
              <w:right w:w="70" w:type="dxa"/>
            </w:tcMar>
            <w:vAlign w:val="center"/>
          </w:tcPr>
          <w:p w14:paraId="2EFF840E" w14:textId="77777777" w:rsidR="00545DBA" w:rsidRDefault="00A55BC7">
            <w:pPr>
              <w:spacing w:after="0" w:line="240" w:lineRule="auto"/>
            </w:pPr>
            <w:r>
              <w:rPr>
                <w:rFonts w:eastAsia="Arial Narrow" w:cs="Arial Narrow"/>
                <w:sz w:val="16"/>
              </w:rPr>
              <w:t>Sep 29, 2026</w:t>
            </w:r>
          </w:p>
        </w:tc>
        <w:tc>
          <w:tcPr>
            <w:tcW w:w="2376" w:type="dxa"/>
            <w:tcMar>
              <w:top w:w="75" w:type="dxa"/>
              <w:left w:w="70" w:type="dxa"/>
              <w:bottom w:w="75" w:type="dxa"/>
              <w:right w:w="70" w:type="dxa"/>
            </w:tcMar>
            <w:vAlign w:val="center"/>
          </w:tcPr>
          <w:p w14:paraId="1B79E7FA" w14:textId="77777777" w:rsidR="00545DBA" w:rsidRDefault="00A55BC7">
            <w:pPr>
              <w:spacing w:after="0" w:line="240" w:lineRule="auto"/>
            </w:pPr>
            <w:r>
              <w:rPr>
                <w:rFonts w:eastAsia="Arial Narrow" w:cs="Arial Narrow"/>
                <w:sz w:val="16"/>
              </w:rPr>
              <w:t>Production configuration rejects unsafe values.</w:t>
            </w:r>
          </w:p>
        </w:tc>
        <w:tc>
          <w:tcPr>
            <w:tcW w:w="2376" w:type="dxa"/>
            <w:tcMar>
              <w:top w:w="75" w:type="dxa"/>
              <w:left w:w="70" w:type="dxa"/>
              <w:bottom w:w="75" w:type="dxa"/>
              <w:right w:w="70" w:type="dxa"/>
            </w:tcMar>
            <w:vAlign w:val="center"/>
          </w:tcPr>
          <w:p w14:paraId="2EC521F6" w14:textId="77777777" w:rsidR="00F0466E" w:rsidRDefault="00DF6465">
            <w:pPr>
              <w:spacing w:after="0"/>
            </w:pPr>
            <w:r>
              <w:rPr>
                <w:rFonts w:eastAsia="Arial Narrow" w:cs="Arial Narrow"/>
                <w:b/>
                <w:sz w:val="17"/>
              </w:rPr>
              <w:t>COMPLETED - release guards present.</w:t>
            </w:r>
          </w:p>
        </w:tc>
        <w:tc>
          <w:tcPr>
            <w:tcW w:w="2491" w:type="dxa"/>
            <w:tcMar>
              <w:top w:w="75" w:type="dxa"/>
              <w:left w:w="70" w:type="dxa"/>
              <w:bottom w:w="75" w:type="dxa"/>
              <w:right w:w="70" w:type="dxa"/>
            </w:tcMar>
            <w:vAlign w:val="center"/>
          </w:tcPr>
          <w:p w14:paraId="5BB4A06C" w14:textId="77777777" w:rsidR="00F0466E" w:rsidRDefault="00DF6465">
            <w:pPr>
              <w:spacing w:after="0"/>
            </w:pPr>
            <w:r>
              <w:rPr>
                <w:rFonts w:eastAsia="Arial Narrow" w:cs="Arial Narrow"/>
                <w:sz w:val="17"/>
              </w:rPr>
              <w:t>Configuration/release-control evidence.</w:t>
            </w:r>
          </w:p>
        </w:tc>
      </w:tr>
      <w:tr w:rsidR="00545DBA" w14:paraId="60E9AAE9" w14:textId="77777777">
        <w:trPr>
          <w:jc w:val="center"/>
        </w:trPr>
        <w:tc>
          <w:tcPr>
            <w:tcW w:w="648" w:type="dxa"/>
            <w:tcMar>
              <w:top w:w="75" w:type="dxa"/>
              <w:left w:w="70" w:type="dxa"/>
              <w:bottom w:w="75" w:type="dxa"/>
              <w:right w:w="70" w:type="dxa"/>
            </w:tcMar>
            <w:vAlign w:val="center"/>
          </w:tcPr>
          <w:p w14:paraId="03AEF85B" w14:textId="77777777" w:rsidR="00545DBA" w:rsidRDefault="00A55BC7">
            <w:pPr>
              <w:spacing w:after="0" w:line="240" w:lineRule="auto"/>
            </w:pPr>
            <w:r>
              <w:rPr>
                <w:rFonts w:eastAsia="Arial Narrow" w:cs="Arial Narrow"/>
                <w:sz w:val="16"/>
              </w:rPr>
              <w:t>6b</w:t>
            </w:r>
          </w:p>
        </w:tc>
        <w:tc>
          <w:tcPr>
            <w:tcW w:w="1296" w:type="dxa"/>
            <w:tcMar>
              <w:top w:w="75" w:type="dxa"/>
              <w:left w:w="70" w:type="dxa"/>
              <w:bottom w:w="75" w:type="dxa"/>
              <w:right w:w="70" w:type="dxa"/>
            </w:tcMar>
            <w:vAlign w:val="center"/>
          </w:tcPr>
          <w:p w14:paraId="6A7A731A" w14:textId="77777777" w:rsidR="00545DBA" w:rsidRDefault="00A55BC7">
            <w:pPr>
              <w:spacing w:after="0" w:line="240" w:lineRule="auto"/>
            </w:pPr>
            <w:r>
              <w:rPr>
                <w:rFonts w:eastAsia="Arial Narrow" w:cs="Arial Narrow"/>
                <w:sz w:val="16"/>
              </w:rPr>
              <w:t>Recovery behavior</w:t>
            </w:r>
          </w:p>
        </w:tc>
        <w:tc>
          <w:tcPr>
            <w:tcW w:w="1037" w:type="dxa"/>
            <w:tcMar>
              <w:top w:w="75" w:type="dxa"/>
              <w:left w:w="70" w:type="dxa"/>
              <w:bottom w:w="75" w:type="dxa"/>
              <w:right w:w="70" w:type="dxa"/>
            </w:tcMar>
            <w:vAlign w:val="center"/>
          </w:tcPr>
          <w:p w14:paraId="769EA78D" w14:textId="77777777" w:rsidR="00545DBA" w:rsidRDefault="00A55BC7">
            <w:pPr>
              <w:spacing w:after="0" w:line="240" w:lineRule="auto"/>
            </w:pPr>
            <w:r>
              <w:rPr>
                <w:rFonts w:eastAsia="Arial Narrow" w:cs="Arial Narrow"/>
                <w:sz w:val="16"/>
              </w:rPr>
              <w:t>Sep 29, 2026</w:t>
            </w:r>
          </w:p>
        </w:tc>
        <w:tc>
          <w:tcPr>
            <w:tcW w:w="2376" w:type="dxa"/>
            <w:tcMar>
              <w:top w:w="75" w:type="dxa"/>
              <w:left w:w="70" w:type="dxa"/>
              <w:bottom w:w="75" w:type="dxa"/>
              <w:right w:w="70" w:type="dxa"/>
            </w:tcMar>
            <w:vAlign w:val="center"/>
          </w:tcPr>
          <w:p w14:paraId="3F8EB6C5" w14:textId="77777777" w:rsidR="00545DBA" w:rsidRDefault="00A55BC7">
            <w:pPr>
              <w:spacing w:after="0" w:line="240" w:lineRule="auto"/>
            </w:pPr>
            <w:r>
              <w:rPr>
                <w:rFonts w:eastAsia="Arial Narrow" w:cs="Arial Narrow"/>
                <w:sz w:val="16"/>
              </w:rPr>
              <w:t>Retry and recovery logic remains testable after restart.</w:t>
            </w:r>
          </w:p>
        </w:tc>
        <w:tc>
          <w:tcPr>
            <w:tcW w:w="2376" w:type="dxa"/>
            <w:tcMar>
              <w:top w:w="75" w:type="dxa"/>
              <w:left w:w="70" w:type="dxa"/>
              <w:bottom w:w="75" w:type="dxa"/>
              <w:right w:w="70" w:type="dxa"/>
            </w:tcMar>
            <w:vAlign w:val="center"/>
          </w:tcPr>
          <w:p w14:paraId="610688CB" w14:textId="77777777" w:rsidR="00F0466E" w:rsidRDefault="00DF6465">
            <w:pPr>
              <w:spacing w:after="0"/>
            </w:pPr>
            <w:r>
              <w:rPr>
                <w:rFonts w:eastAsia="Arial Narrow" w:cs="Arial Narrow"/>
                <w:b/>
                <w:sz w:val="17"/>
              </w:rPr>
              <w:t>COMPLETED - host recovery tests pass.</w:t>
            </w:r>
          </w:p>
        </w:tc>
        <w:tc>
          <w:tcPr>
            <w:tcW w:w="2491" w:type="dxa"/>
            <w:tcMar>
              <w:top w:w="75" w:type="dxa"/>
              <w:left w:w="70" w:type="dxa"/>
              <w:bottom w:w="75" w:type="dxa"/>
              <w:right w:w="70" w:type="dxa"/>
            </w:tcMar>
            <w:vAlign w:val="center"/>
          </w:tcPr>
          <w:p w14:paraId="52BABCCB" w14:textId="77777777" w:rsidR="00F0466E" w:rsidRDefault="00DF6465">
            <w:pPr>
              <w:spacing w:after="0"/>
            </w:pPr>
            <w:r>
              <w:rPr>
                <w:rFonts w:eastAsia="Arial Narrow" w:cs="Arial Narrow"/>
                <w:sz w:val="17"/>
              </w:rPr>
              <w:t>Physical OEM behavior is a field qualification item.</w:t>
            </w:r>
          </w:p>
        </w:tc>
      </w:tr>
    </w:tbl>
    <w:p w14:paraId="7F4E8D73" w14:textId="77777777" w:rsidR="00545DBA" w:rsidRDefault="00A55BC7">
      <w:pPr>
        <w:spacing w:before="60" w:line="240" w:lineRule="auto"/>
        <w:jc w:val="center"/>
      </w:pPr>
      <w:r>
        <w:rPr>
          <w:rFonts w:eastAsia="Arial Narrow" w:cs="Arial Narrow"/>
          <w:sz w:val="21"/>
        </w:rPr>
        <w:t>Table 2. Completed Engineering Acceptance Testing.</w:t>
      </w:r>
    </w:p>
    <w:p w14:paraId="039568B2" w14:textId="77777777" w:rsidR="00545DBA" w:rsidRDefault="00A55BC7">
      <w:pPr>
        <w:keepNext/>
        <w:spacing w:before="40" w:after="100" w:line="240" w:lineRule="auto"/>
      </w:pPr>
      <w:r>
        <w:rPr>
          <w:rFonts w:eastAsia="Arial Narrow" w:cs="Arial Narrow"/>
          <w:sz w:val="21"/>
        </w:rPr>
        <w:t>Part II. Physical Field Qualification Checklist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80"/>
        <w:gridCol w:w="4704"/>
        <w:gridCol w:w="1220"/>
        <w:gridCol w:w="968"/>
        <w:gridCol w:w="790"/>
        <w:gridCol w:w="804"/>
      </w:tblGrid>
      <w:tr w:rsidR="00545DBA" w14:paraId="59D633C3" w14:textId="77777777">
        <w:trPr>
          <w:jc w:val="center"/>
        </w:trPr>
        <w:tc>
          <w:tcPr>
            <w:tcW w:w="792" w:type="dxa"/>
            <w:tcMar>
              <w:top w:w="70" w:type="dxa"/>
              <w:left w:w="70" w:type="dxa"/>
              <w:bottom w:w="70" w:type="dxa"/>
              <w:right w:w="70" w:type="dxa"/>
            </w:tcMar>
            <w:vAlign w:val="center"/>
          </w:tcPr>
          <w:p w14:paraId="15DE2825" w14:textId="77777777" w:rsidR="00F0466E" w:rsidRDefault="00DF6465">
            <w:pPr>
              <w:spacing w:after="0"/>
              <w:jc w:val="center"/>
            </w:pPr>
            <w:r>
              <w:rPr>
                <w:rFonts w:eastAsia="Arial Narrow" w:cs="Arial Narrow"/>
                <w:b/>
                <w:sz w:val="16"/>
              </w:rPr>
              <w:t>Case</w:t>
            </w:r>
          </w:p>
        </w:tc>
        <w:tc>
          <w:tcPr>
            <w:tcW w:w="6552" w:type="dxa"/>
            <w:tcMar>
              <w:top w:w="70" w:type="dxa"/>
              <w:left w:w="70" w:type="dxa"/>
              <w:bottom w:w="70" w:type="dxa"/>
              <w:right w:w="70" w:type="dxa"/>
            </w:tcMar>
            <w:vAlign w:val="center"/>
          </w:tcPr>
          <w:p w14:paraId="06B6BEC1" w14:textId="77777777" w:rsidR="00F0466E" w:rsidRDefault="00DF6465">
            <w:pPr>
              <w:spacing w:after="0"/>
              <w:jc w:val="center"/>
            </w:pPr>
            <w:r>
              <w:rPr>
                <w:rFonts w:eastAsia="Arial Narrow" w:cs="Arial Narrow"/>
                <w:b/>
                <w:sz w:val="16"/>
              </w:rPr>
              <w:t>Field Qualification Condition</w:t>
            </w:r>
          </w:p>
        </w:tc>
        <w:tc>
          <w:tcPr>
            <w:tcW w:w="1440" w:type="dxa"/>
            <w:tcMar>
              <w:top w:w="70" w:type="dxa"/>
              <w:left w:w="70" w:type="dxa"/>
              <w:bottom w:w="70" w:type="dxa"/>
              <w:right w:w="70" w:type="dxa"/>
            </w:tcMar>
            <w:vAlign w:val="center"/>
          </w:tcPr>
          <w:p w14:paraId="2BC0A524" w14:textId="77777777" w:rsidR="00F0466E" w:rsidRDefault="00DF6465">
            <w:pPr>
              <w:spacing w:after="0"/>
              <w:jc w:val="center"/>
            </w:pPr>
            <w:r>
              <w:rPr>
                <w:rFonts w:eastAsia="Arial Narrow" w:cs="Arial Narrow"/>
                <w:b/>
                <w:sz w:val="16"/>
              </w:rPr>
              <w:t>Current Evidence</w:t>
            </w:r>
          </w:p>
        </w:tc>
        <w:tc>
          <w:tcPr>
            <w:tcW w:w="490" w:type="dxa"/>
            <w:tcMar>
              <w:top w:w="70" w:type="dxa"/>
              <w:left w:w="70" w:type="dxa"/>
              <w:bottom w:w="70" w:type="dxa"/>
              <w:right w:w="70" w:type="dxa"/>
            </w:tcMar>
            <w:vAlign w:val="center"/>
          </w:tcPr>
          <w:p w14:paraId="188C244E" w14:textId="77777777" w:rsidR="00F0466E" w:rsidRDefault="00DF6465">
            <w:pPr>
              <w:spacing w:after="0"/>
              <w:jc w:val="center"/>
            </w:pPr>
            <w:r>
              <w:rPr>
                <w:rFonts w:eastAsia="Arial Narrow" w:cs="Arial Narrow"/>
                <w:b/>
                <w:sz w:val="16"/>
              </w:rPr>
              <w:t>Required Environment</w:t>
            </w:r>
          </w:p>
        </w:tc>
        <w:tc>
          <w:tcPr>
            <w:tcW w:w="490" w:type="dxa"/>
            <w:tcMar>
              <w:top w:w="70" w:type="dxa"/>
              <w:left w:w="70" w:type="dxa"/>
              <w:bottom w:w="70" w:type="dxa"/>
              <w:right w:w="70" w:type="dxa"/>
            </w:tcMar>
            <w:vAlign w:val="center"/>
          </w:tcPr>
          <w:p w14:paraId="53599016" w14:textId="77777777" w:rsidR="00F0466E" w:rsidRDefault="00DF6465">
            <w:pPr>
              <w:spacing w:after="0"/>
              <w:jc w:val="center"/>
            </w:pPr>
            <w:r>
              <w:rPr>
                <w:rFonts w:eastAsia="Arial Narrow" w:cs="Arial Narrow"/>
                <w:b/>
                <w:sz w:val="16"/>
              </w:rPr>
              <w:t>Field Result</w:t>
            </w:r>
          </w:p>
        </w:tc>
        <w:tc>
          <w:tcPr>
            <w:tcW w:w="749" w:type="dxa"/>
            <w:tcMar>
              <w:top w:w="70" w:type="dxa"/>
              <w:left w:w="70" w:type="dxa"/>
              <w:bottom w:w="70" w:type="dxa"/>
              <w:right w:w="70" w:type="dxa"/>
            </w:tcMar>
            <w:vAlign w:val="center"/>
          </w:tcPr>
          <w:p w14:paraId="2DF98E56" w14:textId="77777777" w:rsidR="00F0466E" w:rsidRDefault="00DF6465">
            <w:pPr>
              <w:spacing w:after="0"/>
              <w:jc w:val="center"/>
            </w:pPr>
            <w:r>
              <w:rPr>
                <w:rFonts w:eastAsia="Arial Narrow" w:cs="Arial Narrow"/>
                <w:b/>
                <w:sz w:val="16"/>
              </w:rPr>
              <w:t>Notes</w:t>
            </w:r>
          </w:p>
        </w:tc>
      </w:tr>
      <w:tr w:rsidR="00545DBA" w14:paraId="3AA8BFAD" w14:textId="77777777">
        <w:trPr>
          <w:jc w:val="center"/>
        </w:trPr>
        <w:tc>
          <w:tcPr>
            <w:tcW w:w="792" w:type="dxa"/>
            <w:tcMar>
              <w:top w:w="75" w:type="dxa"/>
              <w:left w:w="70" w:type="dxa"/>
              <w:bottom w:w="75" w:type="dxa"/>
              <w:right w:w="70" w:type="dxa"/>
            </w:tcMar>
            <w:vAlign w:val="center"/>
          </w:tcPr>
          <w:p w14:paraId="098C945D" w14:textId="77777777" w:rsidR="00F0466E" w:rsidRDefault="00DF6465">
            <w:pPr>
              <w:spacing w:after="0"/>
              <w:jc w:val="center"/>
            </w:pPr>
            <w:r>
              <w:rPr>
                <w:rFonts w:eastAsia="Arial Narrow" w:cs="Arial Narrow"/>
                <w:sz w:val="15"/>
              </w:rPr>
              <w:t>A1</w:t>
            </w:r>
          </w:p>
        </w:tc>
        <w:tc>
          <w:tcPr>
            <w:tcW w:w="6552" w:type="dxa"/>
            <w:tcMar>
              <w:top w:w="75" w:type="dxa"/>
              <w:left w:w="70" w:type="dxa"/>
              <w:bottom w:w="75" w:type="dxa"/>
              <w:right w:w="70" w:type="dxa"/>
            </w:tcMar>
            <w:vAlign w:val="center"/>
          </w:tcPr>
          <w:p w14:paraId="71246310" w14:textId="77777777" w:rsidR="00F0466E" w:rsidRDefault="00DF6465">
            <w:pPr>
              <w:spacing w:after="0"/>
            </w:pPr>
            <w:r>
              <w:rPr>
                <w:rFonts w:eastAsia="Arial Narrow" w:cs="Arial Narrow"/>
                <w:sz w:val="15"/>
              </w:rPr>
              <w:t>Phone A saves an SOS with no internet and restores it after restart.</w:t>
            </w:r>
          </w:p>
        </w:tc>
        <w:tc>
          <w:tcPr>
            <w:tcW w:w="1440" w:type="dxa"/>
            <w:tcMar>
              <w:top w:w="75" w:type="dxa"/>
              <w:left w:w="70" w:type="dxa"/>
              <w:bottom w:w="75" w:type="dxa"/>
              <w:right w:w="70" w:type="dxa"/>
            </w:tcMar>
            <w:vAlign w:val="center"/>
          </w:tcPr>
          <w:p w14:paraId="1BF94E42" w14:textId="77777777" w:rsidR="00F0466E" w:rsidRDefault="00DF6465">
            <w:pPr>
              <w:spacing w:after="0"/>
            </w:pPr>
            <w:r>
              <w:rPr>
                <w:rFonts w:eastAsia="Arial Narrow" w:cs="Arial Narrow"/>
                <w:sz w:val="15"/>
              </w:rPr>
              <w:t>Current persistence and connected database tests pass.</w:t>
            </w:r>
          </w:p>
        </w:tc>
        <w:tc>
          <w:tcPr>
            <w:tcW w:w="490" w:type="dxa"/>
            <w:tcMar>
              <w:top w:w="75" w:type="dxa"/>
              <w:left w:w="70" w:type="dxa"/>
              <w:bottom w:w="75" w:type="dxa"/>
              <w:right w:w="70" w:type="dxa"/>
            </w:tcMar>
            <w:vAlign w:val="center"/>
          </w:tcPr>
          <w:p w14:paraId="463BEDC1" w14:textId="77777777" w:rsidR="00F0466E" w:rsidRDefault="00DF6465">
            <w:pPr>
              <w:spacing w:after="0"/>
            </w:pPr>
            <w:r>
              <w:rPr>
                <w:rFonts w:eastAsia="Arial Narrow" w:cs="Arial Narrow"/>
                <w:sz w:val="15"/>
              </w:rPr>
              <w:t>Representative physical phone; internet disabled; process restart.</w:t>
            </w:r>
          </w:p>
        </w:tc>
        <w:tc>
          <w:tcPr>
            <w:tcW w:w="490" w:type="dxa"/>
            <w:tcMar>
              <w:top w:w="75" w:type="dxa"/>
              <w:left w:w="70" w:type="dxa"/>
              <w:bottom w:w="75" w:type="dxa"/>
              <w:right w:w="70" w:type="dxa"/>
            </w:tcMar>
            <w:vAlign w:val="center"/>
          </w:tcPr>
          <w:p w14:paraId="041CCC4D" w14:textId="77777777" w:rsidR="00F0466E" w:rsidRDefault="00DF6465">
            <w:pPr>
              <w:spacing w:after="0"/>
              <w:jc w:val="center"/>
            </w:pPr>
            <w:r>
              <w:rPr>
                <w:rFonts w:eastAsia="Arial Narrow" w:cs="Arial Narrow"/>
                <w:sz w:val="15"/>
              </w:rPr>
              <w:t>FIELD RUN REQUIRED</w:t>
            </w:r>
          </w:p>
        </w:tc>
        <w:tc>
          <w:tcPr>
            <w:tcW w:w="749" w:type="dxa"/>
            <w:tcMar>
              <w:top w:w="75" w:type="dxa"/>
              <w:left w:w="70" w:type="dxa"/>
              <w:bottom w:w="75" w:type="dxa"/>
              <w:right w:w="70" w:type="dxa"/>
            </w:tcMar>
            <w:vAlign w:val="center"/>
          </w:tcPr>
          <w:p w14:paraId="5FD64883" w14:textId="77777777" w:rsidR="00F0466E" w:rsidRDefault="00DF6465">
            <w:pPr>
              <w:spacing w:after="0"/>
            </w:pPr>
            <w:r>
              <w:rPr>
                <w:rFonts w:eastAsia="Arial Narrow" w:cs="Arial Narrow"/>
                <w:sz w:val="15"/>
              </w:rPr>
              <w:t>Separate from completed engineering acceptance.</w:t>
            </w:r>
          </w:p>
        </w:tc>
      </w:tr>
      <w:tr w:rsidR="00545DBA" w14:paraId="7D18B1F5" w14:textId="77777777">
        <w:trPr>
          <w:jc w:val="center"/>
        </w:trPr>
        <w:tc>
          <w:tcPr>
            <w:tcW w:w="792" w:type="dxa"/>
            <w:tcMar>
              <w:top w:w="75" w:type="dxa"/>
              <w:left w:w="70" w:type="dxa"/>
              <w:bottom w:w="75" w:type="dxa"/>
              <w:right w:w="70" w:type="dxa"/>
            </w:tcMar>
            <w:vAlign w:val="center"/>
          </w:tcPr>
          <w:p w14:paraId="76CE33E0" w14:textId="77777777" w:rsidR="00F0466E" w:rsidRDefault="00DF6465">
            <w:pPr>
              <w:spacing w:after="0"/>
              <w:jc w:val="center"/>
            </w:pPr>
            <w:r>
              <w:rPr>
                <w:rFonts w:eastAsia="Arial Narrow" w:cs="Arial Narrow"/>
                <w:sz w:val="15"/>
              </w:rPr>
              <w:t>A2</w:t>
            </w:r>
          </w:p>
        </w:tc>
        <w:tc>
          <w:tcPr>
            <w:tcW w:w="6552" w:type="dxa"/>
            <w:tcMar>
              <w:top w:w="75" w:type="dxa"/>
              <w:left w:w="70" w:type="dxa"/>
              <w:bottom w:w="75" w:type="dxa"/>
              <w:right w:w="70" w:type="dxa"/>
            </w:tcMar>
            <w:vAlign w:val="center"/>
          </w:tcPr>
          <w:p w14:paraId="5FA90505" w14:textId="77777777" w:rsidR="00F0466E" w:rsidRDefault="00DF6465">
            <w:pPr>
              <w:spacing w:after="0"/>
            </w:pPr>
            <w:r>
              <w:rPr>
                <w:rFonts w:eastAsia="Arial Narrow" w:cs="Arial Narrow"/>
                <w:sz w:val="15"/>
              </w:rPr>
              <w:t>Phone A transfers the exact envelope to Phone B. Phone B persists before custody success.</w:t>
            </w:r>
          </w:p>
        </w:tc>
        <w:tc>
          <w:tcPr>
            <w:tcW w:w="1440" w:type="dxa"/>
            <w:tcMar>
              <w:top w:w="75" w:type="dxa"/>
              <w:left w:w="70" w:type="dxa"/>
              <w:bottom w:w="75" w:type="dxa"/>
              <w:right w:w="70" w:type="dxa"/>
            </w:tcMar>
            <w:vAlign w:val="center"/>
          </w:tcPr>
          <w:p w14:paraId="72327957" w14:textId="77777777" w:rsidR="00F0466E" w:rsidRDefault="00DF6465">
            <w:pPr>
              <w:spacing w:after="0"/>
            </w:pPr>
            <w:r>
              <w:rPr>
                <w:rFonts w:eastAsia="Arial Narrow" w:cs="Arial Narrow"/>
                <w:sz w:val="15"/>
              </w:rPr>
              <w:t>SGC1 framing, bounds, and persistence logic are tested.</w:t>
            </w:r>
          </w:p>
        </w:tc>
        <w:tc>
          <w:tcPr>
            <w:tcW w:w="490" w:type="dxa"/>
            <w:tcMar>
              <w:top w:w="75" w:type="dxa"/>
              <w:left w:w="70" w:type="dxa"/>
              <w:bottom w:w="75" w:type="dxa"/>
              <w:right w:w="70" w:type="dxa"/>
            </w:tcMar>
            <w:vAlign w:val="center"/>
          </w:tcPr>
          <w:p w14:paraId="1565E75C" w14:textId="77777777" w:rsidR="00F0466E" w:rsidRDefault="00DF6465">
            <w:pPr>
              <w:spacing w:after="0"/>
            </w:pPr>
            <w:r>
              <w:rPr>
                <w:rFonts w:eastAsia="Arial Narrow" w:cs="Arial Narrow"/>
                <w:sz w:val="15"/>
              </w:rPr>
              <w:t>Two physical Android phones with BLE.</w:t>
            </w:r>
          </w:p>
        </w:tc>
        <w:tc>
          <w:tcPr>
            <w:tcW w:w="490" w:type="dxa"/>
            <w:tcMar>
              <w:top w:w="75" w:type="dxa"/>
              <w:left w:w="70" w:type="dxa"/>
              <w:bottom w:w="75" w:type="dxa"/>
              <w:right w:w="70" w:type="dxa"/>
            </w:tcMar>
            <w:vAlign w:val="center"/>
          </w:tcPr>
          <w:p w14:paraId="01696581" w14:textId="77777777" w:rsidR="00F0466E" w:rsidRDefault="00DF6465">
            <w:pPr>
              <w:spacing w:after="0"/>
              <w:jc w:val="center"/>
            </w:pPr>
            <w:r>
              <w:rPr>
                <w:rFonts w:eastAsia="Arial Narrow" w:cs="Arial Narrow"/>
                <w:sz w:val="15"/>
              </w:rPr>
              <w:t>FIELD RUN REQUIRED</w:t>
            </w:r>
          </w:p>
        </w:tc>
        <w:tc>
          <w:tcPr>
            <w:tcW w:w="749" w:type="dxa"/>
            <w:tcMar>
              <w:top w:w="75" w:type="dxa"/>
              <w:left w:w="70" w:type="dxa"/>
              <w:bottom w:w="75" w:type="dxa"/>
              <w:right w:w="70" w:type="dxa"/>
            </w:tcMar>
            <w:vAlign w:val="center"/>
          </w:tcPr>
          <w:p w14:paraId="4367B85D" w14:textId="77777777" w:rsidR="00F0466E" w:rsidRDefault="00DF6465">
            <w:pPr>
              <w:spacing w:after="0"/>
            </w:pPr>
            <w:r>
              <w:rPr>
                <w:rFonts w:eastAsia="Arial Narrow" w:cs="Arial Narrow"/>
                <w:sz w:val="15"/>
              </w:rPr>
              <w:t>Requires real radio custody transfer.</w:t>
            </w:r>
          </w:p>
        </w:tc>
      </w:tr>
      <w:tr w:rsidR="00545DBA" w14:paraId="58429532" w14:textId="77777777">
        <w:trPr>
          <w:jc w:val="center"/>
        </w:trPr>
        <w:tc>
          <w:tcPr>
            <w:tcW w:w="792" w:type="dxa"/>
            <w:tcMar>
              <w:top w:w="75" w:type="dxa"/>
              <w:left w:w="70" w:type="dxa"/>
              <w:bottom w:w="75" w:type="dxa"/>
              <w:right w:w="70" w:type="dxa"/>
            </w:tcMar>
            <w:vAlign w:val="center"/>
          </w:tcPr>
          <w:p w14:paraId="376FF812" w14:textId="77777777" w:rsidR="00F0466E" w:rsidRDefault="00DF6465">
            <w:pPr>
              <w:spacing w:after="0"/>
              <w:jc w:val="center"/>
            </w:pPr>
            <w:r>
              <w:rPr>
                <w:rFonts w:eastAsia="Arial Narrow" w:cs="Arial Narrow"/>
                <w:sz w:val="15"/>
              </w:rPr>
              <w:t>A3</w:t>
            </w:r>
          </w:p>
        </w:tc>
        <w:tc>
          <w:tcPr>
            <w:tcW w:w="6552" w:type="dxa"/>
            <w:tcMar>
              <w:top w:w="75" w:type="dxa"/>
              <w:left w:w="70" w:type="dxa"/>
              <w:bottom w:w="75" w:type="dxa"/>
              <w:right w:w="70" w:type="dxa"/>
            </w:tcMar>
            <w:vAlign w:val="center"/>
          </w:tcPr>
          <w:p w14:paraId="5D8C8BF3" w14:textId="77777777" w:rsidR="00F0466E" w:rsidRDefault="00DF6465">
            <w:pPr>
              <w:spacing w:after="0"/>
            </w:pPr>
            <w:r>
              <w:rPr>
                <w:rFonts w:eastAsia="Arial Narrow" w:cs="Arial Narrow"/>
                <w:sz w:val="15"/>
              </w:rPr>
              <w:t>Phone B later forwards the stored envelope to a live PostgreSQL-backed server.</w:t>
            </w:r>
          </w:p>
        </w:tc>
        <w:tc>
          <w:tcPr>
            <w:tcW w:w="1440" w:type="dxa"/>
            <w:tcMar>
              <w:top w:w="75" w:type="dxa"/>
              <w:left w:w="70" w:type="dxa"/>
              <w:bottom w:w="75" w:type="dxa"/>
              <w:right w:w="70" w:type="dxa"/>
            </w:tcMar>
            <w:vAlign w:val="center"/>
          </w:tcPr>
          <w:p w14:paraId="73E1D911" w14:textId="77777777" w:rsidR="00F0466E" w:rsidRDefault="00DF6465">
            <w:pPr>
              <w:spacing w:after="0"/>
            </w:pPr>
            <w:r>
              <w:rPr>
                <w:rFonts w:eastAsia="Arial Narrow" w:cs="Arial Narrow"/>
                <w:sz w:val="15"/>
              </w:rPr>
              <w:t>Backend ingestion and earlier live Neon evidence exist.</w:t>
            </w:r>
          </w:p>
        </w:tc>
        <w:tc>
          <w:tcPr>
            <w:tcW w:w="490" w:type="dxa"/>
            <w:tcMar>
              <w:top w:w="75" w:type="dxa"/>
              <w:left w:w="70" w:type="dxa"/>
              <w:bottom w:w="75" w:type="dxa"/>
              <w:right w:w="70" w:type="dxa"/>
            </w:tcMar>
            <w:vAlign w:val="center"/>
          </w:tcPr>
          <w:p w14:paraId="3A5161AE" w14:textId="77777777" w:rsidR="00F0466E" w:rsidRDefault="00DF6465">
            <w:pPr>
              <w:spacing w:after="0"/>
            </w:pPr>
            <w:r>
              <w:rPr>
                <w:rFonts w:eastAsia="Arial Narrow" w:cs="Arial Narrow"/>
                <w:sz w:val="15"/>
              </w:rPr>
              <w:t>Relay phone with stored envelope and live internet.</w:t>
            </w:r>
          </w:p>
        </w:tc>
        <w:tc>
          <w:tcPr>
            <w:tcW w:w="490" w:type="dxa"/>
            <w:tcMar>
              <w:top w:w="75" w:type="dxa"/>
              <w:left w:w="70" w:type="dxa"/>
              <w:bottom w:w="75" w:type="dxa"/>
              <w:right w:w="70" w:type="dxa"/>
            </w:tcMar>
            <w:vAlign w:val="center"/>
          </w:tcPr>
          <w:p w14:paraId="5F1D1777" w14:textId="77777777" w:rsidR="00F0466E" w:rsidRDefault="00DF6465">
            <w:pPr>
              <w:spacing w:after="0"/>
              <w:jc w:val="center"/>
            </w:pPr>
            <w:r>
              <w:rPr>
                <w:rFonts w:eastAsia="Arial Narrow" w:cs="Arial Narrow"/>
                <w:sz w:val="15"/>
              </w:rPr>
              <w:t>FIELD RUN REQUIRED</w:t>
            </w:r>
          </w:p>
        </w:tc>
        <w:tc>
          <w:tcPr>
            <w:tcW w:w="749" w:type="dxa"/>
            <w:tcMar>
              <w:top w:w="75" w:type="dxa"/>
              <w:left w:w="70" w:type="dxa"/>
              <w:bottom w:w="75" w:type="dxa"/>
              <w:right w:w="70" w:type="dxa"/>
            </w:tcMar>
            <w:vAlign w:val="center"/>
          </w:tcPr>
          <w:p w14:paraId="7A1A2677" w14:textId="77777777" w:rsidR="00F0466E" w:rsidRDefault="00DF6465">
            <w:pPr>
              <w:spacing w:after="0"/>
            </w:pPr>
            <w:r>
              <w:rPr>
                <w:rFonts w:eastAsia="Arial Narrow" w:cs="Arial Narrow"/>
                <w:sz w:val="15"/>
              </w:rPr>
              <w:t>Must start from a real BLE-held envelope.</w:t>
            </w:r>
          </w:p>
        </w:tc>
      </w:tr>
    </w:tbl>
    <w:p w14:paraId="0D6283A5" w14:textId="77777777" w:rsidR="00545DBA" w:rsidRDefault="00A55BC7">
      <w:r>
        <w:br w:type="page"/>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68"/>
        <w:gridCol w:w="4491"/>
        <w:gridCol w:w="1234"/>
        <w:gridCol w:w="968"/>
        <w:gridCol w:w="1015"/>
        <w:gridCol w:w="790"/>
      </w:tblGrid>
      <w:tr w:rsidR="00545DBA" w14:paraId="60FE5100" w14:textId="77777777">
        <w:trPr>
          <w:jc w:val="center"/>
        </w:trPr>
        <w:tc>
          <w:tcPr>
            <w:tcW w:w="792" w:type="dxa"/>
            <w:tcMar>
              <w:top w:w="70" w:type="dxa"/>
              <w:left w:w="70" w:type="dxa"/>
              <w:bottom w:w="70" w:type="dxa"/>
              <w:right w:w="70" w:type="dxa"/>
            </w:tcMar>
            <w:vAlign w:val="center"/>
          </w:tcPr>
          <w:p w14:paraId="17611AAC" w14:textId="77777777" w:rsidR="00F0466E" w:rsidRDefault="00DF6465">
            <w:pPr>
              <w:spacing w:after="0"/>
              <w:jc w:val="center"/>
            </w:pPr>
            <w:r>
              <w:rPr>
                <w:rFonts w:eastAsia="Arial Narrow" w:cs="Arial Narrow"/>
                <w:b/>
                <w:sz w:val="16"/>
              </w:rPr>
              <w:lastRenderedPageBreak/>
              <w:t>Case</w:t>
            </w:r>
          </w:p>
        </w:tc>
        <w:tc>
          <w:tcPr>
            <w:tcW w:w="6552" w:type="dxa"/>
            <w:tcMar>
              <w:top w:w="70" w:type="dxa"/>
              <w:left w:w="70" w:type="dxa"/>
              <w:bottom w:w="70" w:type="dxa"/>
              <w:right w:w="70" w:type="dxa"/>
            </w:tcMar>
            <w:vAlign w:val="center"/>
          </w:tcPr>
          <w:p w14:paraId="03490823" w14:textId="77777777" w:rsidR="00F0466E" w:rsidRDefault="00DF6465">
            <w:pPr>
              <w:spacing w:after="0"/>
              <w:jc w:val="center"/>
            </w:pPr>
            <w:r>
              <w:rPr>
                <w:rFonts w:eastAsia="Arial Narrow" w:cs="Arial Narrow"/>
                <w:b/>
                <w:sz w:val="16"/>
              </w:rPr>
              <w:t>Field Qualification Condition</w:t>
            </w:r>
          </w:p>
        </w:tc>
        <w:tc>
          <w:tcPr>
            <w:tcW w:w="1440" w:type="dxa"/>
            <w:tcMar>
              <w:top w:w="70" w:type="dxa"/>
              <w:left w:w="70" w:type="dxa"/>
              <w:bottom w:w="70" w:type="dxa"/>
              <w:right w:w="70" w:type="dxa"/>
            </w:tcMar>
            <w:vAlign w:val="center"/>
          </w:tcPr>
          <w:p w14:paraId="23C9DD6A" w14:textId="77777777" w:rsidR="00F0466E" w:rsidRDefault="00DF6465">
            <w:pPr>
              <w:spacing w:after="0"/>
              <w:jc w:val="center"/>
            </w:pPr>
            <w:r>
              <w:rPr>
                <w:rFonts w:eastAsia="Arial Narrow" w:cs="Arial Narrow"/>
                <w:b/>
                <w:sz w:val="16"/>
              </w:rPr>
              <w:t>Current Evidence</w:t>
            </w:r>
          </w:p>
        </w:tc>
        <w:tc>
          <w:tcPr>
            <w:tcW w:w="490" w:type="dxa"/>
            <w:tcMar>
              <w:top w:w="70" w:type="dxa"/>
              <w:left w:w="70" w:type="dxa"/>
              <w:bottom w:w="70" w:type="dxa"/>
              <w:right w:w="70" w:type="dxa"/>
            </w:tcMar>
            <w:vAlign w:val="center"/>
          </w:tcPr>
          <w:p w14:paraId="123FF5EB" w14:textId="77777777" w:rsidR="00F0466E" w:rsidRDefault="00DF6465">
            <w:pPr>
              <w:spacing w:after="0"/>
              <w:jc w:val="center"/>
            </w:pPr>
            <w:r>
              <w:rPr>
                <w:rFonts w:eastAsia="Arial Narrow" w:cs="Arial Narrow"/>
                <w:b/>
                <w:sz w:val="16"/>
              </w:rPr>
              <w:t>Required Environment</w:t>
            </w:r>
          </w:p>
        </w:tc>
        <w:tc>
          <w:tcPr>
            <w:tcW w:w="490" w:type="dxa"/>
            <w:tcMar>
              <w:top w:w="70" w:type="dxa"/>
              <w:left w:w="70" w:type="dxa"/>
              <w:bottom w:w="70" w:type="dxa"/>
              <w:right w:w="70" w:type="dxa"/>
            </w:tcMar>
            <w:vAlign w:val="center"/>
          </w:tcPr>
          <w:p w14:paraId="3AC9EAA6" w14:textId="77777777" w:rsidR="00F0466E" w:rsidRDefault="00DF6465">
            <w:pPr>
              <w:spacing w:after="0"/>
              <w:jc w:val="center"/>
            </w:pPr>
            <w:r>
              <w:rPr>
                <w:rFonts w:eastAsia="Arial Narrow" w:cs="Arial Narrow"/>
                <w:b/>
                <w:sz w:val="16"/>
              </w:rPr>
              <w:t>Field Result</w:t>
            </w:r>
          </w:p>
        </w:tc>
        <w:tc>
          <w:tcPr>
            <w:tcW w:w="749" w:type="dxa"/>
            <w:tcMar>
              <w:top w:w="70" w:type="dxa"/>
              <w:left w:w="70" w:type="dxa"/>
              <w:bottom w:w="70" w:type="dxa"/>
              <w:right w:w="70" w:type="dxa"/>
            </w:tcMar>
            <w:vAlign w:val="center"/>
          </w:tcPr>
          <w:p w14:paraId="6F3BB792" w14:textId="77777777" w:rsidR="00F0466E" w:rsidRDefault="00DF6465">
            <w:pPr>
              <w:spacing w:after="0"/>
              <w:jc w:val="center"/>
            </w:pPr>
            <w:r>
              <w:rPr>
                <w:rFonts w:eastAsia="Arial Narrow" w:cs="Arial Narrow"/>
                <w:b/>
                <w:sz w:val="16"/>
              </w:rPr>
              <w:t>Notes</w:t>
            </w:r>
          </w:p>
        </w:tc>
      </w:tr>
      <w:tr w:rsidR="00545DBA" w14:paraId="5A2A4E2E" w14:textId="77777777">
        <w:trPr>
          <w:jc w:val="center"/>
        </w:trPr>
        <w:tc>
          <w:tcPr>
            <w:tcW w:w="792" w:type="dxa"/>
            <w:tcMar>
              <w:top w:w="75" w:type="dxa"/>
              <w:left w:w="70" w:type="dxa"/>
              <w:bottom w:w="75" w:type="dxa"/>
              <w:right w:w="70" w:type="dxa"/>
            </w:tcMar>
            <w:vAlign w:val="center"/>
          </w:tcPr>
          <w:p w14:paraId="17765BAC" w14:textId="77777777" w:rsidR="00F0466E" w:rsidRDefault="00DF6465">
            <w:pPr>
              <w:spacing w:after="0"/>
              <w:jc w:val="center"/>
            </w:pPr>
            <w:r>
              <w:rPr>
                <w:rFonts w:eastAsia="Arial Narrow" w:cs="Arial Narrow"/>
                <w:sz w:val="15"/>
              </w:rPr>
              <w:t>A4</w:t>
            </w:r>
          </w:p>
        </w:tc>
        <w:tc>
          <w:tcPr>
            <w:tcW w:w="6552" w:type="dxa"/>
            <w:tcMar>
              <w:top w:w="75" w:type="dxa"/>
              <w:left w:w="70" w:type="dxa"/>
              <w:bottom w:w="75" w:type="dxa"/>
              <w:right w:w="70" w:type="dxa"/>
            </w:tcMar>
            <w:vAlign w:val="center"/>
          </w:tcPr>
          <w:p w14:paraId="32A793D3" w14:textId="77777777" w:rsidR="00F0466E" w:rsidRDefault="00DF6465">
            <w:pPr>
              <w:spacing w:after="0"/>
            </w:pPr>
            <w:r>
              <w:rPr>
                <w:rFonts w:eastAsia="Arial Narrow" w:cs="Arial Narrow"/>
                <w:sz w:val="15"/>
              </w:rPr>
              <w:t>Repeated server delivery converges to one incident and one canonical receipt.</w:t>
            </w:r>
          </w:p>
        </w:tc>
        <w:tc>
          <w:tcPr>
            <w:tcW w:w="1440" w:type="dxa"/>
            <w:tcMar>
              <w:top w:w="75" w:type="dxa"/>
              <w:left w:w="70" w:type="dxa"/>
              <w:bottom w:w="75" w:type="dxa"/>
              <w:right w:w="70" w:type="dxa"/>
            </w:tcMar>
            <w:vAlign w:val="center"/>
          </w:tcPr>
          <w:p w14:paraId="61DEE449" w14:textId="77777777" w:rsidR="00F0466E" w:rsidRDefault="00DF6465">
            <w:pPr>
              <w:spacing w:after="0"/>
            </w:pPr>
            <w:r>
              <w:rPr>
                <w:rFonts w:eastAsia="Arial Narrow" w:cs="Arial Narrow"/>
                <w:sz w:val="15"/>
              </w:rPr>
              <w:t>Earlier live Neon evidence plus current backend idempotency tests.</w:t>
            </w:r>
          </w:p>
        </w:tc>
        <w:tc>
          <w:tcPr>
            <w:tcW w:w="490" w:type="dxa"/>
            <w:tcMar>
              <w:top w:w="75" w:type="dxa"/>
              <w:left w:w="70" w:type="dxa"/>
              <w:bottom w:w="75" w:type="dxa"/>
              <w:right w:w="70" w:type="dxa"/>
            </w:tcMar>
            <w:vAlign w:val="center"/>
          </w:tcPr>
          <w:p w14:paraId="3EE8AE2B" w14:textId="77777777" w:rsidR="00F0466E" w:rsidRDefault="00DF6465">
            <w:pPr>
              <w:spacing w:after="0"/>
            </w:pPr>
            <w:r>
              <w:rPr>
                <w:rFonts w:eastAsia="Arial Narrow" w:cs="Arial Narrow"/>
                <w:sz w:val="15"/>
              </w:rPr>
              <w:t>Live PostgreSQL-backed server.</w:t>
            </w:r>
          </w:p>
        </w:tc>
        <w:tc>
          <w:tcPr>
            <w:tcW w:w="490" w:type="dxa"/>
            <w:tcMar>
              <w:top w:w="75" w:type="dxa"/>
              <w:left w:w="70" w:type="dxa"/>
              <w:bottom w:w="75" w:type="dxa"/>
              <w:right w:w="70" w:type="dxa"/>
            </w:tcMar>
            <w:vAlign w:val="center"/>
          </w:tcPr>
          <w:p w14:paraId="7F6E85CD" w14:textId="77777777" w:rsidR="00F0466E" w:rsidRDefault="00DF6465">
            <w:pPr>
              <w:spacing w:after="0"/>
              <w:jc w:val="center"/>
            </w:pPr>
            <w:r>
              <w:rPr>
                <w:rFonts w:eastAsia="Arial Narrow" w:cs="Arial Narrow"/>
                <w:b/>
                <w:sz w:val="15"/>
              </w:rPr>
              <w:t>VERIFIED</w:t>
            </w:r>
          </w:p>
        </w:tc>
        <w:tc>
          <w:tcPr>
            <w:tcW w:w="749" w:type="dxa"/>
            <w:tcMar>
              <w:top w:w="75" w:type="dxa"/>
              <w:left w:w="70" w:type="dxa"/>
              <w:bottom w:w="75" w:type="dxa"/>
              <w:right w:w="70" w:type="dxa"/>
            </w:tcMar>
            <w:vAlign w:val="center"/>
          </w:tcPr>
          <w:p w14:paraId="4E10160A" w14:textId="77777777" w:rsidR="00F0466E" w:rsidRDefault="00DF6465">
            <w:pPr>
              <w:spacing w:after="0"/>
            </w:pPr>
            <w:r>
              <w:rPr>
                <w:rFonts w:eastAsia="Arial Narrow" w:cs="Arial Narrow"/>
                <w:sz w:val="15"/>
              </w:rPr>
              <w:t>Server-side behavior verified.</w:t>
            </w:r>
          </w:p>
        </w:tc>
      </w:tr>
      <w:tr w:rsidR="00545DBA" w14:paraId="124FEEDF" w14:textId="77777777">
        <w:trPr>
          <w:jc w:val="center"/>
        </w:trPr>
        <w:tc>
          <w:tcPr>
            <w:tcW w:w="792" w:type="dxa"/>
            <w:tcMar>
              <w:top w:w="75" w:type="dxa"/>
              <w:left w:w="70" w:type="dxa"/>
              <w:bottom w:w="75" w:type="dxa"/>
              <w:right w:w="70" w:type="dxa"/>
            </w:tcMar>
            <w:vAlign w:val="center"/>
          </w:tcPr>
          <w:p w14:paraId="24061EAB" w14:textId="77777777" w:rsidR="00F0466E" w:rsidRDefault="00DF6465">
            <w:pPr>
              <w:spacing w:after="0"/>
              <w:jc w:val="center"/>
            </w:pPr>
            <w:r>
              <w:rPr>
                <w:rFonts w:eastAsia="Arial Narrow" w:cs="Arial Narrow"/>
                <w:sz w:val="15"/>
              </w:rPr>
              <w:t>A5</w:t>
            </w:r>
          </w:p>
        </w:tc>
        <w:tc>
          <w:tcPr>
            <w:tcW w:w="6552" w:type="dxa"/>
            <w:tcMar>
              <w:top w:w="75" w:type="dxa"/>
              <w:left w:w="70" w:type="dxa"/>
              <w:bottom w:w="75" w:type="dxa"/>
              <w:right w:w="70" w:type="dxa"/>
            </w:tcMar>
            <w:vAlign w:val="center"/>
          </w:tcPr>
          <w:p w14:paraId="19D34570" w14:textId="77777777" w:rsidR="00F0466E" w:rsidRDefault="00DF6465">
            <w:pPr>
              <w:spacing w:after="0"/>
            </w:pPr>
            <w:r>
              <w:rPr>
                <w:rFonts w:eastAsia="Arial Narrow" w:cs="Arial Narrow"/>
                <w:sz w:val="15"/>
              </w:rPr>
              <w:t>An authorized responder records a durable operational status for the incident.</w:t>
            </w:r>
          </w:p>
        </w:tc>
        <w:tc>
          <w:tcPr>
            <w:tcW w:w="1440" w:type="dxa"/>
            <w:tcMar>
              <w:top w:w="75" w:type="dxa"/>
              <w:left w:w="70" w:type="dxa"/>
              <w:bottom w:w="75" w:type="dxa"/>
              <w:right w:w="70" w:type="dxa"/>
            </w:tcMar>
            <w:vAlign w:val="center"/>
          </w:tcPr>
          <w:p w14:paraId="591B9FD2" w14:textId="77777777" w:rsidR="00F0466E" w:rsidRDefault="00DF6465">
            <w:pPr>
              <w:spacing w:after="0"/>
            </w:pPr>
            <w:r>
              <w:rPr>
                <w:rFonts w:eastAsia="Arial Narrow" w:cs="Arial Narrow"/>
                <w:sz w:val="15"/>
              </w:rPr>
              <w:t>Current responder API/session tests pass.</w:t>
            </w:r>
          </w:p>
        </w:tc>
        <w:tc>
          <w:tcPr>
            <w:tcW w:w="490" w:type="dxa"/>
            <w:tcMar>
              <w:top w:w="75" w:type="dxa"/>
              <w:left w:w="70" w:type="dxa"/>
              <w:bottom w:w="75" w:type="dxa"/>
              <w:right w:w="70" w:type="dxa"/>
            </w:tcMar>
            <w:vAlign w:val="center"/>
          </w:tcPr>
          <w:p w14:paraId="13CF15BB" w14:textId="77777777" w:rsidR="00F0466E" w:rsidRDefault="00DF6465">
            <w:pPr>
              <w:spacing w:after="0"/>
            </w:pPr>
            <w:r>
              <w:rPr>
                <w:rFonts w:eastAsia="Arial Narrow" w:cs="Arial Narrow"/>
                <w:sz w:val="15"/>
              </w:rPr>
              <w:t>Authorized responder session.</w:t>
            </w:r>
          </w:p>
        </w:tc>
        <w:tc>
          <w:tcPr>
            <w:tcW w:w="490" w:type="dxa"/>
            <w:tcMar>
              <w:top w:w="75" w:type="dxa"/>
              <w:left w:w="70" w:type="dxa"/>
              <w:bottom w:w="75" w:type="dxa"/>
              <w:right w:w="70" w:type="dxa"/>
            </w:tcMar>
            <w:vAlign w:val="center"/>
          </w:tcPr>
          <w:p w14:paraId="0A8163A1" w14:textId="77777777" w:rsidR="00F0466E" w:rsidRDefault="00DF6465">
            <w:pPr>
              <w:spacing w:after="0"/>
              <w:jc w:val="center"/>
            </w:pPr>
            <w:r>
              <w:rPr>
                <w:rFonts w:eastAsia="Arial Narrow" w:cs="Arial Narrow"/>
                <w:b/>
                <w:sz w:val="15"/>
              </w:rPr>
              <w:t>VERIFIED</w:t>
            </w:r>
          </w:p>
        </w:tc>
        <w:tc>
          <w:tcPr>
            <w:tcW w:w="749" w:type="dxa"/>
            <w:tcMar>
              <w:top w:w="75" w:type="dxa"/>
              <w:left w:w="70" w:type="dxa"/>
              <w:bottom w:w="75" w:type="dxa"/>
              <w:right w:w="70" w:type="dxa"/>
            </w:tcMar>
            <w:vAlign w:val="center"/>
          </w:tcPr>
          <w:p w14:paraId="20D7CFE9" w14:textId="77777777" w:rsidR="00F0466E" w:rsidRDefault="00DF6465">
            <w:pPr>
              <w:spacing w:after="0"/>
            </w:pPr>
            <w:r>
              <w:rPr>
                <w:rFonts w:eastAsia="Arial Narrow" w:cs="Arial Narrow"/>
                <w:sz w:val="15"/>
              </w:rPr>
              <w:t>Backend persistence behavior verified.</w:t>
            </w:r>
          </w:p>
        </w:tc>
      </w:tr>
      <w:tr w:rsidR="00545DBA" w14:paraId="69D4106B" w14:textId="77777777">
        <w:trPr>
          <w:jc w:val="center"/>
        </w:trPr>
        <w:tc>
          <w:tcPr>
            <w:tcW w:w="792" w:type="dxa"/>
            <w:tcMar>
              <w:top w:w="75" w:type="dxa"/>
              <w:left w:w="70" w:type="dxa"/>
              <w:bottom w:w="75" w:type="dxa"/>
              <w:right w:w="70" w:type="dxa"/>
            </w:tcMar>
            <w:vAlign w:val="center"/>
          </w:tcPr>
          <w:p w14:paraId="1F8B9098" w14:textId="77777777" w:rsidR="00F0466E" w:rsidRDefault="00DF6465">
            <w:pPr>
              <w:spacing w:after="0"/>
              <w:jc w:val="center"/>
            </w:pPr>
            <w:r>
              <w:rPr>
                <w:rFonts w:eastAsia="Arial Narrow" w:cs="Arial Narrow"/>
                <w:sz w:val="15"/>
              </w:rPr>
              <w:t>A6</w:t>
            </w:r>
          </w:p>
        </w:tc>
        <w:tc>
          <w:tcPr>
            <w:tcW w:w="6552" w:type="dxa"/>
            <w:tcMar>
              <w:top w:w="75" w:type="dxa"/>
              <w:left w:w="70" w:type="dxa"/>
              <w:bottom w:w="75" w:type="dxa"/>
              <w:right w:w="70" w:type="dxa"/>
            </w:tcMar>
            <w:vAlign w:val="center"/>
          </w:tcPr>
          <w:p w14:paraId="4836D7CF" w14:textId="77777777" w:rsidR="00F0466E" w:rsidRDefault="00DF6465">
            <w:pPr>
              <w:spacing w:after="0"/>
            </w:pPr>
            <w:r>
              <w:rPr>
                <w:rFonts w:eastAsia="Arial Narrow" w:cs="Arial Narrow"/>
                <w:sz w:val="15"/>
              </w:rPr>
              <w:t>Phone B returns responder status to offline Phone A through SGA1 over BLE.</w:t>
            </w:r>
          </w:p>
        </w:tc>
        <w:tc>
          <w:tcPr>
            <w:tcW w:w="1440" w:type="dxa"/>
            <w:tcMar>
              <w:top w:w="75" w:type="dxa"/>
              <w:left w:w="70" w:type="dxa"/>
              <w:bottom w:w="75" w:type="dxa"/>
              <w:right w:w="70" w:type="dxa"/>
            </w:tcMar>
            <w:vAlign w:val="center"/>
          </w:tcPr>
          <w:p w14:paraId="7B01E9B3" w14:textId="77777777" w:rsidR="00F0466E" w:rsidRDefault="00DF6465">
            <w:pPr>
              <w:spacing w:after="0"/>
            </w:pPr>
            <w:r>
              <w:rPr>
                <w:rFonts w:eastAsia="Arial Narrow" w:cs="Arial Narrow"/>
                <w:sz w:val="15"/>
              </w:rPr>
              <w:t>SGA1 codec and persistence logic exist.</w:t>
            </w:r>
          </w:p>
        </w:tc>
        <w:tc>
          <w:tcPr>
            <w:tcW w:w="490" w:type="dxa"/>
            <w:tcMar>
              <w:top w:w="75" w:type="dxa"/>
              <w:left w:w="70" w:type="dxa"/>
              <w:bottom w:w="75" w:type="dxa"/>
              <w:right w:w="70" w:type="dxa"/>
            </w:tcMar>
            <w:vAlign w:val="center"/>
          </w:tcPr>
          <w:p w14:paraId="136F7F80" w14:textId="77777777" w:rsidR="00F0466E" w:rsidRDefault="00DF6465">
            <w:pPr>
              <w:spacing w:after="0"/>
            </w:pPr>
            <w:r>
              <w:rPr>
                <w:rFonts w:eastAsia="Arial Narrow" w:cs="Arial Narrow"/>
                <w:sz w:val="15"/>
              </w:rPr>
              <w:t>Two physical Android phones with BLE.</w:t>
            </w:r>
          </w:p>
        </w:tc>
        <w:tc>
          <w:tcPr>
            <w:tcW w:w="490" w:type="dxa"/>
            <w:tcMar>
              <w:top w:w="75" w:type="dxa"/>
              <w:left w:w="70" w:type="dxa"/>
              <w:bottom w:w="75" w:type="dxa"/>
              <w:right w:w="70" w:type="dxa"/>
            </w:tcMar>
            <w:vAlign w:val="center"/>
          </w:tcPr>
          <w:p w14:paraId="377B1490" w14:textId="77777777" w:rsidR="00F0466E" w:rsidRDefault="00DF6465">
            <w:pPr>
              <w:spacing w:after="0"/>
              <w:jc w:val="center"/>
            </w:pPr>
            <w:r>
              <w:rPr>
                <w:rFonts w:eastAsia="Arial Narrow" w:cs="Arial Narrow"/>
                <w:sz w:val="15"/>
              </w:rPr>
              <w:t>FIELD RUN REQUIRED</w:t>
            </w:r>
          </w:p>
        </w:tc>
        <w:tc>
          <w:tcPr>
            <w:tcW w:w="749" w:type="dxa"/>
            <w:tcMar>
              <w:top w:w="75" w:type="dxa"/>
              <w:left w:w="70" w:type="dxa"/>
              <w:bottom w:w="75" w:type="dxa"/>
              <w:right w:w="70" w:type="dxa"/>
            </w:tcMar>
            <w:vAlign w:val="center"/>
          </w:tcPr>
          <w:p w14:paraId="07D0A199" w14:textId="77777777" w:rsidR="00F0466E" w:rsidRDefault="00DF6465">
            <w:pPr>
              <w:spacing w:after="0"/>
            </w:pPr>
            <w:r>
              <w:rPr>
                <w:rFonts w:eastAsia="Arial Narrow" w:cs="Arial Narrow"/>
                <w:sz w:val="15"/>
              </w:rPr>
              <w:t>Requires real return radio path.</w:t>
            </w:r>
          </w:p>
        </w:tc>
      </w:tr>
      <w:tr w:rsidR="00545DBA" w14:paraId="0EF855A3" w14:textId="77777777">
        <w:trPr>
          <w:jc w:val="center"/>
        </w:trPr>
        <w:tc>
          <w:tcPr>
            <w:tcW w:w="792" w:type="dxa"/>
            <w:tcMar>
              <w:top w:w="75" w:type="dxa"/>
              <w:left w:w="70" w:type="dxa"/>
              <w:bottom w:w="75" w:type="dxa"/>
              <w:right w:w="70" w:type="dxa"/>
            </w:tcMar>
            <w:vAlign w:val="center"/>
          </w:tcPr>
          <w:p w14:paraId="0786CEAA" w14:textId="77777777" w:rsidR="00F0466E" w:rsidRDefault="00DF6465">
            <w:pPr>
              <w:spacing w:after="0"/>
              <w:jc w:val="center"/>
            </w:pPr>
            <w:r>
              <w:rPr>
                <w:rFonts w:eastAsia="Arial Narrow" w:cs="Arial Narrow"/>
                <w:sz w:val="15"/>
              </w:rPr>
              <w:t>A7</w:t>
            </w:r>
          </w:p>
        </w:tc>
        <w:tc>
          <w:tcPr>
            <w:tcW w:w="6552" w:type="dxa"/>
            <w:tcMar>
              <w:top w:w="75" w:type="dxa"/>
              <w:left w:w="70" w:type="dxa"/>
              <w:bottom w:w="75" w:type="dxa"/>
              <w:right w:w="70" w:type="dxa"/>
            </w:tcMar>
            <w:vAlign w:val="center"/>
          </w:tcPr>
          <w:p w14:paraId="59B2F18D" w14:textId="77777777" w:rsidR="00F0466E" w:rsidRDefault="00DF6465">
            <w:pPr>
              <w:spacing w:after="0"/>
            </w:pPr>
            <w:r>
              <w:rPr>
                <w:rFonts w:eastAsia="Arial Narrow" w:cs="Arial Narrow"/>
                <w:sz w:val="15"/>
              </w:rPr>
              <w:t>A plaintext SAGIP database migrates to SQLCipher and reopens.</w:t>
            </w:r>
          </w:p>
        </w:tc>
        <w:tc>
          <w:tcPr>
            <w:tcW w:w="1440" w:type="dxa"/>
            <w:tcMar>
              <w:top w:w="75" w:type="dxa"/>
              <w:left w:w="70" w:type="dxa"/>
              <w:bottom w:w="75" w:type="dxa"/>
              <w:right w:w="70" w:type="dxa"/>
            </w:tcMar>
            <w:vAlign w:val="center"/>
          </w:tcPr>
          <w:p w14:paraId="40E984FD" w14:textId="77777777" w:rsidR="00F0466E" w:rsidRDefault="00DF6465">
            <w:pPr>
              <w:spacing w:after="0"/>
            </w:pPr>
            <w:r>
              <w:rPr>
                <w:rFonts w:eastAsia="Arial Narrow" w:cs="Arial Narrow"/>
                <w:sz w:val="15"/>
              </w:rPr>
              <w:t>Current Pixel 4 AVD connected suite passed 24/24.</w:t>
            </w:r>
          </w:p>
        </w:tc>
        <w:tc>
          <w:tcPr>
            <w:tcW w:w="490" w:type="dxa"/>
            <w:tcMar>
              <w:top w:w="75" w:type="dxa"/>
              <w:left w:w="70" w:type="dxa"/>
              <w:bottom w:w="75" w:type="dxa"/>
              <w:right w:w="70" w:type="dxa"/>
            </w:tcMar>
            <w:vAlign w:val="center"/>
          </w:tcPr>
          <w:p w14:paraId="599FC4C9" w14:textId="77777777" w:rsidR="00F0466E" w:rsidRDefault="00DF6465">
            <w:pPr>
              <w:spacing w:after="0"/>
            </w:pPr>
            <w:r>
              <w:rPr>
                <w:rFonts w:eastAsia="Arial Narrow" w:cs="Arial Narrow"/>
                <w:sz w:val="15"/>
              </w:rPr>
              <w:t>Representative physical phone for field qualification.</w:t>
            </w:r>
          </w:p>
        </w:tc>
        <w:tc>
          <w:tcPr>
            <w:tcW w:w="490" w:type="dxa"/>
            <w:tcMar>
              <w:top w:w="75" w:type="dxa"/>
              <w:left w:w="70" w:type="dxa"/>
              <w:bottom w:w="75" w:type="dxa"/>
              <w:right w:w="70" w:type="dxa"/>
            </w:tcMar>
            <w:vAlign w:val="center"/>
          </w:tcPr>
          <w:p w14:paraId="614D3BEB" w14:textId="77777777" w:rsidR="00F0466E" w:rsidRDefault="00DF6465">
            <w:pPr>
              <w:spacing w:after="0"/>
              <w:jc w:val="center"/>
            </w:pPr>
            <w:r>
              <w:rPr>
                <w:rFonts w:eastAsia="Arial Narrow" w:cs="Arial Narrow"/>
                <w:b/>
                <w:sz w:val="15"/>
              </w:rPr>
              <w:t>CONNECTED PASS</w:t>
            </w:r>
          </w:p>
        </w:tc>
        <w:tc>
          <w:tcPr>
            <w:tcW w:w="749" w:type="dxa"/>
            <w:tcMar>
              <w:top w:w="75" w:type="dxa"/>
              <w:left w:w="70" w:type="dxa"/>
              <w:bottom w:w="75" w:type="dxa"/>
              <w:right w:w="70" w:type="dxa"/>
            </w:tcMar>
            <w:vAlign w:val="center"/>
          </w:tcPr>
          <w:p w14:paraId="6B008B99" w14:textId="77777777" w:rsidR="00F0466E" w:rsidRDefault="00DF6465">
            <w:pPr>
              <w:spacing w:after="0"/>
            </w:pPr>
            <w:r>
              <w:rPr>
                <w:rFonts w:eastAsia="Arial Narrow" w:cs="Arial Narrow"/>
                <w:sz w:val="15"/>
              </w:rPr>
              <w:t>Migration now passes on current connected revision.</w:t>
            </w:r>
          </w:p>
        </w:tc>
      </w:tr>
      <w:tr w:rsidR="00545DBA" w14:paraId="32ED382B" w14:textId="77777777">
        <w:trPr>
          <w:jc w:val="center"/>
        </w:trPr>
        <w:tc>
          <w:tcPr>
            <w:tcW w:w="792" w:type="dxa"/>
            <w:tcMar>
              <w:top w:w="75" w:type="dxa"/>
              <w:left w:w="70" w:type="dxa"/>
              <w:bottom w:w="75" w:type="dxa"/>
              <w:right w:w="70" w:type="dxa"/>
            </w:tcMar>
            <w:vAlign w:val="center"/>
          </w:tcPr>
          <w:p w14:paraId="67F9F4CD" w14:textId="77777777" w:rsidR="00F0466E" w:rsidRDefault="00DF6465">
            <w:pPr>
              <w:spacing w:after="0"/>
              <w:jc w:val="center"/>
            </w:pPr>
            <w:r>
              <w:rPr>
                <w:rFonts w:eastAsia="Arial Narrow" w:cs="Arial Narrow"/>
                <w:sz w:val="15"/>
              </w:rPr>
              <w:t>A8</w:t>
            </w:r>
          </w:p>
        </w:tc>
        <w:tc>
          <w:tcPr>
            <w:tcW w:w="6552" w:type="dxa"/>
            <w:tcMar>
              <w:top w:w="75" w:type="dxa"/>
              <w:left w:w="70" w:type="dxa"/>
              <w:bottom w:w="75" w:type="dxa"/>
              <w:right w:w="70" w:type="dxa"/>
            </w:tcMar>
            <w:vAlign w:val="center"/>
          </w:tcPr>
          <w:p w14:paraId="7B314B37" w14:textId="77777777" w:rsidR="00F0466E" w:rsidRDefault="00DF6465">
            <w:pPr>
              <w:spacing w:after="0"/>
            </w:pPr>
            <w:r>
              <w:rPr>
                <w:rFonts w:eastAsia="Arial Narrow" w:cs="Arial Narrow"/>
                <w:sz w:val="15"/>
              </w:rPr>
              <w:t>A signed production candidate uses the approved signing identity and HTTPS backend.</w:t>
            </w:r>
          </w:p>
        </w:tc>
        <w:tc>
          <w:tcPr>
            <w:tcW w:w="1440" w:type="dxa"/>
            <w:tcMar>
              <w:top w:w="75" w:type="dxa"/>
              <w:left w:w="70" w:type="dxa"/>
              <w:bottom w:w="75" w:type="dxa"/>
              <w:right w:w="70" w:type="dxa"/>
            </w:tcMar>
            <w:vAlign w:val="center"/>
          </w:tcPr>
          <w:p w14:paraId="2D1F68A7" w14:textId="77777777" w:rsidR="00F0466E" w:rsidRDefault="00DF6465">
            <w:pPr>
              <w:spacing w:after="0"/>
            </w:pPr>
            <w:r>
              <w:rPr>
                <w:rFonts w:eastAsia="Arial Narrow" w:cs="Arial Narrow"/>
                <w:sz w:val="15"/>
              </w:rPr>
              <w:t>Production release guards and signing checks are implemented.</w:t>
            </w:r>
          </w:p>
        </w:tc>
        <w:tc>
          <w:tcPr>
            <w:tcW w:w="490" w:type="dxa"/>
            <w:tcMar>
              <w:top w:w="75" w:type="dxa"/>
              <w:left w:w="70" w:type="dxa"/>
              <w:bottom w:w="75" w:type="dxa"/>
              <w:right w:w="70" w:type="dxa"/>
            </w:tcMar>
            <w:vAlign w:val="center"/>
          </w:tcPr>
          <w:p w14:paraId="28FEA942" w14:textId="77777777" w:rsidR="00F0466E" w:rsidRDefault="00DF6465">
            <w:pPr>
              <w:spacing w:after="0"/>
            </w:pPr>
            <w:r>
              <w:rPr>
                <w:rFonts w:eastAsia="Arial Narrow" w:cs="Arial Narrow"/>
                <w:sz w:val="15"/>
              </w:rPr>
              <w:t>Protected production environment and release credentials.</w:t>
            </w:r>
          </w:p>
        </w:tc>
        <w:tc>
          <w:tcPr>
            <w:tcW w:w="490" w:type="dxa"/>
            <w:tcMar>
              <w:top w:w="75" w:type="dxa"/>
              <w:left w:w="70" w:type="dxa"/>
              <w:bottom w:w="75" w:type="dxa"/>
              <w:right w:w="70" w:type="dxa"/>
            </w:tcMar>
            <w:vAlign w:val="center"/>
          </w:tcPr>
          <w:p w14:paraId="4CB0139B" w14:textId="77777777" w:rsidR="00F0466E" w:rsidRDefault="00DF6465">
            <w:pPr>
              <w:spacing w:after="0"/>
              <w:jc w:val="center"/>
            </w:pPr>
            <w:r>
              <w:rPr>
                <w:rFonts w:eastAsia="Arial Narrow" w:cs="Arial Narrow"/>
                <w:sz w:val="15"/>
              </w:rPr>
              <w:t>OPERATIONAL GATE</w:t>
            </w:r>
          </w:p>
        </w:tc>
        <w:tc>
          <w:tcPr>
            <w:tcW w:w="749" w:type="dxa"/>
            <w:tcMar>
              <w:top w:w="75" w:type="dxa"/>
              <w:left w:w="70" w:type="dxa"/>
              <w:bottom w:w="75" w:type="dxa"/>
              <w:right w:w="70" w:type="dxa"/>
            </w:tcMar>
            <w:vAlign w:val="center"/>
          </w:tcPr>
          <w:p w14:paraId="19ECF7DA" w14:textId="77777777" w:rsidR="00F0466E" w:rsidRDefault="00DF6465">
            <w:pPr>
              <w:spacing w:after="0"/>
            </w:pPr>
            <w:r>
              <w:rPr>
                <w:rFonts w:eastAsia="Arial Narrow" w:cs="Arial Narrow"/>
                <w:sz w:val="15"/>
              </w:rPr>
              <w:t>Release evidence is separate from app test completion.</w:t>
            </w:r>
          </w:p>
        </w:tc>
      </w:tr>
      <w:tr w:rsidR="00545DBA" w14:paraId="6A3B4837" w14:textId="77777777">
        <w:trPr>
          <w:jc w:val="center"/>
        </w:trPr>
        <w:tc>
          <w:tcPr>
            <w:tcW w:w="792" w:type="dxa"/>
            <w:tcMar>
              <w:top w:w="75" w:type="dxa"/>
              <w:left w:w="70" w:type="dxa"/>
              <w:bottom w:w="75" w:type="dxa"/>
              <w:right w:w="70" w:type="dxa"/>
            </w:tcMar>
            <w:vAlign w:val="center"/>
          </w:tcPr>
          <w:p w14:paraId="51909885" w14:textId="77777777" w:rsidR="00F0466E" w:rsidRDefault="00DF6465">
            <w:pPr>
              <w:spacing w:after="0"/>
              <w:jc w:val="center"/>
            </w:pPr>
            <w:r>
              <w:rPr>
                <w:rFonts w:eastAsia="Arial Narrow" w:cs="Arial Narrow"/>
                <w:sz w:val="15"/>
              </w:rPr>
              <w:t>A9</w:t>
            </w:r>
          </w:p>
        </w:tc>
        <w:tc>
          <w:tcPr>
            <w:tcW w:w="6552" w:type="dxa"/>
            <w:tcMar>
              <w:top w:w="75" w:type="dxa"/>
              <w:left w:w="70" w:type="dxa"/>
              <w:bottom w:w="75" w:type="dxa"/>
              <w:right w:w="70" w:type="dxa"/>
            </w:tcMar>
            <w:vAlign w:val="center"/>
          </w:tcPr>
          <w:p w14:paraId="33380A6C" w14:textId="77777777" w:rsidR="00F0466E" w:rsidRDefault="00DF6465">
            <w:pPr>
              <w:spacing w:after="0"/>
            </w:pPr>
            <w:r>
              <w:rPr>
                <w:rFonts w:eastAsia="Arial Narrow" w:cs="Arial Narrow"/>
                <w:sz w:val="15"/>
              </w:rPr>
              <w:t>Monitoring, responder credential procedures, and incident response are ready for field operations.</w:t>
            </w:r>
          </w:p>
        </w:tc>
        <w:tc>
          <w:tcPr>
            <w:tcW w:w="1440" w:type="dxa"/>
            <w:tcMar>
              <w:top w:w="75" w:type="dxa"/>
              <w:left w:w="70" w:type="dxa"/>
              <w:bottom w:w="75" w:type="dxa"/>
              <w:right w:w="70" w:type="dxa"/>
            </w:tcMar>
            <w:vAlign w:val="center"/>
          </w:tcPr>
          <w:p w14:paraId="07F49E7D" w14:textId="77777777" w:rsidR="00F0466E" w:rsidRDefault="00DF6465">
            <w:pPr>
              <w:spacing w:after="0"/>
            </w:pPr>
            <w:r>
              <w:rPr>
                <w:rFonts w:eastAsia="Arial Narrow" w:cs="Arial Narrow"/>
                <w:sz w:val="15"/>
              </w:rPr>
              <w:t>Responder security controls are implemented.</w:t>
            </w:r>
          </w:p>
        </w:tc>
        <w:tc>
          <w:tcPr>
            <w:tcW w:w="490" w:type="dxa"/>
            <w:tcMar>
              <w:top w:w="75" w:type="dxa"/>
              <w:left w:w="70" w:type="dxa"/>
              <w:bottom w:w="75" w:type="dxa"/>
              <w:right w:w="70" w:type="dxa"/>
            </w:tcMar>
            <w:vAlign w:val="center"/>
          </w:tcPr>
          <w:p w14:paraId="4E70DF4D" w14:textId="77777777" w:rsidR="00F0466E" w:rsidRDefault="00DF6465">
            <w:pPr>
              <w:spacing w:after="0"/>
            </w:pPr>
            <w:r>
              <w:rPr>
                <w:rFonts w:eastAsia="Arial Narrow" w:cs="Arial Narrow"/>
                <w:sz w:val="15"/>
              </w:rPr>
              <w:t>Operational runbook and authorized operators.</w:t>
            </w:r>
          </w:p>
        </w:tc>
        <w:tc>
          <w:tcPr>
            <w:tcW w:w="490" w:type="dxa"/>
            <w:tcMar>
              <w:top w:w="75" w:type="dxa"/>
              <w:left w:w="70" w:type="dxa"/>
              <w:bottom w:w="75" w:type="dxa"/>
              <w:right w:w="70" w:type="dxa"/>
            </w:tcMar>
            <w:vAlign w:val="center"/>
          </w:tcPr>
          <w:p w14:paraId="5B336829" w14:textId="77777777" w:rsidR="00F0466E" w:rsidRDefault="00DF6465">
            <w:pPr>
              <w:spacing w:after="0"/>
              <w:jc w:val="center"/>
            </w:pPr>
            <w:r>
              <w:rPr>
                <w:rFonts w:eastAsia="Arial Narrow" w:cs="Arial Narrow"/>
                <w:sz w:val="15"/>
              </w:rPr>
              <w:t>OPERATIONAL GATE</w:t>
            </w:r>
          </w:p>
        </w:tc>
        <w:tc>
          <w:tcPr>
            <w:tcW w:w="749" w:type="dxa"/>
            <w:tcMar>
              <w:top w:w="75" w:type="dxa"/>
              <w:left w:w="70" w:type="dxa"/>
              <w:bottom w:w="75" w:type="dxa"/>
              <w:right w:w="70" w:type="dxa"/>
            </w:tcMar>
            <w:vAlign w:val="center"/>
          </w:tcPr>
          <w:p w14:paraId="5E2FC8E8" w14:textId="77777777" w:rsidR="00F0466E" w:rsidRDefault="00DF6465">
            <w:pPr>
              <w:spacing w:after="0"/>
            </w:pPr>
            <w:r>
              <w:rPr>
                <w:rFonts w:eastAsia="Arial Narrow" w:cs="Arial Narrow"/>
                <w:sz w:val="15"/>
              </w:rPr>
              <w:t>Requires operational readiness review.</w:t>
            </w:r>
          </w:p>
        </w:tc>
      </w:tr>
      <w:tr w:rsidR="00545DBA" w14:paraId="2194905F" w14:textId="77777777">
        <w:trPr>
          <w:jc w:val="center"/>
        </w:trPr>
        <w:tc>
          <w:tcPr>
            <w:tcW w:w="792" w:type="dxa"/>
            <w:tcMar>
              <w:top w:w="75" w:type="dxa"/>
              <w:left w:w="70" w:type="dxa"/>
              <w:bottom w:w="75" w:type="dxa"/>
              <w:right w:w="70" w:type="dxa"/>
            </w:tcMar>
            <w:vAlign w:val="center"/>
          </w:tcPr>
          <w:p w14:paraId="7F4E614F" w14:textId="77777777" w:rsidR="00F0466E" w:rsidRDefault="00DF6465">
            <w:pPr>
              <w:spacing w:after="0"/>
              <w:jc w:val="center"/>
            </w:pPr>
            <w:r>
              <w:rPr>
                <w:rFonts w:eastAsia="Arial Narrow" w:cs="Arial Narrow"/>
                <w:sz w:val="15"/>
              </w:rPr>
              <w:t>A10</w:t>
            </w:r>
          </w:p>
        </w:tc>
        <w:tc>
          <w:tcPr>
            <w:tcW w:w="6552" w:type="dxa"/>
            <w:tcMar>
              <w:top w:w="75" w:type="dxa"/>
              <w:left w:w="70" w:type="dxa"/>
              <w:bottom w:w="75" w:type="dxa"/>
              <w:right w:w="70" w:type="dxa"/>
            </w:tcMar>
            <w:vAlign w:val="center"/>
          </w:tcPr>
          <w:p w14:paraId="7CF81326" w14:textId="77777777" w:rsidR="00F0466E" w:rsidRDefault="00DF6465">
            <w:pPr>
              <w:spacing w:after="0"/>
            </w:pPr>
            <w:r>
              <w:rPr>
                <w:rFonts w:eastAsia="Arial Narrow" w:cs="Arial Narrow"/>
                <w:sz w:val="15"/>
              </w:rPr>
              <w:t>The complete Phone A -&gt; Phone B -&gt; server -&gt; responder -&gt; Phone B -&gt; Phone A path passes in one field session.</w:t>
            </w:r>
          </w:p>
        </w:tc>
        <w:tc>
          <w:tcPr>
            <w:tcW w:w="1440" w:type="dxa"/>
            <w:tcMar>
              <w:top w:w="75" w:type="dxa"/>
              <w:left w:w="70" w:type="dxa"/>
              <w:bottom w:w="75" w:type="dxa"/>
              <w:right w:w="70" w:type="dxa"/>
            </w:tcMar>
            <w:vAlign w:val="center"/>
          </w:tcPr>
          <w:p w14:paraId="540397F5" w14:textId="77777777" w:rsidR="00F0466E" w:rsidRDefault="00DF6465">
            <w:pPr>
              <w:spacing w:after="0"/>
            </w:pPr>
            <w:r>
              <w:rPr>
                <w:rFonts w:eastAsia="Arial Narrow" w:cs="Arial Narrow"/>
                <w:sz w:val="15"/>
              </w:rPr>
              <w:t>Component engineering acceptance is complete.</w:t>
            </w:r>
          </w:p>
        </w:tc>
        <w:tc>
          <w:tcPr>
            <w:tcW w:w="490" w:type="dxa"/>
            <w:tcMar>
              <w:top w:w="75" w:type="dxa"/>
              <w:left w:w="70" w:type="dxa"/>
              <w:bottom w:w="75" w:type="dxa"/>
              <w:right w:w="70" w:type="dxa"/>
            </w:tcMar>
            <w:vAlign w:val="center"/>
          </w:tcPr>
          <w:p w14:paraId="28E97549" w14:textId="77777777" w:rsidR="00F0466E" w:rsidRDefault="00DF6465">
            <w:pPr>
              <w:spacing w:after="0"/>
            </w:pPr>
            <w:r>
              <w:rPr>
                <w:rFonts w:eastAsia="Arial Narrow" w:cs="Arial Narrow"/>
                <w:sz w:val="15"/>
              </w:rPr>
              <w:t>Two physical phones, BLE, live backend, authorized responder.</w:t>
            </w:r>
          </w:p>
        </w:tc>
        <w:tc>
          <w:tcPr>
            <w:tcW w:w="490" w:type="dxa"/>
            <w:tcMar>
              <w:top w:w="75" w:type="dxa"/>
              <w:left w:w="70" w:type="dxa"/>
              <w:bottom w:w="75" w:type="dxa"/>
              <w:right w:w="70" w:type="dxa"/>
            </w:tcMar>
            <w:vAlign w:val="center"/>
          </w:tcPr>
          <w:p w14:paraId="1F453ED9" w14:textId="77777777" w:rsidR="00F0466E" w:rsidRDefault="00DF6465">
            <w:pPr>
              <w:spacing w:after="0"/>
              <w:jc w:val="center"/>
            </w:pPr>
            <w:r>
              <w:rPr>
                <w:rFonts w:eastAsia="Arial Narrow" w:cs="Arial Narrow"/>
                <w:sz w:val="15"/>
              </w:rPr>
              <w:t>FIELD RUN REQUIRED</w:t>
            </w:r>
          </w:p>
        </w:tc>
        <w:tc>
          <w:tcPr>
            <w:tcW w:w="749" w:type="dxa"/>
            <w:tcMar>
              <w:top w:w="75" w:type="dxa"/>
              <w:left w:w="70" w:type="dxa"/>
              <w:bottom w:w="75" w:type="dxa"/>
              <w:right w:w="70" w:type="dxa"/>
            </w:tcMar>
            <w:vAlign w:val="center"/>
          </w:tcPr>
          <w:p w14:paraId="3E88CFB1" w14:textId="77777777" w:rsidR="00F0466E" w:rsidRDefault="00DF6465">
            <w:pPr>
              <w:spacing w:after="0"/>
            </w:pPr>
            <w:r>
              <w:rPr>
                <w:rFonts w:eastAsia="Arial Narrow" w:cs="Arial Narrow"/>
                <w:sz w:val="15"/>
              </w:rPr>
              <w:t>Final field-qualification cycle.</w:t>
            </w:r>
          </w:p>
        </w:tc>
      </w:tr>
    </w:tbl>
    <w:p w14:paraId="5B734289" w14:textId="77777777" w:rsidR="00545DBA" w:rsidRDefault="00A55BC7">
      <w:pPr>
        <w:spacing w:before="60" w:after="160" w:line="240" w:lineRule="auto"/>
        <w:jc w:val="center"/>
      </w:pPr>
      <w:r>
        <w:rPr>
          <w:rFonts w:eastAsia="Arial Narrow" w:cs="Arial Narrow"/>
          <w:sz w:val="21"/>
        </w:rPr>
        <w:t>Table 3. Physical Field Qualification Checklist.</w:t>
      </w:r>
    </w:p>
    <w:p w14:paraId="6FCC5A2F" w14:textId="77777777" w:rsidR="00545DBA" w:rsidRDefault="00A55BC7">
      <w:pPr>
        <w:spacing w:after="100"/>
        <w:jc w:val="both"/>
      </w:pPr>
      <w:r>
        <w:rPr>
          <w:rFonts w:eastAsia="Arial Narrow" w:cs="Arial Narrow"/>
          <w:sz w:val="21"/>
        </w:rPr>
        <w:t>Table 3 is separate from completed engineering acceptance. It records physical and operational qualification conditions that require representative field evidence.</w:t>
      </w:r>
    </w:p>
    <w:p w14:paraId="0DACA3CE" w14:textId="77777777" w:rsidR="00545DBA" w:rsidRDefault="00A55BC7">
      <w:r>
        <w:br w:type="page"/>
      </w:r>
    </w:p>
    <w:p w14:paraId="3314CA83" w14:textId="77777777" w:rsidR="00545DBA" w:rsidRDefault="00A55BC7">
      <w:pPr>
        <w:keepNext/>
        <w:spacing w:before="40" w:after="120" w:line="240" w:lineRule="auto"/>
      </w:pPr>
      <w:r>
        <w:rPr>
          <w:rFonts w:eastAsia="Arial Narrow" w:cs="Arial Narrow"/>
          <w:b/>
          <w:sz w:val="23"/>
        </w:rPr>
        <w:lastRenderedPageBreak/>
        <w:t>Acceptance Summary</w:t>
      </w:r>
    </w:p>
    <w:p w14:paraId="3FA9D1AA" w14:textId="77777777" w:rsidR="00545DBA" w:rsidRDefault="00A55BC7">
      <w:pPr>
        <w:spacing w:after="100"/>
        <w:ind w:firstLine="648"/>
        <w:jc w:val="both"/>
      </w:pPr>
      <w:r>
        <w:rPr>
          <w:rFonts w:eastAsia="Arial Narrow" w:cs="Arial Narrow"/>
          <w:sz w:val="21"/>
        </w:rPr>
        <w:t>The current revision completed automated, host, and connected Android acceptance for parsing, persistence, SQLCipher migration, signing verification, backend idempotency, rate limiting, responder APIs, BLE framing logic, retry logic, and Android build integrity.</w:t>
      </w:r>
    </w:p>
    <w:p w14:paraId="70DD4AEF" w14:textId="77777777" w:rsidR="00545DBA" w:rsidRDefault="00A55BC7">
      <w:pPr>
        <w:spacing w:after="100"/>
        <w:ind w:firstLine="648"/>
        <w:jc w:val="both"/>
      </w:pPr>
      <w:r>
        <w:rPr>
          <w:rFonts w:eastAsia="Arial Narrow" w:cs="Arial Narrow"/>
          <w:sz w:val="21"/>
        </w:rPr>
        <w:t>Current connected evidence is 24 of 24 instrumentation tests passed on the Pixel 4 AVD on September 29, 2026. Earlier evidence also includes 16 of 16 tests on a POCO F6 and 16 of 16 on a Pixel 4 emulator.</w:t>
      </w:r>
    </w:p>
    <w:p w14:paraId="7490AD67" w14:textId="77777777" w:rsidR="00545DBA" w:rsidRDefault="00A55BC7">
      <w:pPr>
        <w:spacing w:after="100"/>
        <w:ind w:firstLine="648"/>
        <w:jc w:val="both"/>
      </w:pPr>
      <w:r>
        <w:rPr>
          <w:rFonts w:eastAsia="Arial Narrow" w:cs="Arial Narrow"/>
          <w:sz w:val="21"/>
        </w:rPr>
        <w:t>Engineering acceptance is complete. Production field qualification still requires the physical and operational evidence listed in Table 3.</w:t>
      </w:r>
    </w:p>
    <w:p w14:paraId="6D594EE9" w14:textId="77777777" w:rsidR="00545DBA" w:rsidRDefault="00A55BC7">
      <w:pPr>
        <w:keepNext/>
        <w:spacing w:before="40" w:after="100" w:line="240" w:lineRule="auto"/>
      </w:pPr>
      <w:r>
        <w:rPr>
          <w:rFonts w:eastAsia="Arial Narrow" w:cs="Arial Narrow"/>
          <w:b/>
          <w:sz w:val="23"/>
        </w:rPr>
        <w:t>Current Validation Results</w:t>
      </w:r>
    </w:p>
    <w:p w14:paraId="163542A6" w14:textId="77777777" w:rsidR="00545DBA" w:rsidRDefault="00A55BC7">
      <w:pPr>
        <w:spacing w:after="50" w:line="252" w:lineRule="auto"/>
        <w:ind w:left="360" w:hanging="230"/>
      </w:pPr>
      <w:r>
        <w:rPr>
          <w:rFonts w:eastAsia="Arial Narrow" w:cs="Arial Narrow"/>
        </w:rPr>
        <w:t>• React Native Jest: 25 passed, 0 failed.</w:t>
      </w:r>
    </w:p>
    <w:p w14:paraId="144A937A" w14:textId="77777777" w:rsidR="00545DBA" w:rsidRDefault="00A55BC7">
      <w:pPr>
        <w:spacing w:after="50" w:line="252" w:lineRule="auto"/>
        <w:ind w:left="360" w:hanging="230"/>
      </w:pPr>
      <w:r>
        <w:rPr>
          <w:rFonts w:eastAsia="Arial Narrow" w:cs="Arial Narrow"/>
        </w:rPr>
        <w:t>• Root TypeScript: passed.</w:t>
      </w:r>
    </w:p>
    <w:p w14:paraId="0C087981" w14:textId="77777777" w:rsidR="00545DBA" w:rsidRDefault="00A55BC7">
      <w:pPr>
        <w:spacing w:after="50" w:line="252" w:lineRule="auto"/>
        <w:ind w:left="360" w:hanging="230"/>
      </w:pPr>
      <w:r>
        <w:rPr>
          <w:rFonts w:eastAsia="Arial Narrow" w:cs="Arial Narrow"/>
        </w:rPr>
        <w:t>• Root ESLint: 0 errors and 5 warnings.</w:t>
      </w:r>
    </w:p>
    <w:p w14:paraId="3C29F699" w14:textId="77777777" w:rsidR="00545DBA" w:rsidRDefault="00A55BC7">
      <w:pPr>
        <w:spacing w:after="50" w:line="252" w:lineRule="auto"/>
        <w:ind w:left="360" w:hanging="230"/>
      </w:pPr>
      <w:r>
        <w:rPr>
          <w:rFonts w:eastAsia="Arial Narrow" w:cs="Arial Narrow"/>
        </w:rPr>
        <w:t>• Backend automated tests: 43 passed, 0 failed.</w:t>
      </w:r>
    </w:p>
    <w:p w14:paraId="30E60FEB" w14:textId="77777777" w:rsidR="00545DBA" w:rsidRDefault="00A55BC7">
      <w:pPr>
        <w:spacing w:after="50" w:line="252" w:lineRule="auto"/>
        <w:ind w:left="360" w:hanging="230"/>
      </w:pPr>
      <w:r>
        <w:rPr>
          <w:rFonts w:eastAsia="Arial Narrow" w:cs="Arial Narrow"/>
        </w:rPr>
        <w:t>• Backend TypeScript and ESLint: passed.</w:t>
      </w:r>
    </w:p>
    <w:p w14:paraId="04FD7707" w14:textId="77777777" w:rsidR="00545DBA" w:rsidRDefault="00A55BC7">
      <w:pPr>
        <w:spacing w:after="50" w:line="252" w:lineRule="auto"/>
        <w:ind w:left="360" w:hanging="230"/>
      </w:pPr>
      <w:r>
        <w:rPr>
          <w:rFonts w:eastAsia="Arial Narrow" w:cs="Arial Narrow"/>
          <w:sz w:val="21"/>
        </w:rPr>
        <w:t>• Android host unit task: passed.</w:t>
      </w:r>
    </w:p>
    <w:p w14:paraId="0ACBF40E" w14:textId="77777777" w:rsidR="00545DBA" w:rsidRDefault="00A55BC7">
      <w:pPr>
        <w:spacing w:after="50" w:line="252" w:lineRule="auto"/>
        <w:ind w:left="360" w:hanging="230"/>
      </w:pPr>
      <w:r>
        <w:rPr>
          <w:rFonts w:eastAsia="Arial Narrow" w:cs="Arial Narrow"/>
        </w:rPr>
        <w:t>• Android debug application: built successfully.</w:t>
      </w:r>
    </w:p>
    <w:p w14:paraId="4D5E6C84" w14:textId="77777777" w:rsidR="00545DBA" w:rsidRDefault="00A55BC7">
      <w:pPr>
        <w:spacing w:after="50" w:line="252" w:lineRule="auto"/>
        <w:ind w:left="360" w:hanging="230"/>
      </w:pPr>
      <w:r>
        <w:rPr>
          <w:rFonts w:eastAsia="Arial Narrow" w:cs="Arial Narrow"/>
          <w:sz w:val="21"/>
        </w:rPr>
        <w:t>• Android connected instrumentation: 24 passed, 0 failed on Pixel 4 AVD.</w:t>
      </w:r>
    </w:p>
    <w:p w14:paraId="3A75DCF8" w14:textId="77777777" w:rsidR="00545DBA" w:rsidRDefault="00A55BC7">
      <w:pPr>
        <w:keepNext/>
        <w:spacing w:before="40" w:after="100" w:line="240" w:lineRule="auto"/>
      </w:pPr>
      <w:r>
        <w:rPr>
          <w:rFonts w:eastAsia="Arial Narrow" w:cs="Arial Narrow"/>
          <w:b/>
          <w:sz w:val="23"/>
        </w:rPr>
        <w:t>Field Acceptance Procedure</w:t>
      </w:r>
    </w:p>
    <w:p w14:paraId="56AAE7D7" w14:textId="77777777" w:rsidR="00545DBA" w:rsidRDefault="00A55BC7">
      <w:pPr>
        <w:spacing w:after="40" w:line="240" w:lineRule="auto"/>
      </w:pPr>
      <w:r>
        <w:rPr>
          <w:rFonts w:eastAsia="Arial Narrow" w:cs="Arial Narrow"/>
          <w:sz w:val="21"/>
        </w:rPr>
        <w:t>1. Place Phone A offline and create an SOS. Confirm the SOS remains after process restart.</w:t>
      </w:r>
    </w:p>
    <w:p w14:paraId="758D0376" w14:textId="77777777" w:rsidR="00545DBA" w:rsidRDefault="00A55BC7">
      <w:pPr>
        <w:spacing w:after="40" w:line="240" w:lineRule="auto"/>
      </w:pPr>
      <w:r>
        <w:rPr>
          <w:rFonts w:eastAsia="Arial Narrow" w:cs="Arial Narrow"/>
          <w:sz w:val="21"/>
        </w:rPr>
        <w:t>2. Transfer the exact envelope to Phone B over BLE. Confirm Phone B stores it before custody success.</w:t>
      </w:r>
    </w:p>
    <w:p w14:paraId="3DCAB656" w14:textId="77777777" w:rsidR="00545DBA" w:rsidRDefault="00A55BC7">
      <w:pPr>
        <w:spacing w:after="40" w:line="240" w:lineRule="auto"/>
      </w:pPr>
      <w:r>
        <w:rPr>
          <w:rFonts w:eastAsia="Arial Narrow" w:cs="Arial Narrow"/>
          <w:sz w:val="21"/>
        </w:rPr>
        <w:t>3. Separate the phones. Give Phone B internet access and confirm one incident appears on the live server.</w:t>
      </w:r>
    </w:p>
    <w:p w14:paraId="24C1CD72" w14:textId="77777777" w:rsidR="00545DBA" w:rsidRDefault="00A55BC7">
      <w:pPr>
        <w:spacing w:after="40" w:line="240" w:lineRule="auto"/>
      </w:pPr>
      <w:r>
        <w:rPr>
          <w:rFonts w:eastAsia="Arial Narrow" w:cs="Arial Narrow"/>
          <w:sz w:val="21"/>
        </w:rPr>
        <w:t>4. Repeat the same envelope and confirm the server returns the same canonical receipt.</w:t>
      </w:r>
    </w:p>
    <w:p w14:paraId="39F35DD7" w14:textId="77777777" w:rsidR="00545DBA" w:rsidRDefault="00A55BC7">
      <w:pPr>
        <w:spacing w:after="40" w:line="240" w:lineRule="auto"/>
      </w:pPr>
      <w:r>
        <w:rPr>
          <w:rFonts w:eastAsia="Arial Narrow" w:cs="Arial Narrow"/>
          <w:sz w:val="21"/>
        </w:rPr>
        <w:t>5. Record a responder status and confirm Phone B stores the acknowledgement.</w:t>
      </w:r>
    </w:p>
    <w:p w14:paraId="4863C943" w14:textId="77777777" w:rsidR="00545DBA" w:rsidRDefault="00A55BC7">
      <w:pPr>
        <w:spacing w:after="40" w:line="240" w:lineRule="auto"/>
      </w:pPr>
      <w:r>
        <w:rPr>
          <w:rFonts w:eastAsia="Arial Narrow" w:cs="Arial Narrow"/>
          <w:sz w:val="21"/>
        </w:rPr>
        <w:t>6. Return Phone B to Phone A and confirm SGA1 persists and displays the responder status on Phone A.</w:t>
      </w:r>
    </w:p>
    <w:p w14:paraId="372CE61C" w14:textId="77777777" w:rsidR="00545DBA" w:rsidRDefault="00A55BC7">
      <w:r>
        <w:br w:type="page"/>
      </w:r>
    </w:p>
    <w:p w14:paraId="508480AF" w14:textId="77777777" w:rsidR="00545DBA" w:rsidRPr="00217483" w:rsidRDefault="00A55BC7" w:rsidP="00752ED5">
      <w:pPr>
        <w:pStyle w:val="Heading2"/>
        <w:spacing w:before="40" w:after="140"/>
        <w:rPr>
          <w:rFonts w:ascii="Arial Narrow" w:hAnsi="Arial Narrow"/>
          <w:sz w:val="23"/>
        </w:rPr>
      </w:pPr>
      <w:bookmarkStart w:id="12" w:name="_Toc241607375"/>
      <w:r w:rsidRPr="00217483">
        <w:rPr>
          <w:rFonts w:ascii="Arial Narrow" w:eastAsia="Arial Narrow" w:hAnsi="Arial Narrow" w:cs="Arial Narrow"/>
          <w:sz w:val="23"/>
        </w:rPr>
        <w:lastRenderedPageBreak/>
        <w:t>DEPLOYMENT</w:t>
      </w:r>
      <w:bookmarkEnd w:id="12"/>
      <w:r w:rsidRPr="00217483">
        <w:rPr>
          <w:rFonts w:ascii="Arial Narrow" w:hAnsi="Arial Narrow"/>
          <w:sz w:val="23"/>
        </w:rPr>
        <w:fldChar w:fldCharType="begin"/>
      </w:r>
      <w:r w:rsidRPr="00217483">
        <w:rPr>
          <w:rFonts w:ascii="Arial Narrow" w:hAnsi="Arial Narrow"/>
          <w:sz w:val="23"/>
        </w:rPr>
        <w:instrText xml:space="preserve"> TC "Deployment" \f SAGIP \l 2 </w:instrText>
      </w:r>
      <w:r w:rsidRPr="00217483">
        <w:rPr>
          <w:rFonts w:ascii="Arial Narrow" w:hAnsi="Arial Narrow"/>
          <w:sz w:val="23"/>
        </w:rPr>
        <w:fldChar w:fldCharType="end"/>
      </w:r>
    </w:p>
    <w:p w14:paraId="0649A27A" w14:textId="77777777" w:rsidR="00545DBA" w:rsidRDefault="00A55BC7">
      <w:pPr>
        <w:spacing w:after="100"/>
        <w:ind w:firstLine="648"/>
        <w:jc w:val="both"/>
      </w:pPr>
      <w:r>
        <w:rPr>
          <w:rFonts w:eastAsia="Arial Narrow" w:cs="Arial Narrow"/>
        </w:rPr>
        <w:t>Development requires Node.js, Java, the Android SDK, and the React Native Android toolchain. A local backend also requires PostgreSQL through DATABASE_URL.</w:t>
      </w:r>
    </w:p>
    <w:p w14:paraId="51EAE12F" w14:textId="77777777" w:rsidR="00545DBA" w:rsidRDefault="00A55BC7">
      <w:pPr>
        <w:spacing w:after="160" w:line="240" w:lineRule="auto"/>
      </w:pPr>
      <w:r>
        <w:rPr>
          <w:rFonts w:eastAsia="Arial Narrow" w:cs="Arial Narrow"/>
          <w:b/>
          <w:sz w:val="20"/>
        </w:rPr>
        <w:t>npm ci</w:t>
      </w:r>
      <w:r>
        <w:rPr>
          <w:rFonts w:eastAsia="Arial Narrow" w:cs="Arial Narrow"/>
          <w:b/>
          <w:sz w:val="20"/>
        </w:rPr>
        <w:br/>
        <w:t>npm --prefix backend ci</w:t>
      </w:r>
      <w:r>
        <w:rPr>
          <w:rFonts w:eastAsia="Arial Narrow" w:cs="Arial Narrow"/>
          <w:b/>
          <w:sz w:val="20"/>
        </w:rPr>
        <w:br/>
        <w:t>npm start</w:t>
      </w:r>
      <w:r>
        <w:rPr>
          <w:rFonts w:eastAsia="Arial Narrow" w:cs="Arial Narrow"/>
          <w:b/>
          <w:sz w:val="20"/>
        </w:rPr>
        <w:br/>
        <w:t>npm run android</w:t>
      </w:r>
    </w:p>
    <w:p w14:paraId="3ACDB120" w14:textId="77777777" w:rsidR="00545DBA" w:rsidRDefault="00A55BC7">
      <w:pPr>
        <w:spacing w:after="100"/>
        <w:ind w:firstLine="648"/>
        <w:jc w:val="both"/>
      </w:pPr>
      <w:r>
        <w:rPr>
          <w:rFonts w:eastAsia="Arial Narrow" w:cs="Arial Narrow"/>
        </w:rPr>
        <w:t>The Android debug build uses http://10.0.2.2:8080 when no backend override exists. A physical device needs a backend URL that it can reach.</w:t>
      </w:r>
    </w:p>
    <w:p w14:paraId="0010E56E" w14:textId="77777777" w:rsidR="00545DBA" w:rsidRDefault="00A55BC7">
      <w:pPr>
        <w:keepNext/>
        <w:spacing w:before="40" w:after="100" w:line="240" w:lineRule="auto"/>
      </w:pPr>
      <w:r>
        <w:rPr>
          <w:rFonts w:eastAsia="Arial Narrow" w:cs="Arial Narrow"/>
          <w:b/>
          <w:sz w:val="23"/>
        </w:rPr>
        <w:t>Field-test Release</w:t>
      </w:r>
    </w:p>
    <w:p w14:paraId="233E6768" w14:textId="77777777" w:rsidR="00545DBA" w:rsidRDefault="00A55BC7">
      <w:pPr>
        <w:spacing w:after="100"/>
        <w:ind w:firstLine="648"/>
        <w:jc w:val="both"/>
      </w:pPr>
      <w:r>
        <w:rPr>
          <w:rFonts w:eastAsia="Arial Narrow" w:cs="Arial Narrow"/>
        </w:rPr>
        <w:t>A field-test tag starts the controlled pre-release workflow. The workflow verifies backend health, runs host validation, builds a debug-signed APK, creates checksums, and publishes a GitHub pre-release.</w:t>
      </w:r>
    </w:p>
    <w:p w14:paraId="2C11CE56" w14:textId="77777777" w:rsidR="00545DBA" w:rsidRDefault="00A55BC7">
      <w:pPr>
        <w:spacing w:after="100"/>
        <w:ind w:firstLine="648"/>
        <w:jc w:val="both"/>
      </w:pPr>
      <w:r>
        <w:rPr>
          <w:rFonts w:eastAsia="Arial Narrow" w:cs="Arial Narrow"/>
        </w:rPr>
        <w:t>The field-test artifact is not a production emergency-service release. It exists for controlled physical-device testing.</w:t>
      </w:r>
    </w:p>
    <w:p w14:paraId="42257A48" w14:textId="77777777" w:rsidR="00545DBA" w:rsidRDefault="00A55BC7">
      <w:pPr>
        <w:keepNext/>
        <w:spacing w:before="40" w:after="100" w:line="240" w:lineRule="auto"/>
      </w:pPr>
      <w:r>
        <w:rPr>
          <w:rFonts w:eastAsia="Arial Narrow" w:cs="Arial Narrow"/>
          <w:b/>
          <w:sz w:val="23"/>
        </w:rPr>
        <w:t>Production Release</w:t>
      </w:r>
    </w:p>
    <w:p w14:paraId="32D0E91C" w14:textId="77777777" w:rsidR="00545DBA" w:rsidRDefault="00A55BC7">
      <w:pPr>
        <w:spacing w:after="100"/>
        <w:ind w:firstLine="648"/>
        <w:jc w:val="both"/>
      </w:pPr>
      <w:r>
        <w:rPr>
          <w:rFonts w:eastAsia="Arial Narrow" w:cs="Arial Narrow"/>
        </w:rPr>
        <w:t>The production workflow is manual. It requires explicit version values, an HTTPS backend, approved signing material, and secret-backed production configuration.</w:t>
      </w:r>
    </w:p>
    <w:p w14:paraId="138B9F8E" w14:textId="77777777" w:rsidR="00545DBA" w:rsidRDefault="00A55BC7">
      <w:pPr>
        <w:spacing w:after="100"/>
        <w:ind w:firstLine="648"/>
        <w:jc w:val="both"/>
      </w:pPr>
      <w:r>
        <w:rPr>
          <w:rFonts w:eastAsia="Arial Narrow" w:cs="Arial Narrow"/>
        </w:rPr>
        <w:t>The workflow builds signed APK and AAB artifacts, verifies signatures and certificate identity, and creates SHA-256 checksums. Production publication still requires readiness evidence outside the build.</w:t>
      </w:r>
    </w:p>
    <w:p w14:paraId="6E74CFE4" w14:textId="77777777" w:rsidR="00545DBA" w:rsidRPr="00217483" w:rsidRDefault="00A55BC7" w:rsidP="00752ED5">
      <w:pPr>
        <w:pStyle w:val="Heading2"/>
        <w:spacing w:before="40" w:after="140"/>
        <w:rPr>
          <w:rFonts w:ascii="Arial Narrow" w:hAnsi="Arial Narrow"/>
          <w:sz w:val="23"/>
        </w:rPr>
      </w:pPr>
      <w:bookmarkStart w:id="13" w:name="_Toc241607376"/>
      <w:r w:rsidRPr="00217483">
        <w:rPr>
          <w:rFonts w:ascii="Arial Narrow" w:eastAsia="Arial Narrow" w:hAnsi="Arial Narrow" w:cs="Arial Narrow"/>
          <w:sz w:val="23"/>
        </w:rPr>
        <w:t>MAINTENANCE</w:t>
      </w:r>
      <w:bookmarkEnd w:id="13"/>
      <w:r w:rsidRPr="00217483">
        <w:rPr>
          <w:rFonts w:ascii="Arial Narrow" w:hAnsi="Arial Narrow"/>
          <w:sz w:val="23"/>
        </w:rPr>
        <w:fldChar w:fldCharType="begin"/>
      </w:r>
      <w:r w:rsidRPr="00217483">
        <w:rPr>
          <w:rFonts w:ascii="Arial Narrow" w:hAnsi="Arial Narrow"/>
          <w:sz w:val="23"/>
        </w:rPr>
        <w:instrText xml:space="preserve"> TC "Maintenance" \f SAGIP \l 2 </w:instrText>
      </w:r>
      <w:r w:rsidRPr="00217483">
        <w:rPr>
          <w:rFonts w:ascii="Arial Narrow" w:hAnsi="Arial Narrow"/>
          <w:sz w:val="23"/>
        </w:rPr>
        <w:fldChar w:fldCharType="end"/>
      </w:r>
    </w:p>
    <w:p w14:paraId="12585EB5" w14:textId="77777777" w:rsidR="00545DBA" w:rsidRDefault="00A55BC7">
      <w:pPr>
        <w:spacing w:after="100"/>
        <w:ind w:firstLine="648"/>
        <w:jc w:val="both"/>
      </w:pPr>
      <w:r>
        <w:rPr>
          <w:rFonts w:eastAsia="Arial Narrow" w:cs="Arial Narrow"/>
        </w:rPr>
        <w:t>Keep the same approved production signing identity for normal Android upgrades. Increase the Android version code for every distributed production build.</w:t>
      </w:r>
    </w:p>
    <w:p w14:paraId="6336096A" w14:textId="77777777" w:rsidR="00545DBA" w:rsidRDefault="00A55BC7">
      <w:r>
        <w:br w:type="page"/>
      </w:r>
    </w:p>
    <w:p w14:paraId="2B14022C" w14:textId="77777777" w:rsidR="00545DBA" w:rsidRDefault="00A55BC7">
      <w:pPr>
        <w:spacing w:after="100"/>
        <w:ind w:firstLine="648"/>
        <w:jc w:val="both"/>
      </w:pPr>
      <w:r>
        <w:rPr>
          <w:rFonts w:eastAsia="Arial Narrow" w:cs="Arial Narrow"/>
        </w:rPr>
        <w:lastRenderedPageBreak/>
        <w:t>Local database migrations are forward-only. Database downgrade is rejected. If SQLCipher key metadata and Android Keystore state disagree, the application fails closed instead of replacing the database with an empty file.</w:t>
      </w:r>
    </w:p>
    <w:p w14:paraId="39A42395" w14:textId="77777777" w:rsidR="00545DBA" w:rsidRDefault="00A55BC7">
      <w:pPr>
        <w:spacing w:after="100"/>
        <w:ind w:firstLine="648"/>
        <w:jc w:val="both"/>
      </w:pPr>
      <w:r>
        <w:rPr>
          <w:rFonts w:eastAsia="Arial Narrow" w:cs="Arial Narrow"/>
        </w:rPr>
        <w:t>Backend migrations use checksums and a PostgreSQL advisory lock. Do not edit an applied migration to simulate rollback. Repair requires a new reviewed migration.</w:t>
      </w:r>
    </w:p>
    <w:p w14:paraId="68F5DD8C" w14:textId="77777777" w:rsidR="00545DBA" w:rsidRDefault="00A55BC7">
      <w:pPr>
        <w:spacing w:after="100"/>
        <w:ind w:firstLine="648"/>
        <w:jc w:val="both"/>
      </w:pPr>
      <w:r>
        <w:rPr>
          <w:rFonts w:eastAsia="Arial Narrow" w:cs="Arial Narrow"/>
        </w:rPr>
        <w:t>Do not change SGP1, SGC1, SGK1, or SGA1 byte layouts in place. Keep the 8192-byte envelope limit across Android, BLE, and backend code.</w:t>
      </w:r>
    </w:p>
    <w:p w14:paraId="3B413C92" w14:textId="77777777" w:rsidR="00545DBA" w:rsidRDefault="00A55BC7">
      <w:pPr>
        <w:spacing w:after="100"/>
        <w:ind w:firstLine="648"/>
        <w:jc w:val="both"/>
      </w:pPr>
      <w:r>
        <w:rPr>
          <w:rFonts w:eastAsia="Arial Narrow" w:cs="Arial Narrow"/>
        </w:rPr>
        <w:t>Responder bearer tokens must be provisioned from an authorized environment. Revoke credentials when an operator or device no longer needs access.</w:t>
      </w:r>
    </w:p>
    <w:p w14:paraId="50BD786B" w14:textId="77777777" w:rsidR="00545DBA" w:rsidRDefault="00A55BC7">
      <w:pPr>
        <w:keepNext/>
        <w:spacing w:before="40" w:after="100" w:line="240" w:lineRule="auto"/>
      </w:pPr>
      <w:r>
        <w:rPr>
          <w:rFonts w:eastAsia="Arial Narrow" w:cs="Arial Narrow"/>
          <w:b/>
          <w:sz w:val="23"/>
        </w:rPr>
        <w:t>Known Current Limitations</w:t>
      </w:r>
    </w:p>
    <w:p w14:paraId="0FC17060" w14:textId="77777777" w:rsidR="00545DBA" w:rsidRDefault="00A55BC7">
      <w:pPr>
        <w:spacing w:after="50" w:line="252" w:lineRule="auto"/>
        <w:ind w:left="360" w:hanging="230"/>
      </w:pPr>
      <w:r>
        <w:rPr>
          <w:rFonts w:eastAsia="Arial Narrow" w:cs="Arial Narrow"/>
        </w:rPr>
        <w:t>• The complete current-revision two-phone BLE custody and SGA1 return path is not field-qualified.</w:t>
      </w:r>
    </w:p>
    <w:p w14:paraId="0B00BBA4" w14:textId="77777777" w:rsidR="00545DBA" w:rsidRDefault="00A55BC7">
      <w:pPr>
        <w:spacing w:after="50" w:line="252" w:lineRule="auto"/>
        <w:ind w:left="360" w:hanging="230"/>
      </w:pPr>
      <w:r>
        <w:rPr>
          <w:rFonts w:eastAsia="Arial Narrow" w:cs="Arial Narrow"/>
          <w:sz w:val="21"/>
        </w:rPr>
        <w:t>• SQLCipher plaintext-to-encrypted migration passed on the current Pixel 4 AVD; representative physical-device execution remains a field-qualification item.</w:t>
      </w:r>
    </w:p>
    <w:p w14:paraId="362B2EDD" w14:textId="77777777" w:rsidR="00545DBA" w:rsidRDefault="00A55BC7">
      <w:pPr>
        <w:spacing w:after="50" w:line="252" w:lineRule="auto"/>
        <w:ind w:left="360" w:hanging="230"/>
      </w:pPr>
      <w:r>
        <w:rPr>
          <w:rFonts w:eastAsia="Arial Narrow" w:cs="Arial Narrow"/>
        </w:rPr>
        <w:t>• SGP2 production emission, responder key distribution, server ciphertext storage, and responder-side decryption are not active.</w:t>
      </w:r>
    </w:p>
    <w:p w14:paraId="31B1952D" w14:textId="77777777" w:rsidR="00545DBA" w:rsidRDefault="00A55BC7">
      <w:pPr>
        <w:spacing w:after="50" w:line="252" w:lineRule="auto"/>
        <w:ind w:left="360" w:hanging="230"/>
      </w:pPr>
      <w:r>
        <w:rPr>
          <w:rFonts w:eastAsia="Arial Narrow" w:cs="Arial Narrow"/>
        </w:rPr>
        <w:t>• SGA1 is not confidential or cryptographically authenticated at the application layer.</w:t>
      </w:r>
    </w:p>
    <w:p w14:paraId="04B49E5E" w14:textId="77777777" w:rsidR="00545DBA" w:rsidRDefault="00A55BC7">
      <w:pPr>
        <w:spacing w:after="50" w:line="252" w:lineRule="auto"/>
        <w:ind w:left="360" w:hanging="230"/>
      </w:pPr>
      <w:r>
        <w:rPr>
          <w:rFonts w:eastAsia="Arial Narrow" w:cs="Arial Narrow"/>
        </w:rPr>
        <w:t>• The civilian interface does not have a dedicated location-permission request flow.</w:t>
      </w:r>
    </w:p>
    <w:p w14:paraId="202C2669" w14:textId="77777777" w:rsidR="00545DBA" w:rsidRDefault="00A55BC7">
      <w:pPr>
        <w:spacing w:after="50" w:line="252" w:lineRule="auto"/>
        <w:ind w:left="360" w:hanging="230"/>
      </w:pPr>
      <w:r>
        <w:rPr>
          <w:rFonts w:eastAsia="Arial Narrow" w:cs="Arial Narrow"/>
        </w:rPr>
        <w:t>• Repository tests and builds do not prove a production uptime target or emergency-service availability.</w:t>
      </w:r>
    </w:p>
    <w:p w14:paraId="58CA4EB4" w14:textId="77777777" w:rsidR="00545DBA" w:rsidRDefault="00A55BC7">
      <w:r>
        <w:br w:type="page"/>
      </w:r>
    </w:p>
    <w:p w14:paraId="643A30F2" w14:textId="77777777" w:rsidR="00545DBA" w:rsidRPr="00217483" w:rsidRDefault="00A55BC7" w:rsidP="00752ED5">
      <w:pPr>
        <w:pStyle w:val="Heading1"/>
        <w:spacing w:before="0" w:after="280"/>
        <w:jc w:val="center"/>
        <w:rPr>
          <w:rFonts w:ascii="Arial Narrow" w:hAnsi="Arial Narrow"/>
          <w:sz w:val="25"/>
        </w:rPr>
      </w:pPr>
      <w:bookmarkStart w:id="14" w:name="_Toc241607377"/>
      <w:r w:rsidRPr="00217483">
        <w:rPr>
          <w:rFonts w:ascii="Arial Narrow" w:eastAsia="Arial Narrow" w:hAnsi="Arial Narrow" w:cs="Arial Narrow"/>
          <w:sz w:val="25"/>
        </w:rPr>
        <w:lastRenderedPageBreak/>
        <w:t>CONCLUSION</w:t>
      </w:r>
      <w:bookmarkEnd w:id="14"/>
      <w:r w:rsidRPr="00217483">
        <w:rPr>
          <w:rFonts w:ascii="Arial Narrow" w:hAnsi="Arial Narrow"/>
          <w:sz w:val="25"/>
        </w:rPr>
        <w:fldChar w:fldCharType="begin"/>
      </w:r>
      <w:r w:rsidRPr="00217483">
        <w:rPr>
          <w:rFonts w:ascii="Arial Narrow" w:hAnsi="Arial Narrow"/>
          <w:sz w:val="25"/>
        </w:rPr>
        <w:instrText xml:space="preserve"> TC "Conclusion" \f SAGIP \l 1 </w:instrText>
      </w:r>
      <w:r w:rsidRPr="00217483">
        <w:rPr>
          <w:rFonts w:ascii="Arial Narrow" w:hAnsi="Arial Narrow"/>
          <w:sz w:val="25"/>
        </w:rPr>
        <w:fldChar w:fldCharType="end"/>
      </w:r>
    </w:p>
    <w:p w14:paraId="2774A0C9" w14:textId="77777777" w:rsidR="00545DBA" w:rsidRDefault="00A55BC7">
      <w:pPr>
        <w:spacing w:after="100"/>
        <w:ind w:firstLine="648"/>
        <w:jc w:val="both"/>
      </w:pPr>
      <w:r>
        <w:rPr>
          <w:rFonts w:eastAsia="Arial Narrow" w:cs="Arial Narrow"/>
        </w:rPr>
        <w:t>SAGIP stores an SOS report on the Android device before it depends on transport or external services. This rule protects emergency data during network failure and process restart.</w:t>
      </w:r>
    </w:p>
    <w:p w14:paraId="404915F0" w14:textId="77777777" w:rsidR="00545DBA" w:rsidRDefault="00A55BC7">
      <w:pPr>
        <w:spacing w:after="100"/>
        <w:ind w:firstLine="648"/>
        <w:jc w:val="both"/>
      </w:pPr>
      <w:r>
        <w:rPr>
          <w:rFonts w:eastAsia="Arial Narrow" w:cs="Arial Narrow"/>
        </w:rPr>
        <w:t>The same persisted report can continue through direct internet delivery or BLE store-carry-forward. The backend provides idempotent server acceptance and responder coordination.</w:t>
      </w:r>
    </w:p>
    <w:p w14:paraId="4EDB66A3" w14:textId="77777777" w:rsidR="00545DBA" w:rsidRDefault="00A55BC7">
      <w:pPr>
        <w:spacing w:after="100"/>
        <w:ind w:firstLine="648"/>
        <w:jc w:val="both"/>
      </w:pPr>
      <w:r>
        <w:rPr>
          <w:rFonts w:eastAsia="Arial Narrow" w:cs="Arial Narrow"/>
        </w:rPr>
        <w:t>The responder console records operational status and exposes it to online origins or relay devices. The return path keeps server acceptance and responder acknowledgement separate from local save and peer relay.</w:t>
      </w:r>
    </w:p>
    <w:p w14:paraId="51FD5BDF" w14:textId="77777777" w:rsidR="00545DBA" w:rsidRDefault="00A55BC7">
      <w:pPr>
        <w:spacing w:after="100"/>
        <w:ind w:firstLine="648"/>
        <w:jc w:val="both"/>
      </w:pPr>
      <w:r>
        <w:rPr>
          <w:rFonts w:eastAsia="Arial Narrow" w:cs="Arial Narrow"/>
        </w:rPr>
        <w:t>The current implementation encrypts local emergency storage and contains SGP2 encryption support. Production end-to-end payload encryption still requires the remaining responder-key and ciphertext paths.</w:t>
      </w:r>
    </w:p>
    <w:p w14:paraId="7FBA5FFC" w14:textId="77777777" w:rsidR="00545DBA" w:rsidRDefault="00A55BC7">
      <w:pPr>
        <w:spacing w:after="100"/>
        <w:ind w:firstLine="648"/>
        <w:jc w:val="both"/>
      </w:pPr>
      <w:r>
        <w:rPr>
          <w:rFonts w:eastAsia="Arial Narrow" w:cs="Arial Narrow"/>
          <w:sz w:val="21"/>
        </w:rPr>
        <w:t>Current automated, host, and connected Android acceptance passes. The full physical two-phone field path and production operational readiness remain required before real emergency-service deployment.</w:t>
      </w:r>
    </w:p>
    <w:p w14:paraId="2C014EEB" w14:textId="77777777" w:rsidR="00545DBA" w:rsidRDefault="00A55BC7">
      <w:r>
        <w:br w:type="page"/>
      </w:r>
    </w:p>
    <w:p w14:paraId="493D5753" w14:textId="77777777" w:rsidR="00545DBA" w:rsidRPr="00217483" w:rsidRDefault="00A55BC7" w:rsidP="00752ED5">
      <w:pPr>
        <w:pStyle w:val="Heading1"/>
        <w:spacing w:before="0" w:after="280"/>
        <w:jc w:val="center"/>
        <w:rPr>
          <w:rFonts w:ascii="Arial Narrow" w:hAnsi="Arial Narrow"/>
          <w:sz w:val="25"/>
        </w:rPr>
      </w:pPr>
      <w:bookmarkStart w:id="15" w:name="_Toc241607378"/>
      <w:r w:rsidRPr="00217483">
        <w:rPr>
          <w:rFonts w:ascii="Arial Narrow" w:eastAsia="Arial Narrow" w:hAnsi="Arial Narrow" w:cs="Arial Narrow"/>
          <w:sz w:val="25"/>
        </w:rPr>
        <w:lastRenderedPageBreak/>
        <w:t>REFERENCES</w:t>
      </w:r>
      <w:bookmarkEnd w:id="15"/>
      <w:r w:rsidRPr="00217483">
        <w:rPr>
          <w:rFonts w:ascii="Arial Narrow" w:hAnsi="Arial Narrow"/>
          <w:sz w:val="25"/>
        </w:rPr>
        <w:fldChar w:fldCharType="begin"/>
      </w:r>
      <w:r w:rsidRPr="00217483">
        <w:rPr>
          <w:rFonts w:ascii="Arial Narrow" w:hAnsi="Arial Narrow"/>
          <w:sz w:val="25"/>
        </w:rPr>
        <w:instrText xml:space="preserve"> TC "References" \f SAGIP \l 1 </w:instrText>
      </w:r>
      <w:r w:rsidRPr="00217483">
        <w:rPr>
          <w:rFonts w:ascii="Arial Narrow" w:hAnsi="Arial Narrow"/>
          <w:sz w:val="25"/>
        </w:rPr>
        <w:fldChar w:fldCharType="end"/>
      </w:r>
    </w:p>
    <w:p w14:paraId="514BEFB5" w14:textId="77777777" w:rsidR="00545DBA" w:rsidRDefault="00A55BC7">
      <w:pPr>
        <w:spacing w:after="140"/>
        <w:ind w:left="403" w:hanging="403"/>
      </w:pPr>
      <w:r>
        <w:rPr>
          <w:rFonts w:eastAsia="Arial Narrow" w:cs="Arial Narrow"/>
          <w:sz w:val="21"/>
        </w:rPr>
        <w:t>[1] S. Burleigh, K. Fall, and E. Birrane III, “Bundle Protocol Version 7,” Internet Engineering Task Force, RFC 9171, Jan. 2022. [Online]. Available: https://www.rfc-editor.org/rfc/rfc9171</w:t>
      </w:r>
    </w:p>
    <w:p w14:paraId="6937C373" w14:textId="77777777" w:rsidR="00545DBA" w:rsidRDefault="00A55BC7">
      <w:pPr>
        <w:spacing w:after="140"/>
        <w:ind w:left="403" w:hanging="403"/>
      </w:pPr>
      <w:r>
        <w:rPr>
          <w:rFonts w:eastAsia="Arial Narrow" w:cs="Arial Narrow"/>
          <w:sz w:val="21"/>
        </w:rPr>
        <w:t>[2] National Disaster Risk Reduction and Management Council, National Disaster Response Plan 2024. Republic of the Philippines, 2024. [Online]. Available: https://ndrrmc.gov.ph/attachments/article/4125/National_Disaster_Response_Plan_NDRP_2024.pdf</w:t>
      </w:r>
    </w:p>
    <w:p w14:paraId="1B5204AC" w14:textId="77777777" w:rsidR="00545DBA" w:rsidRDefault="00A55BC7">
      <w:pPr>
        <w:spacing w:after="140"/>
        <w:ind w:left="403" w:hanging="403"/>
      </w:pPr>
      <w:r>
        <w:rPr>
          <w:rFonts w:eastAsia="Arial Narrow" w:cs="Arial Narrow"/>
          <w:sz w:val="21"/>
        </w:rPr>
        <w:t>[3] C. El Gemayel, J. El Gemayel, and J. Constantin, “HERMES: Metric-driven multi-transport routing for civilian messaging during connectivity disruption,” Network, vol. 6, no. 3, Art. no. 64, Aug. 2026, doi: 10.3390/network6030064.</w:t>
      </w:r>
    </w:p>
    <w:p w14:paraId="3489F18F" w14:textId="77777777" w:rsidR="00545DBA" w:rsidRDefault="00A55BC7">
      <w:pPr>
        <w:spacing w:after="140"/>
        <w:ind w:left="403" w:hanging="403"/>
      </w:pPr>
      <w:r>
        <w:rPr>
          <w:rFonts w:eastAsia="Arial Narrow" w:cs="Arial Narrow"/>
          <w:sz w:val="21"/>
        </w:rPr>
        <w:t>[4] M. Bilal, A. Ullah, S. G. Ahmad, K. Ayyub, E. U. Munir, and N. Ramzan, “SCF-EMD: Store carry forward based emergency message dissemination scheme for highways,” Wireless Networks, vol. 32, pp. 1697–1717, 2026, doi: 10.1007/s11276-026-04118-2.</w:t>
      </w:r>
    </w:p>
    <w:p w14:paraId="2B04C1D5" w14:textId="77777777" w:rsidR="00545DBA" w:rsidRDefault="00A55BC7">
      <w:pPr>
        <w:spacing w:after="140"/>
        <w:ind w:left="403" w:hanging="403"/>
      </w:pPr>
      <w:r>
        <w:rPr>
          <w:rFonts w:eastAsia="Arial Narrow" w:cs="Arial Narrow"/>
          <w:sz w:val="21"/>
        </w:rPr>
        <w:t>[5] Android Developers, “Bluetooth Low Energy overview,” Android Developers, Feb. 26, 2026. [Online]. Available: https://developer.android.com/develop/connectivity/bluetooth/ble/ble-overview</w:t>
      </w:r>
    </w:p>
    <w:p w14:paraId="708CDBC5" w14:textId="77777777" w:rsidR="00545DBA" w:rsidRDefault="00A55BC7">
      <w:pPr>
        <w:spacing w:after="140"/>
        <w:ind w:left="403" w:hanging="403"/>
      </w:pPr>
      <w:r>
        <w:rPr>
          <w:rFonts w:eastAsia="Arial Narrow" w:cs="Arial Narrow"/>
          <w:sz w:val="21"/>
        </w:rPr>
        <w:t>[6] Android Developers, “Wi-Fi Aware overview,” Android Developers, Aug. 14, 2026. [Online]. Available: https://developer.android.com/develop/connectivity/wifi/wifi-aware</w:t>
      </w:r>
    </w:p>
    <w:p w14:paraId="66D81B23" w14:textId="77777777" w:rsidR="00545DBA" w:rsidRDefault="00A55BC7">
      <w:pPr>
        <w:spacing w:after="140"/>
        <w:ind w:left="403" w:hanging="403"/>
      </w:pPr>
      <w:r>
        <w:rPr>
          <w:rFonts w:eastAsia="Arial Narrow" w:cs="Arial Narrow"/>
          <w:sz w:val="21"/>
        </w:rPr>
        <w:t>[7] Google for Developers, “Nearby Connections overview,” Google for Developers, Aug. 12, 2025. [Online]. Available: https://developers.google.com/nearby/overview</w:t>
      </w:r>
    </w:p>
    <w:p w14:paraId="0B95F040" w14:textId="77777777" w:rsidR="00545DBA" w:rsidRDefault="00A55BC7">
      <w:pPr>
        <w:spacing w:after="140"/>
        <w:ind w:left="403" w:hanging="403"/>
      </w:pPr>
      <w:r>
        <w:rPr>
          <w:rFonts w:eastAsia="Arial Narrow" w:cs="Arial Narrow"/>
          <w:sz w:val="21"/>
        </w:rPr>
        <w:t>[8] Bündnis Entwicklung Hilft and Institute for International Law of Peace and Armed Conflict, Ruhr University Bochum, WorldRiskReport 2025. Berlin, Germany: Bündnis Entwicklung Hilft, 2025.</w:t>
      </w:r>
    </w:p>
    <w:p w14:paraId="122E7542" w14:textId="77777777" w:rsidR="00545DBA" w:rsidRDefault="00A55BC7">
      <w:pPr>
        <w:spacing w:after="140"/>
        <w:ind w:left="403" w:hanging="403"/>
      </w:pPr>
      <w:r>
        <w:rPr>
          <w:rFonts w:eastAsia="Arial Narrow" w:cs="Arial Narrow"/>
          <w:sz w:val="21"/>
        </w:rPr>
        <w:t>[9] National Disaster Risk Reduction and Management Council, Situational Report on the Effects of Tropical Cyclone Enteng and the Southwest Monsoon. Republic of the Philippines, 2024. [Online]. Available: https://ndrrmc.gov.ph/attachments/article/4261/SitRep_No_11_for_the_Effects_of_TC_ENTENG_and_Southwest_Monsoon_2024_Whole_Report.pdf</w:t>
      </w:r>
    </w:p>
    <w:sectPr w:rsidR="00545DBA" w:rsidSect="00034616">
      <w:headerReference w:type="default" r:id="rId14"/>
      <w:pgSz w:w="11906" w:h="16838"/>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10E3D" w14:textId="77777777" w:rsidR="00FA6A38" w:rsidRDefault="00FA6A38">
      <w:pPr>
        <w:spacing w:after="0" w:line="240" w:lineRule="auto"/>
      </w:pPr>
      <w:r>
        <w:separator/>
      </w:r>
    </w:p>
  </w:endnote>
  <w:endnote w:type="continuationSeparator" w:id="0">
    <w:p w14:paraId="48062428" w14:textId="77777777" w:rsidR="00FA6A38" w:rsidRDefault="00FA6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492D" w14:textId="77777777" w:rsidR="00FA6A38" w:rsidRDefault="00FA6A38">
      <w:pPr>
        <w:spacing w:after="0" w:line="240" w:lineRule="auto"/>
      </w:pPr>
      <w:r>
        <w:separator/>
      </w:r>
    </w:p>
  </w:footnote>
  <w:footnote w:type="continuationSeparator" w:id="0">
    <w:p w14:paraId="480E88E4" w14:textId="77777777" w:rsidR="00FA6A38" w:rsidRDefault="00FA6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15C8" w14:textId="77777777" w:rsidR="00545DBA" w:rsidRDefault="00545D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9FB9" w14:textId="77777777" w:rsidR="00545DBA" w:rsidRDefault="00A55BC7">
    <w:pPr>
      <w:pStyle w:val="Header"/>
      <w:jc w:val="right"/>
    </w:pPr>
    <w:r>
      <w:fldChar w:fldCharType="begin"/>
    </w:r>
    <w:r>
      <w:instrText>PAGE</w:instrText>
    </w:r>
    <w:r>
      <w:fldChar w:fldCharType="separate"/>
    </w:r>
    <w:r>
      <w:rPr>
        <w:rFonts w:eastAsia="Arial Narrow" w:cs="Arial Narrow"/>
      </w:rPr>
      <w:t>1</w:t>
    </w:r>
    <w:r>
      <w:rPr>
        <w:rFonts w:eastAsia="Arial Narrow" w:cs="Arial Narrow"/>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859149">
    <w:abstractNumId w:val="8"/>
  </w:num>
  <w:num w:numId="2" w16cid:durableId="2099674952">
    <w:abstractNumId w:val="6"/>
  </w:num>
  <w:num w:numId="3" w16cid:durableId="1067262788">
    <w:abstractNumId w:val="5"/>
  </w:num>
  <w:num w:numId="4" w16cid:durableId="2002272858">
    <w:abstractNumId w:val="4"/>
  </w:num>
  <w:num w:numId="5" w16cid:durableId="785850073">
    <w:abstractNumId w:val="7"/>
  </w:num>
  <w:num w:numId="6" w16cid:durableId="1577134337">
    <w:abstractNumId w:val="3"/>
  </w:num>
  <w:num w:numId="7" w16cid:durableId="475817">
    <w:abstractNumId w:val="2"/>
  </w:num>
  <w:num w:numId="8" w16cid:durableId="1805462378">
    <w:abstractNumId w:val="1"/>
  </w:num>
  <w:num w:numId="9" w16cid:durableId="87755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0C1"/>
    <w:rsid w:val="0015074B"/>
    <w:rsid w:val="00217483"/>
    <w:rsid w:val="00275CCC"/>
    <w:rsid w:val="0029639D"/>
    <w:rsid w:val="00297D10"/>
    <w:rsid w:val="00326F90"/>
    <w:rsid w:val="003F45D0"/>
    <w:rsid w:val="00545DBA"/>
    <w:rsid w:val="006E5C3A"/>
    <w:rsid w:val="00752ED5"/>
    <w:rsid w:val="008B1026"/>
    <w:rsid w:val="009401B3"/>
    <w:rsid w:val="00A55BC7"/>
    <w:rsid w:val="00AA1D8D"/>
    <w:rsid w:val="00AD0262"/>
    <w:rsid w:val="00AE532F"/>
    <w:rsid w:val="00B26AB3"/>
    <w:rsid w:val="00B47730"/>
    <w:rsid w:val="00B556A4"/>
    <w:rsid w:val="00CB0664"/>
    <w:rsid w:val="00CE4FF3"/>
    <w:rsid w:val="00D40EB3"/>
    <w:rsid w:val="00DF6465"/>
    <w:rsid w:val="00F0466E"/>
    <w:rsid w:val="00F973D8"/>
    <w:rsid w:val="00FA6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3B767"/>
  <w14:defaultImageDpi w14:val="300"/>
  <w15:docId w15:val="{19294698-216A-4D01-AB84-7772B4D02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52ED5"/>
    <w:pPr>
      <w:tabs>
        <w:tab w:val="right" w:leader="dot" w:pos="8986"/>
      </w:tabs>
      <w:spacing w:after="100"/>
    </w:pPr>
    <w:rPr>
      <w:color w:val="000000"/>
    </w:rPr>
  </w:style>
  <w:style w:type="paragraph" w:styleId="TOC2">
    <w:name w:val="toc 2"/>
    <w:basedOn w:val="Normal"/>
    <w:next w:val="Normal"/>
    <w:autoRedefine/>
    <w:uiPriority w:val="39"/>
    <w:unhideWhenUsed/>
    <w:rsid w:val="00752ED5"/>
    <w:pPr>
      <w:tabs>
        <w:tab w:val="right" w:leader="dot" w:pos="8986"/>
      </w:tabs>
      <w:spacing w:after="100"/>
      <w:ind w:left="220"/>
    </w:pPr>
    <w:rPr>
      <w:color w:val="000000"/>
    </w:rPr>
  </w:style>
  <w:style w:type="character" w:styleId="Hyperlink">
    <w:name w:val="Hyperlink"/>
    <w:basedOn w:val="DefaultParagraphFont"/>
    <w:uiPriority w:val="99"/>
    <w:unhideWhenUsed/>
    <w:rsid w:val="00752E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4612</Words>
  <Characters>26295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SAGIP Full System Documentation</dc:title>
  <dc:subject>Offline-First Delay-Tolerant Emergency Communication System</dc:subject>
  <dc:creator>SAGIP Project Team</dc:creator>
  <cp:keywords/>
  <dc:description/>
  <cp:lastModifiedBy>Kyne Pizon</cp:lastModifiedBy>
  <cp:revision>7</cp:revision>
  <dcterms:created xsi:type="dcterms:W3CDTF">2013-12-23T23:15:00Z</dcterms:created>
  <dcterms:modified xsi:type="dcterms:W3CDTF">2026-09-29T13:05:00Z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2026-09-29T12:09:42Z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46dd0f0d-55fa-4944-9420-d7dc0f018668</vt:lpwstr>
  </property>
  <property fmtid="{D5CDD505-2E9C-101B-9397-08002B2CF9AE}" pid="7" name="MSIP_Label_defa4170-0d19-0005-0004-bc88714345d2_ActionId">
    <vt:lpwstr>cc772059-05a7-4e12-b66e-1a009a8268c7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