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rPr>
          <w:sz w:val="28"/>
          <w:szCs w:val="28"/>
        </w:rPr>
      </w:pPr>
      <w:bookmarkStart w:id="0" w:name="_Toc67239070"/>
      <w:r>
        <w:rPr>
          <w:sz w:val="28"/>
          <w:szCs w:val="28"/>
        </w:rPr>
        <w:t xml:space="preserve">Лабораторная работа № </w:t>
      </w:r>
      <w:bookmarkEnd w:id="0"/>
      <w:r>
        <w:rPr>
          <w:sz w:val="28"/>
          <w:szCs w:val="28"/>
        </w:rPr>
        <w:t xml:space="preserve">5 — </w:t>
      </w:r>
      <w:bookmarkStart w:id="1" w:name="_Toc67239071"/>
      <w:r>
        <w:rPr>
          <w:sz w:val="28"/>
          <w:szCs w:val="28"/>
        </w:rPr>
        <w:t>Циклы с неизвестным числом повторений</w:t>
      </w:r>
      <w:bookmarkEnd w:id="1"/>
    </w:p>
    <w:p>
      <w:pPr>
        <w:pStyle w:val="BodyText"/>
        <w:rPr>
          <w:b/>
          <w:bCs/>
        </w:rPr>
      </w:pPr>
      <w:r>
        <w:rPr/>
      </w:r>
    </w:p>
    <w:p>
      <w:pPr>
        <w:pStyle w:val="BodyText"/>
        <w:rPr/>
      </w:pPr>
      <w:r>
        <w:rPr>
          <w:b/>
          <w:bCs/>
        </w:rPr>
        <w:t>Предмет исследований.</w:t>
      </w:r>
      <w:r>
        <w:rPr/>
        <w:t xml:space="preserve"> Организация циклов с неизвестным числом повторений. Инструкции циклов while. Вычисление суммы членов бесконечного ряда. Разработать алгоритмы решения задачи. Составить программы решения задачи.</w:t>
      </w:r>
    </w:p>
    <w:p>
      <w:pPr>
        <w:pStyle w:val="BodyText"/>
        <w:rPr/>
      </w:pPr>
      <w:r>
        <w:rPr>
          <w:b/>
          <w:bCs/>
        </w:rPr>
        <w:t>Цикл while</w:t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Задание 1</w:t>
      </w:r>
    </w:p>
    <w:p>
      <w:pPr>
        <w:pStyle w:val="BodyText"/>
        <w:rPr/>
      </w:pPr>
      <w:r>
        <w:rPr/>
        <w:t xml:space="preserve">Вычислить значение суммы членов бесконечного ряда с заданной точностью </w:t>
      </w:r>
      <w:r>
        <w:rPr>
          <w:b/>
          <w:bCs/>
        </w:rPr>
        <w:t>Е</w:t>
      </w:r>
      <w:r>
        <w:rPr/>
        <w:t xml:space="preserve"> с использованием инструкции цикла </w:t>
      </w:r>
      <w:r>
        <w:rPr>
          <w:b/>
          <w:bCs/>
        </w:rPr>
        <w:t>while</w:t>
      </w:r>
      <w:r>
        <w:rPr/>
        <w:t>. На печать вывести значение суммы и число членов ряда, вошедших в сумму. Проект – консольное приложение.</w:t>
      </w:r>
    </w:p>
    <w:p>
      <w:pPr>
        <w:pStyle w:val="NormalWeb"/>
        <w:spacing w:before="0" w:after="0"/>
        <w:ind w:firstLine="284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001895" cy="5331460"/>
            <wp:effectExtent l="0" t="0" r="0" b="0"/>
            <wp:docPr id="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>
      <w:pPr>
        <w:pStyle w:val="BodyText"/>
        <w:rPr/>
      </w:pPr>
      <w:r>
        <w:rPr>
          <w:b/>
        </w:rPr>
        <w:t>Пример</w:t>
      </w:r>
      <w:r>
        <w:rPr/>
        <w:t>. Вычислить значение суммы членов бесконечного ряда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3966845" cy="692785"/>
            <wp:effectExtent l="0" t="0" r="0" b="0"/>
            <wp:docPr id="2" name="Рисунок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84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при x = 0.1 с точностью до члена ряда с модулем, меньшим E=0.00001.</w:t>
      </w:r>
    </w:p>
    <w:p>
      <w:pPr>
        <w:pStyle w:val="BodyText"/>
        <w:rPr/>
      </w:pPr>
      <w:r>
        <w:rPr/>
        <w:t>Для вычисления очередного члена ряда будем использовать рекуррентное соотношение, связывающее его с предыдущим членом a(n+1) = q*a(n). Применение рекуррентных формул позволяет избежать вычисления факториала и возведения в произвольную степень. Рекуррентный коэффициент q найдем из выражений для текущего и следующего членов ряда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4874260" cy="695960"/>
            <wp:effectExtent l="0" t="0" r="0" b="0"/>
            <wp:docPr id="3" name="Изображение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Деля второе выражение на первое, получим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2993390" cy="781050"/>
            <wp:effectExtent l="0" t="0" r="0" b="0"/>
            <wp:docPr id="4" name="Изображение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 xml:space="preserve">Значение начального члена ряда задаем до цикла путем прямого присваивания (номер начального члена n в разных вариантах равен 0 или 1, правильное значение определяется по формуле текущего члена). В нашем задании n=0, a=x. </w:t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Блок схема</w:t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3465195" cy="3659505"/>
            <wp:effectExtent l="0" t="0" r="0" b="0"/>
            <wp:docPr id="5" name="Изображение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7181" t="20939" r="18714" b="2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hanging="0"/>
        <w:jc w:val="both"/>
        <w:rPr/>
      </w:pPr>
      <w:r>
        <w:rPr/>
        <w:tab/>
        <w:t>Консоль перед закрытием программы рис.4.1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5351145" cy="1653540"/>
            <wp:effectExtent l="0" t="0" r="0" b="0"/>
            <wp:docPr id="6" name="Изображение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3373" b="3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Задание </w:t>
      </w:r>
      <w:r>
        <w:rPr>
          <w:b/>
          <w:bCs/>
        </w:rPr>
        <w:t>2</w:t>
      </w:r>
      <w:r>
        <w:rPr>
          <w:b/>
          <w:bCs/>
        </w:rPr>
        <w:t>. Ограничьте значение Суммы до 5 знаков после запятой!</w:t>
      </w:r>
    </w:p>
    <w:p>
      <w:pPr>
        <w:pStyle w:val="BodyText"/>
        <w:rPr>
          <w:b/>
          <w:bCs/>
        </w:rPr>
      </w:pPr>
      <w:r>
        <w:rPr>
          <w:b/>
          <w:bCs/>
        </w:rPr>
        <w:t>Цикл с постусловием (аналог do…while)</w:t>
      </w:r>
    </w:p>
    <w:p>
      <w:pPr>
        <w:pStyle w:val="BodyText"/>
        <w:rPr/>
      </w:pPr>
      <w:r>
        <w:rPr/>
        <w:t xml:space="preserve">Выполнить ту же задачу с применением конструкции, имитирующей цикл </w:t>
      </w:r>
      <w:r>
        <w:rPr>
          <w:b/>
          <w:bCs/>
        </w:rPr>
        <w:t>do…while.</w:t>
      </w:r>
      <w:r>
        <w:rPr/>
        <w:t xml:space="preserve"> В Python отсутствует прямой аналог </w:t>
      </w:r>
      <w:r>
        <w:rPr>
          <w:b/>
          <w:bCs/>
        </w:rPr>
        <w:t>do...while</w:t>
      </w:r>
      <w:r>
        <w:rPr/>
        <w:t xml:space="preserve">, но его можно эмулировать с помощью </w:t>
      </w:r>
      <w:r>
        <w:rPr>
          <w:b/>
          <w:bCs/>
        </w:rPr>
        <w:t>while True с условием выхода</w:t>
      </w:r>
      <w:r>
        <w:rPr/>
        <w:t>. Проект – консольное приложение.</w:t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Блок схема</w:t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2894330" cy="4436110"/>
            <wp:effectExtent l="0" t="0" r="0" b="0"/>
            <wp:docPr id="7" name="Изображение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40807" t="19426" r="23849" b="12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Сравните работы программ while и эмуляции do…while, объясните чем они отличаются эти процедуры и каков результат.</w:t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>
      <w:pPr>
        <w:pStyle w:val="BodyText"/>
        <w:numPr>
          <w:ilvl w:val="0"/>
          <w:numId w:val="1"/>
        </w:numPr>
        <w:rPr/>
      </w:pPr>
      <w:r>
        <w:rPr/>
        <w:t>Циклический процесс с неизвестным числом повторений.</w:t>
      </w:r>
    </w:p>
    <w:p>
      <w:pPr>
        <w:pStyle w:val="BodyText"/>
        <w:numPr>
          <w:ilvl w:val="0"/>
          <w:numId w:val="1"/>
        </w:numPr>
        <w:rPr/>
      </w:pPr>
      <w:r>
        <w:rPr/>
        <w:t>Его отличия от цикла с заданным числом повторений.</w:t>
      </w:r>
    </w:p>
    <w:p>
      <w:pPr>
        <w:pStyle w:val="BodyText"/>
        <w:numPr>
          <w:ilvl w:val="0"/>
          <w:numId w:val="1"/>
        </w:numPr>
        <w:rPr/>
      </w:pPr>
      <w:r>
        <w:rPr/>
        <w:t>Инструкции языка Python для организации таких циклов.</w:t>
      </w:r>
    </w:p>
    <w:p>
      <w:pPr>
        <w:pStyle w:val="BodyText"/>
        <w:numPr>
          <w:ilvl w:val="0"/>
          <w:numId w:val="1"/>
        </w:numPr>
        <w:rPr/>
      </w:pPr>
      <w:r>
        <w:rPr/>
        <w:t>Синтаксис инструкции while.</w:t>
      </w:r>
    </w:p>
    <w:p>
      <w:pPr>
        <w:pStyle w:val="BodyText"/>
        <w:numPr>
          <w:ilvl w:val="0"/>
          <w:numId w:val="1"/>
        </w:numPr>
        <w:rPr/>
      </w:pPr>
      <w:r>
        <w:rPr/>
        <w:t>Как выполнить группу операторов в цикле while?</w:t>
      </w:r>
    </w:p>
    <w:p>
      <w:pPr>
        <w:pStyle w:val="BodyText"/>
        <w:numPr>
          <w:ilvl w:val="0"/>
          <w:numId w:val="1"/>
        </w:numPr>
        <w:rPr/>
      </w:pPr>
      <w:r>
        <w:rPr/>
        <w:t>Как эмулировать цикл do…while в Python?</w:t>
      </w:r>
    </w:p>
    <w:p>
      <w:pPr>
        <w:pStyle w:val="BodyText"/>
        <w:numPr>
          <w:ilvl w:val="0"/>
          <w:numId w:val="1"/>
        </w:numPr>
        <w:rPr/>
      </w:pPr>
      <w:r>
        <w:rPr/>
        <w:t>Синтаксис инструкции for для итерации по коллекциям.</w:t>
      </w:r>
    </w:p>
    <w:p>
      <w:pPr>
        <w:pStyle w:val="BodyText"/>
        <w:numPr>
          <w:ilvl w:val="0"/>
          <w:numId w:val="1"/>
        </w:numPr>
        <w:rPr/>
      </w:pPr>
      <w:r>
        <w:rPr/>
        <w:t>Прямое вычисление суммы членов бесконечного ряда.</w:t>
      </w:r>
    </w:p>
    <w:p>
      <w:pPr>
        <w:pStyle w:val="BodyText"/>
        <w:numPr>
          <w:ilvl w:val="0"/>
          <w:numId w:val="1"/>
        </w:numPr>
        <w:rPr/>
      </w:pPr>
      <w:r>
        <w:rPr/>
        <w:t>Вычисление суммы членов бесконечного ряда по рекуррентной формуле.</w:t>
      </w:r>
    </w:p>
    <w:p>
      <w:pPr>
        <w:pStyle w:val="BodyText"/>
        <w:numPr>
          <w:ilvl w:val="0"/>
          <w:numId w:val="1"/>
        </w:numPr>
        <w:rPr/>
      </w:pPr>
      <w:r>
        <w:rPr/>
        <w:t>Условие выхода из цикла при вычислении суммы членов бесконечного ряда.</w:t>
      </w:r>
    </w:p>
    <w:p>
      <w:pPr>
        <w:pStyle w:val="BodyText"/>
        <w:numPr>
          <w:ilvl w:val="0"/>
          <w:numId w:val="1"/>
        </w:numPr>
        <w:rPr/>
      </w:pPr>
      <w:r>
        <w:rPr/>
        <w:t>Использование операторов break и continue в циклах.</w:t>
      </w:r>
    </w:p>
    <w:p>
      <w:pPr>
        <w:pStyle w:val="BodyText"/>
        <w:numPr>
          <w:ilvl w:val="0"/>
          <w:numId w:val="1"/>
        </w:numPr>
        <w:rPr/>
      </w:pPr>
      <w:r>
        <w:rPr/>
        <w:t>Организация бесконечных циклов и способы их прерывания.</w:t>
      </w:r>
    </w:p>
    <w:p>
      <w:pPr>
        <w:pStyle w:val="BodyText"/>
        <w:numPr>
          <w:ilvl w:val="0"/>
          <w:numId w:val="1"/>
        </w:numPr>
        <w:rPr/>
      </w:pPr>
      <w:r>
        <w:rPr/>
        <w:t>Особенности работы с вещественными числами в циклах.</w:t>
      </w:r>
    </w:p>
    <w:p>
      <w:pPr>
        <w:pStyle w:val="BodyText"/>
        <w:numPr>
          <w:ilvl w:val="0"/>
          <w:numId w:val="1"/>
        </w:numPr>
        <w:rPr/>
      </w:pPr>
      <w:r>
        <w:rPr/>
        <w:t>Контроль точности вычислений в циклических процессах.</w:t>
      </w:r>
    </w:p>
    <w:sectPr>
      <w:type w:val="nextPage"/>
      <w:pgSz w:w="11906" w:h="16838"/>
      <w:pgMar w:left="1134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11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lineRule="auto" w:line="360"/>
      <w:ind w:firstLine="709"/>
      <w:jc w:val="center"/>
      <w:outlineLvl w:val="0"/>
    </w:pPr>
    <w:rPr>
      <w:rFonts w:ascii="Times New Roman" w:hAnsi="Times New Roman" w:cs="Arial"/>
      <w:b/>
      <w:bCs/>
      <w:kern w:val="2"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врезки"/>
    <w:basedOn w:val="Normal"/>
    <w:qFormat/>
    <w:pPr/>
    <w:rPr/>
  </w:style>
  <w:style w:type="paragraph" w:styleId="BodyText2">
    <w:name w:val="Body Text 2"/>
    <w:basedOn w:val="Normal"/>
    <w:qFormat/>
    <w:pPr>
      <w:widowControl w:val="false"/>
      <w:spacing w:before="80" w:after="0"/>
      <w:ind w:end="-284"/>
      <w:jc w:val="both"/>
    </w:pPr>
    <w:rPr/>
  </w:style>
  <w:style w:type="paragraph" w:styleId="6">
    <w:name w:val="заголовок 6"/>
    <w:basedOn w:val="Normal"/>
    <w:next w:val="Normal"/>
    <w:qFormat/>
    <w:pPr>
      <w:keepNext w:val="true"/>
      <w:jc w:val="center"/>
    </w:pPr>
    <w:rPr>
      <w:rFonts w:ascii="Arial" w:hAnsi="Arial" w:cs="Arial"/>
      <w:i/>
      <w:iCs/>
      <w:sz w:val="20"/>
      <w:szCs w:val="20"/>
    </w:rPr>
  </w:style>
  <w:style w:type="paragraph" w:styleId="ListNumber">
    <w:name w:val="List Number"/>
    <w:basedOn w:val="Normal"/>
    <w:pPr>
      <w:tabs>
        <w:tab w:val="clear" w:pos="709"/>
        <w:tab w:val="left" w:pos="720" w:leader="none"/>
      </w:tabs>
      <w:ind w:hanging="360" w:start="360"/>
    </w:pPr>
    <w:rPr>
      <w:rFonts w:ascii="Arial Narrow" w:hAnsi="Arial Narrow" w:cs="Arial Narrow"/>
      <w:sz w:val="19"/>
      <w:szCs w:val="19"/>
    </w:rPr>
  </w:style>
  <w:style w:type="paragraph" w:styleId="NormalWeb">
    <w:name w:val="Normal (Web)"/>
    <w:basedOn w:val="Normal"/>
    <w:qFormat/>
    <w:pPr>
      <w:spacing w:before="120" w:after="120"/>
      <w:ind w:firstLine="709" w:start="80" w:end="80"/>
      <w:jc w:val="both"/>
    </w:pPr>
    <w:rPr>
      <w:color w:val="000000"/>
    </w:rPr>
  </w:style>
  <w:style w:type="paragraph" w:styleId="1">
    <w:name w:val="Обычный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Noto Serif CJK SC" w:cs="Arial"/>
      <w:color w:val="auto"/>
      <w:kern w:val="2"/>
      <w:sz w:val="24"/>
      <w:szCs w:val="24"/>
      <w:lang w:val="ru-RU" w:eastAsia="zh-CN" w:bidi="hi-IN"/>
    </w:rPr>
  </w:style>
  <w:style w:type="paragraph" w:styleId="Style17">
    <w:name w:val="Программа"/>
    <w:basedOn w:val="1"/>
    <w:qFormat/>
    <w:pPr>
      <w:tabs>
        <w:tab w:val="clear" w:pos="709"/>
        <w:tab w:val="left" w:pos="340" w:leader="none"/>
        <w:tab w:val="left" w:pos="680" w:leader="none"/>
        <w:tab w:val="left" w:pos="1021" w:leader="none"/>
        <w:tab w:val="left" w:pos="1361" w:leader="none"/>
        <w:tab w:val="left" w:pos="1701" w:leader="none"/>
        <w:tab w:val="left" w:pos="2041" w:leader="none"/>
        <w:tab w:val="left" w:pos="2381" w:leader="none"/>
        <w:tab w:val="left" w:pos="4082" w:leader="none"/>
      </w:tabs>
    </w:pPr>
    <w:rPr>
      <w:rFonts w:ascii="Arial Narrow" w:hAnsi="Arial Narrow" w:cs="Arial Narrow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5</Pages>
  <Words>348</Words>
  <Characters>2182</Characters>
  <CharactersWithSpaces>2490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2025-11-13T00:35:34Z</dcterms:created>
  <dc:creator/>
  <dc:description/>
  <dc:language>ru-RU</dc:language>
  <cp:lastModifiedBy/>
  <dcterms:modified xsi:type="dcterms:W3CDTF">2025-11-13T01:15:30Z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