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5B236" w14:textId="3F37442E" w:rsidR="009F0F09" w:rsidRPr="004334F2" w:rsidRDefault="00833E60" w:rsidP="004334F2">
      <w:pPr>
        <w:jc w:val="center"/>
        <w:rPr>
          <w:sz w:val="40"/>
          <w:szCs w:val="40"/>
        </w:rPr>
      </w:pPr>
      <w:r>
        <w:rPr>
          <w:sz w:val="40"/>
          <w:szCs w:val="40"/>
        </w:rPr>
        <w:t>Project Check-in: May 1</w:t>
      </w:r>
      <w:r w:rsidRPr="00833E60">
        <w:rPr>
          <w:sz w:val="40"/>
          <w:szCs w:val="40"/>
          <w:vertAlign w:val="superscript"/>
        </w:rPr>
        <w:t>st</w:t>
      </w:r>
      <w:r>
        <w:rPr>
          <w:sz w:val="40"/>
          <w:szCs w:val="40"/>
        </w:rPr>
        <w:t>, 2024</w:t>
      </w:r>
    </w:p>
    <w:p w14:paraId="1A8F7BC4" w14:textId="343D7578" w:rsidR="00833E60" w:rsidRPr="00015A7D" w:rsidRDefault="00833E60" w:rsidP="00833E60">
      <w:pPr>
        <w:shd w:val="clear" w:color="auto" w:fill="FFFFFF"/>
        <w:spacing w:after="480" w:line="240" w:lineRule="auto"/>
        <w:textAlignment w:val="baseline"/>
        <w:rPr>
          <w:sz w:val="22"/>
          <w:szCs w:val="22"/>
        </w:rPr>
      </w:pPr>
      <w:r w:rsidRPr="00015A7D">
        <w:rPr>
          <w:sz w:val="22"/>
          <w:szCs w:val="22"/>
        </w:rPr>
        <w:t xml:space="preserve">So far up to now, I was able to import the data and organize it by dropping irrelevant attributes so that a ML algorithm can be ran on it. This involves extensive cleaning of the data as the dataset has many irrelevant and broken columns. The first challenge is that the datasets are stored as JSON files. Since I have never worked with JSON files before, the project started out by identifying how information is stored in JSON files and how they can be imported so that they can be put into a ML algorithm. Looking at the JSON files, from the “root”, there are a maximum of 5 layers. In the first layer, there is a “filter” and a </w:t>
      </w:r>
      <w:proofErr w:type="gramStart"/>
      <w:r w:rsidRPr="00015A7D">
        <w:rPr>
          <w:sz w:val="22"/>
          <w:szCs w:val="22"/>
        </w:rPr>
        <w:t>“results”</w:t>
      </w:r>
      <w:proofErr w:type="gramEnd"/>
      <w:r w:rsidRPr="00015A7D">
        <w:rPr>
          <w:sz w:val="22"/>
          <w:szCs w:val="22"/>
        </w:rPr>
        <w:t>. Now, I am interested in the results and so when I read in the JSON file, I read in just the results portion using the following code.</w:t>
      </w:r>
    </w:p>
    <w:p w14:paraId="4A4F0B4F" w14:textId="3771136B" w:rsidR="00833E60" w:rsidRPr="00015A7D" w:rsidRDefault="00833E60" w:rsidP="00833E60">
      <w:pPr>
        <w:shd w:val="clear" w:color="auto" w:fill="FFFFFF"/>
        <w:spacing w:after="480" w:line="240" w:lineRule="auto"/>
        <w:jc w:val="center"/>
        <w:textAlignment w:val="baseline"/>
        <w:rPr>
          <w:sz w:val="21"/>
          <w:szCs w:val="21"/>
        </w:rPr>
      </w:pPr>
      <w:r w:rsidRPr="00015A7D">
        <w:rPr>
          <w:rFonts w:ascii="Menlo" w:hAnsi="Menlo" w:cs="Menlo"/>
          <w:sz w:val="21"/>
          <w:szCs w:val="21"/>
        </w:rPr>
        <w:t>data=</w:t>
      </w:r>
      <w:proofErr w:type="spellStart"/>
      <w:r w:rsidRPr="00015A7D">
        <w:rPr>
          <w:rFonts w:ascii="Menlo" w:hAnsi="Menlo" w:cs="Menlo"/>
          <w:sz w:val="21"/>
          <w:szCs w:val="21"/>
        </w:rPr>
        <w:t>json.load</w:t>
      </w:r>
      <w:proofErr w:type="spellEnd"/>
      <w:r w:rsidRPr="00015A7D">
        <w:rPr>
          <w:rFonts w:ascii="Menlo" w:hAnsi="Menlo" w:cs="Menlo"/>
          <w:sz w:val="21"/>
          <w:szCs w:val="21"/>
        </w:rPr>
        <w:t>(open('</w:t>
      </w:r>
      <w:proofErr w:type="spellStart"/>
      <w:r w:rsidRPr="00015A7D">
        <w:rPr>
          <w:rFonts w:ascii="Menlo" w:hAnsi="Menlo" w:cs="Menlo"/>
          <w:sz w:val="21"/>
          <w:szCs w:val="21"/>
        </w:rPr>
        <w:t>dataset.json</w:t>
      </w:r>
      <w:proofErr w:type="spellEnd"/>
      <w:r w:rsidRPr="00015A7D">
        <w:rPr>
          <w:rFonts w:ascii="Menlo" w:hAnsi="Menlo" w:cs="Menlo"/>
          <w:sz w:val="21"/>
          <w:szCs w:val="21"/>
        </w:rPr>
        <w:t>'))</w:t>
      </w:r>
    </w:p>
    <w:p w14:paraId="13C29DCC" w14:textId="77777777" w:rsidR="00833E60" w:rsidRPr="00015A7D" w:rsidRDefault="00833E60" w:rsidP="00833E60">
      <w:pPr>
        <w:shd w:val="clear" w:color="auto" w:fill="FFFFFF"/>
        <w:spacing w:after="480" w:line="240" w:lineRule="auto"/>
        <w:textAlignment w:val="baseline"/>
        <w:rPr>
          <w:sz w:val="22"/>
          <w:szCs w:val="22"/>
        </w:rPr>
      </w:pPr>
      <w:r w:rsidRPr="00015A7D">
        <w:rPr>
          <w:sz w:val="22"/>
          <w:szCs w:val="22"/>
        </w:rPr>
        <w:t xml:space="preserve">However, because it is currently in the </w:t>
      </w:r>
      <w:proofErr w:type="spellStart"/>
      <w:r w:rsidRPr="00015A7D">
        <w:rPr>
          <w:sz w:val="22"/>
          <w:szCs w:val="22"/>
        </w:rPr>
        <w:t>json</w:t>
      </w:r>
      <w:proofErr w:type="spellEnd"/>
      <w:r w:rsidRPr="00015A7D">
        <w:rPr>
          <w:sz w:val="22"/>
          <w:szCs w:val="22"/>
        </w:rPr>
        <w:t xml:space="preserve"> format, it was then reformatted into a </w:t>
      </w:r>
      <w:proofErr w:type="gramStart"/>
      <w:r w:rsidRPr="00015A7D">
        <w:rPr>
          <w:sz w:val="22"/>
          <w:szCs w:val="22"/>
        </w:rPr>
        <w:t>pandas</w:t>
      </w:r>
      <w:proofErr w:type="gramEnd"/>
      <w:r w:rsidRPr="00015A7D">
        <w:rPr>
          <w:sz w:val="22"/>
          <w:szCs w:val="22"/>
        </w:rPr>
        <w:t xml:space="preserve"> data-frame. When we do this, I only wanted the “results” portion and so I used the following code to read it in as a pandas </w:t>
      </w:r>
      <w:proofErr w:type="spellStart"/>
      <w:r w:rsidRPr="00015A7D">
        <w:rPr>
          <w:sz w:val="22"/>
          <w:szCs w:val="22"/>
        </w:rPr>
        <w:t>dataframe</w:t>
      </w:r>
      <w:proofErr w:type="spellEnd"/>
      <w:r w:rsidRPr="00015A7D">
        <w:rPr>
          <w:sz w:val="22"/>
          <w:szCs w:val="22"/>
        </w:rPr>
        <w:t>.</w:t>
      </w:r>
    </w:p>
    <w:p w14:paraId="179C00B1" w14:textId="393A0C94" w:rsidR="00833E60" w:rsidRPr="00015A7D" w:rsidRDefault="00833E60" w:rsidP="00833E60">
      <w:pPr>
        <w:shd w:val="clear" w:color="auto" w:fill="FFFFFF"/>
        <w:spacing w:after="480" w:line="240" w:lineRule="auto"/>
        <w:jc w:val="center"/>
        <w:textAlignment w:val="baseline"/>
        <w:rPr>
          <w:rFonts w:ascii="Menlo" w:hAnsi="Menlo" w:cs="Menlo"/>
          <w:sz w:val="21"/>
          <w:szCs w:val="21"/>
        </w:rPr>
      </w:pPr>
      <w:proofErr w:type="spellStart"/>
      <w:r w:rsidRPr="00015A7D">
        <w:rPr>
          <w:rFonts w:ascii="Menlo" w:hAnsi="Menlo" w:cs="Menlo"/>
          <w:sz w:val="21"/>
          <w:szCs w:val="21"/>
        </w:rPr>
        <w:t>df</w:t>
      </w:r>
      <w:proofErr w:type="spellEnd"/>
      <w:r w:rsidRPr="00015A7D">
        <w:rPr>
          <w:rFonts w:ascii="Menlo" w:hAnsi="Menlo" w:cs="Menlo"/>
          <w:sz w:val="21"/>
          <w:szCs w:val="21"/>
        </w:rPr>
        <w:t>=</w:t>
      </w:r>
      <w:proofErr w:type="spellStart"/>
      <w:r w:rsidRPr="00015A7D">
        <w:rPr>
          <w:rFonts w:ascii="Menlo" w:hAnsi="Menlo" w:cs="Menlo"/>
          <w:sz w:val="21"/>
          <w:szCs w:val="21"/>
        </w:rPr>
        <w:t>pd.json_normalize</w:t>
      </w:r>
      <w:proofErr w:type="spellEnd"/>
      <w:r w:rsidRPr="00015A7D">
        <w:rPr>
          <w:rFonts w:ascii="Menlo" w:hAnsi="Menlo" w:cs="Menlo"/>
          <w:sz w:val="21"/>
          <w:szCs w:val="21"/>
        </w:rPr>
        <w:t>(data["results"])</w:t>
      </w:r>
    </w:p>
    <w:p w14:paraId="4E26DB10" w14:textId="1183F6EB" w:rsidR="00833E60" w:rsidRPr="00015A7D" w:rsidRDefault="00BE0A91" w:rsidP="00833E60">
      <w:pPr>
        <w:rPr>
          <w:sz w:val="22"/>
          <w:szCs w:val="22"/>
        </w:rPr>
      </w:pPr>
      <w:r w:rsidRPr="00015A7D">
        <w:rPr>
          <w:sz w:val="22"/>
          <w:szCs w:val="22"/>
        </w:rPr>
        <w:t xml:space="preserve">Upon assessment of the dataset, there were a total of 51 columns. </w:t>
      </w:r>
      <w:r w:rsidR="00A97799" w:rsidRPr="00015A7D">
        <w:rPr>
          <w:sz w:val="22"/>
          <w:szCs w:val="22"/>
        </w:rPr>
        <w:t xml:space="preserve">However, of the 51 columns, many contained obviously irrelevant information such as the </w:t>
      </w:r>
      <w:proofErr w:type="spellStart"/>
      <w:r w:rsidR="00A97799" w:rsidRPr="00015A7D">
        <w:rPr>
          <w:sz w:val="22"/>
          <w:szCs w:val="22"/>
        </w:rPr>
        <w:t>doi</w:t>
      </w:r>
      <w:proofErr w:type="spellEnd"/>
      <w:r w:rsidR="00A97799" w:rsidRPr="00015A7D">
        <w:rPr>
          <w:sz w:val="22"/>
          <w:szCs w:val="22"/>
        </w:rPr>
        <w:t xml:space="preserve">, author name, and date. Therefore, these columns were manually dropped. </w:t>
      </w:r>
    </w:p>
    <w:p w14:paraId="0E00D527" w14:textId="7C7178AF" w:rsidR="00A97799" w:rsidRPr="00015A7D" w:rsidRDefault="00A97799" w:rsidP="00833E60">
      <w:pPr>
        <w:rPr>
          <w:sz w:val="22"/>
          <w:szCs w:val="22"/>
        </w:rPr>
      </w:pPr>
      <w:r w:rsidRPr="00015A7D">
        <w:rPr>
          <w:sz w:val="22"/>
          <w:szCs w:val="22"/>
        </w:rPr>
        <w:t xml:space="preserve">Specifically, these columns were the following. </w:t>
      </w:r>
    </w:p>
    <w:p w14:paraId="4C815D32" w14:textId="6D3FE680" w:rsidR="00A97799" w:rsidRPr="00015A7D" w:rsidRDefault="00A97799" w:rsidP="00833E60">
      <w:pPr>
        <w:rPr>
          <w:rFonts w:ascii="Menlo" w:hAnsi="Menlo" w:cs="Menlo"/>
          <w:sz w:val="21"/>
          <w:szCs w:val="21"/>
          <w:shd w:val="clear" w:color="auto" w:fill="FFFFFF"/>
        </w:rPr>
      </w:pPr>
      <w:r w:rsidRPr="00015A7D">
        <w:rPr>
          <w:rFonts w:ascii="Menlo" w:hAnsi="Menlo" w:cs="Menlo"/>
          <w:sz w:val="21"/>
          <w:szCs w:val="21"/>
          <w:shd w:val="clear" w:color="auto" w:fill="FFFFFF"/>
        </w:rPr>
        <w:t>['</w:t>
      </w:r>
      <w:proofErr w:type="spellStart"/>
      <w:r w:rsidRPr="00015A7D">
        <w:rPr>
          <w:rFonts w:ascii="Menlo" w:hAnsi="Menlo" w:cs="Menlo"/>
          <w:sz w:val="21"/>
          <w:szCs w:val="21"/>
          <w:shd w:val="clear" w:color="auto" w:fill="FFFFFF"/>
        </w:rPr>
        <w:t>adsorption_measurement.doi</w:t>
      </w:r>
      <w:proofErr w:type="spellEnd"/>
      <w:r w:rsidRPr="00015A7D">
        <w:rPr>
          <w:rFonts w:ascii="Menlo" w:hAnsi="Menlo" w:cs="Menlo"/>
          <w:sz w:val="21"/>
          <w:szCs w:val="21"/>
          <w:shd w:val="clear" w:color="auto" w:fill="FFFFFF"/>
        </w:rPr>
        <w:t>', '</w:t>
      </w:r>
      <w:proofErr w:type="spellStart"/>
      <w:r w:rsidRPr="00015A7D">
        <w:rPr>
          <w:rFonts w:ascii="Menlo" w:hAnsi="Menlo" w:cs="Menlo"/>
          <w:sz w:val="21"/>
          <w:szCs w:val="21"/>
          <w:shd w:val="clear" w:color="auto" w:fill="FFFFFF"/>
        </w:rPr>
        <w:t>adsorption_measurement.external_note</w:t>
      </w:r>
      <w:proofErr w:type="spellEnd"/>
      <w:r w:rsidRPr="00015A7D">
        <w:rPr>
          <w:rFonts w:ascii="Menlo" w:hAnsi="Menlo" w:cs="Menlo"/>
          <w:sz w:val="21"/>
          <w:szCs w:val="21"/>
          <w:shd w:val="clear" w:color="auto" w:fill="FFFFFF"/>
        </w:rPr>
        <w:t>', 'adsorption_measurement.internal_note', 'adsorption_measurement.bulk_surface_property_set.secondary_bulk_class', 'adsorption_measurement.bulk_surface_property_set.second_layer_composition', 'adsorption_measurement.bulk_surface_property_set.first_layer_composition', '</w:t>
      </w:r>
      <w:proofErr w:type="spellStart"/>
      <w:r w:rsidRPr="00015A7D">
        <w:rPr>
          <w:rFonts w:ascii="Menlo" w:hAnsi="Menlo" w:cs="Menlo"/>
          <w:sz w:val="21"/>
          <w:szCs w:val="21"/>
          <w:shd w:val="clear" w:color="auto" w:fill="FFFFFF"/>
        </w:rPr>
        <w:t>adsorption_measurement.emn_user.first_name</w:t>
      </w:r>
      <w:proofErr w:type="spellEnd"/>
      <w:r w:rsidRPr="00015A7D">
        <w:rPr>
          <w:rFonts w:ascii="Menlo" w:hAnsi="Menlo" w:cs="Menlo"/>
          <w:sz w:val="21"/>
          <w:szCs w:val="21"/>
          <w:shd w:val="clear" w:color="auto" w:fill="FFFFFF"/>
        </w:rPr>
        <w:t>', '</w:t>
      </w:r>
      <w:proofErr w:type="spellStart"/>
      <w:r w:rsidRPr="00015A7D">
        <w:rPr>
          <w:rFonts w:ascii="Menlo" w:hAnsi="Menlo" w:cs="Menlo"/>
          <w:sz w:val="21"/>
          <w:szCs w:val="21"/>
          <w:shd w:val="clear" w:color="auto" w:fill="FFFFFF"/>
        </w:rPr>
        <w:t>adsorption_measurement.emn_user.last_name</w:t>
      </w:r>
      <w:proofErr w:type="spellEnd"/>
      <w:r w:rsidRPr="00015A7D">
        <w:rPr>
          <w:rFonts w:ascii="Menlo" w:hAnsi="Menlo" w:cs="Menlo"/>
          <w:sz w:val="21"/>
          <w:szCs w:val="21"/>
          <w:shd w:val="clear" w:color="auto" w:fill="FFFFFF"/>
        </w:rPr>
        <w:t>', '</w:t>
      </w:r>
      <w:proofErr w:type="spellStart"/>
      <w:r w:rsidRPr="00015A7D">
        <w:rPr>
          <w:rFonts w:ascii="Menlo" w:hAnsi="Menlo" w:cs="Menlo"/>
          <w:sz w:val="21"/>
          <w:szCs w:val="21"/>
          <w:shd w:val="clear" w:color="auto" w:fill="FFFFFF"/>
        </w:rPr>
        <w:t>adsorption_measurement.emn_user.affiliation</w:t>
      </w:r>
      <w:proofErr w:type="spellEnd"/>
      <w:r w:rsidRPr="00015A7D">
        <w:rPr>
          <w:rFonts w:ascii="Menlo" w:hAnsi="Menlo" w:cs="Menlo"/>
          <w:sz w:val="21"/>
          <w:szCs w:val="21"/>
          <w:shd w:val="clear" w:color="auto" w:fill="FFFFFF"/>
        </w:rPr>
        <w:t>', '</w:t>
      </w:r>
      <w:proofErr w:type="spellStart"/>
      <w:r w:rsidRPr="00015A7D">
        <w:rPr>
          <w:rFonts w:ascii="Menlo" w:hAnsi="Menlo" w:cs="Menlo"/>
          <w:sz w:val="21"/>
          <w:szCs w:val="21"/>
          <w:shd w:val="clear" w:color="auto" w:fill="FFFFFF"/>
        </w:rPr>
        <w:t>adsorption_measurement.emn_user.email</w:t>
      </w:r>
      <w:proofErr w:type="spellEnd"/>
      <w:r w:rsidRPr="00015A7D">
        <w:rPr>
          <w:rFonts w:ascii="Menlo" w:hAnsi="Menlo" w:cs="Menlo"/>
          <w:sz w:val="21"/>
          <w:szCs w:val="21"/>
          <w:shd w:val="clear" w:color="auto" w:fill="FFFFFF"/>
        </w:rPr>
        <w:t>', '</w:t>
      </w:r>
      <w:proofErr w:type="spellStart"/>
      <w:r w:rsidRPr="00015A7D">
        <w:rPr>
          <w:rFonts w:ascii="Menlo" w:hAnsi="Menlo" w:cs="Menlo"/>
          <w:sz w:val="21"/>
          <w:szCs w:val="21"/>
          <w:shd w:val="clear" w:color="auto" w:fill="FFFFFF"/>
        </w:rPr>
        <w:t>adsorption_measurement.approver</w:t>
      </w:r>
      <w:proofErr w:type="spellEnd"/>
      <w:r w:rsidRPr="00015A7D">
        <w:rPr>
          <w:rFonts w:ascii="Menlo" w:hAnsi="Menlo" w:cs="Menlo"/>
          <w:sz w:val="21"/>
          <w:szCs w:val="21"/>
          <w:shd w:val="clear" w:color="auto" w:fill="FFFFFF"/>
        </w:rPr>
        <w:t>', '</w:t>
      </w:r>
      <w:proofErr w:type="spellStart"/>
      <w:r w:rsidRPr="00015A7D">
        <w:rPr>
          <w:rFonts w:ascii="Menlo" w:hAnsi="Menlo" w:cs="Menlo"/>
          <w:sz w:val="21"/>
          <w:szCs w:val="21"/>
          <w:shd w:val="clear" w:color="auto" w:fill="FFFFFF"/>
        </w:rPr>
        <w:t>adsorption_measurement.adsorption_site</w:t>
      </w:r>
      <w:proofErr w:type="spellEnd"/>
      <w:r w:rsidRPr="00015A7D">
        <w:rPr>
          <w:rFonts w:ascii="Menlo" w:hAnsi="Menlo" w:cs="Menlo"/>
          <w:sz w:val="21"/>
          <w:szCs w:val="21"/>
          <w:shd w:val="clear" w:color="auto" w:fill="FFFFFF"/>
        </w:rPr>
        <w:t xml:space="preserve">', 'adsorption_measurement.bulk_surface_property_set.lattice_constant', 'adsorption_measurement.bulk_surface_property_set.cell_symmetry', 'adsorption_measurement.bulk_surface_property_set.secondary_bulk_class.name', 'adsorption_measurement.bulk_surface_property_set.first_layer_composition.name', </w:t>
      </w:r>
      <w:r w:rsidRPr="00015A7D">
        <w:rPr>
          <w:rFonts w:ascii="Menlo" w:hAnsi="Menlo" w:cs="Menlo"/>
          <w:sz w:val="21"/>
          <w:szCs w:val="21"/>
          <w:shd w:val="clear" w:color="auto" w:fill="FFFFFF"/>
        </w:rPr>
        <w:lastRenderedPageBreak/>
        <w:t>'adsorption_measurement.bulk_surface_property_set.second_layer_composition.name', '</w:t>
      </w:r>
      <w:proofErr w:type="spellStart"/>
      <w:r w:rsidRPr="00015A7D">
        <w:rPr>
          <w:rFonts w:ascii="Menlo" w:hAnsi="Menlo" w:cs="Menlo"/>
          <w:sz w:val="21"/>
          <w:szCs w:val="21"/>
          <w:shd w:val="clear" w:color="auto" w:fill="FFFFFF"/>
        </w:rPr>
        <w:t>adsorption_measurement.bulk_surface_property_set.facet</w:t>
      </w:r>
      <w:proofErr w:type="spellEnd"/>
      <w:r w:rsidRPr="00015A7D">
        <w:rPr>
          <w:rFonts w:ascii="Menlo" w:hAnsi="Menlo" w:cs="Menlo"/>
          <w:sz w:val="21"/>
          <w:szCs w:val="21"/>
          <w:shd w:val="clear" w:color="auto" w:fill="FFFFFF"/>
        </w:rPr>
        <w:t>']</w:t>
      </w:r>
    </w:p>
    <w:p w14:paraId="13985777" w14:textId="1873F541" w:rsidR="00A97799" w:rsidRPr="00015A7D" w:rsidRDefault="00A97799" w:rsidP="00A97799">
      <w:pPr>
        <w:rPr>
          <w:sz w:val="22"/>
          <w:szCs w:val="22"/>
        </w:rPr>
      </w:pPr>
      <w:r w:rsidRPr="00015A7D">
        <w:rPr>
          <w:sz w:val="22"/>
          <w:szCs w:val="22"/>
        </w:rPr>
        <w:t xml:space="preserve">Additionally, attributes that did not contain actual data were dropped. This includes attributes where every single instance had TRUE for that attribute. </w:t>
      </w:r>
    </w:p>
    <w:p w14:paraId="637630AB" w14:textId="23AF1B8C" w:rsidR="00A97799" w:rsidRPr="00015A7D" w:rsidRDefault="00A97799" w:rsidP="00A97799">
      <w:pPr>
        <w:rPr>
          <w:sz w:val="22"/>
          <w:szCs w:val="22"/>
        </w:rPr>
      </w:pPr>
      <w:r w:rsidRPr="00015A7D">
        <w:rPr>
          <w:sz w:val="22"/>
          <w:szCs w:val="22"/>
        </w:rPr>
        <w:t xml:space="preserve">Specifically, these attributes were dropped. </w:t>
      </w:r>
    </w:p>
    <w:p w14:paraId="2F30B35A" w14:textId="4943DDA2" w:rsidR="00A97799" w:rsidRPr="00015A7D" w:rsidRDefault="00A97799" w:rsidP="00A97799">
      <w:pPr>
        <w:rPr>
          <w:rFonts w:ascii="Menlo" w:hAnsi="Menlo" w:cs="Menlo"/>
          <w:sz w:val="21"/>
          <w:szCs w:val="21"/>
          <w:shd w:val="clear" w:color="auto" w:fill="FFFFFF"/>
        </w:rPr>
      </w:pPr>
      <w:r w:rsidRPr="00015A7D">
        <w:rPr>
          <w:rFonts w:ascii="Menlo" w:hAnsi="Menlo" w:cs="Menlo"/>
          <w:sz w:val="21"/>
          <w:szCs w:val="21"/>
          <w:shd w:val="clear" w:color="auto" w:fill="FFFFFF"/>
        </w:rPr>
        <w:t>['</w:t>
      </w:r>
      <w:proofErr w:type="spellStart"/>
      <w:r w:rsidRPr="00015A7D">
        <w:rPr>
          <w:rFonts w:ascii="Menlo" w:hAnsi="Menlo" w:cs="Menlo"/>
          <w:sz w:val="21"/>
          <w:szCs w:val="21"/>
          <w:shd w:val="clear" w:color="auto" w:fill="FFFFFF"/>
        </w:rPr>
        <w:t>adsorption_measurement.is_most_stable_site</w:t>
      </w:r>
      <w:proofErr w:type="spellEnd"/>
      <w:r w:rsidRPr="00015A7D">
        <w:rPr>
          <w:rFonts w:ascii="Menlo" w:hAnsi="Menlo" w:cs="Menlo"/>
          <w:sz w:val="21"/>
          <w:szCs w:val="21"/>
          <w:shd w:val="clear" w:color="auto" w:fill="FFFFFF"/>
        </w:rPr>
        <w:t>', 'adsorption_measurement.adsorbate_species.name', '</w:t>
      </w:r>
      <w:proofErr w:type="spellStart"/>
      <w:r w:rsidRPr="00015A7D">
        <w:rPr>
          <w:rFonts w:ascii="Menlo" w:hAnsi="Menlo" w:cs="Menlo"/>
          <w:sz w:val="21"/>
          <w:szCs w:val="21"/>
          <w:shd w:val="clear" w:color="auto" w:fill="FFFFFF"/>
        </w:rPr>
        <w:t>adsorption_measurement.adsorbate_species.elemental_formula</w:t>
      </w:r>
      <w:proofErr w:type="spellEnd"/>
      <w:r w:rsidRPr="00015A7D">
        <w:rPr>
          <w:rFonts w:ascii="Menlo" w:hAnsi="Menlo" w:cs="Menlo"/>
          <w:sz w:val="21"/>
          <w:szCs w:val="21"/>
          <w:shd w:val="clear" w:color="auto" w:fill="FFFFFF"/>
        </w:rPr>
        <w:t>', 'adsorption_measurement.bulk_surface_property_set.is_stretched', 'adsorption_measurement.bulk_surface_property_set.is_compressed', 'adsorption_measurement.bulk_surface_property_set.nano_number_of_atoms', 'adsorption_measurement.bulk_surface_property_set.bulk_surface_material.elemental_formula', '</w:t>
      </w:r>
      <w:proofErr w:type="spellStart"/>
      <w:r w:rsidRPr="00015A7D">
        <w:rPr>
          <w:rFonts w:ascii="Menlo" w:hAnsi="Menlo" w:cs="Menlo"/>
          <w:sz w:val="21"/>
          <w:szCs w:val="21"/>
          <w:shd w:val="clear" w:color="auto" w:fill="FFFFFF"/>
        </w:rPr>
        <w:t>adsorption_measurement.adsorbate_fraction.fraction</w:t>
      </w:r>
      <w:proofErr w:type="spellEnd"/>
      <w:r w:rsidRPr="00015A7D">
        <w:rPr>
          <w:rFonts w:ascii="Menlo" w:hAnsi="Menlo" w:cs="Menlo"/>
          <w:sz w:val="21"/>
          <w:szCs w:val="21"/>
          <w:shd w:val="clear" w:color="auto" w:fill="FFFFFF"/>
        </w:rPr>
        <w:t>', '</w:t>
      </w:r>
      <w:proofErr w:type="spellStart"/>
      <w:r w:rsidRPr="00015A7D">
        <w:rPr>
          <w:rFonts w:ascii="Menlo" w:hAnsi="Menlo" w:cs="Menlo"/>
          <w:sz w:val="21"/>
          <w:szCs w:val="21"/>
          <w:shd w:val="clear" w:color="auto" w:fill="FFFFFF"/>
        </w:rPr>
        <w:t>adsorption_measurement.adsorption_reference_species_set</w:t>
      </w:r>
      <w:proofErr w:type="spellEnd"/>
      <w:r w:rsidRPr="00015A7D">
        <w:rPr>
          <w:rFonts w:ascii="Menlo" w:hAnsi="Menlo" w:cs="Menlo"/>
          <w:sz w:val="21"/>
          <w:szCs w:val="21"/>
          <w:shd w:val="clear" w:color="auto" w:fill="FFFFFF"/>
        </w:rPr>
        <w:t>', 'adsorption_measurement.bulk_surface_property_set.primary_bulk_class.name']</w:t>
      </w:r>
    </w:p>
    <w:p w14:paraId="0CFCD774" w14:textId="04A0E6EE" w:rsidR="00A97799" w:rsidRPr="00015A7D" w:rsidRDefault="00A97799" w:rsidP="00A97799">
      <w:pPr>
        <w:rPr>
          <w:sz w:val="22"/>
          <w:szCs w:val="22"/>
        </w:rPr>
      </w:pPr>
      <w:r w:rsidRPr="00015A7D">
        <w:rPr>
          <w:sz w:val="22"/>
          <w:szCs w:val="22"/>
        </w:rPr>
        <w:t xml:space="preserve">With these attributes now excluded, the number of columns decreased from 51 initially to 23 attributes which, now all of them containing chemically and physically relevant data. </w:t>
      </w:r>
    </w:p>
    <w:p w14:paraId="58A4F6E0" w14:textId="0A2A65EB" w:rsidR="00A97799" w:rsidRPr="00015A7D" w:rsidRDefault="00A97799" w:rsidP="00A97799">
      <w:pPr>
        <w:rPr>
          <w:sz w:val="22"/>
          <w:szCs w:val="22"/>
        </w:rPr>
      </w:pPr>
      <w:r w:rsidRPr="00015A7D">
        <w:rPr>
          <w:sz w:val="22"/>
          <w:szCs w:val="22"/>
        </w:rPr>
        <w:t xml:space="preserve">One thing that has gone particularly well was using </w:t>
      </w:r>
      <w:proofErr w:type="spellStart"/>
      <w:r w:rsidR="00A13303" w:rsidRPr="00015A7D">
        <w:rPr>
          <w:i/>
          <w:iCs/>
          <w:sz w:val="22"/>
          <w:szCs w:val="22"/>
        </w:rPr>
        <w:t>Jupyter</w:t>
      </w:r>
      <w:proofErr w:type="spellEnd"/>
      <w:r w:rsidRPr="00015A7D">
        <w:rPr>
          <w:i/>
          <w:iCs/>
          <w:sz w:val="22"/>
          <w:szCs w:val="22"/>
        </w:rPr>
        <w:t xml:space="preserve"> notebooks</w:t>
      </w:r>
      <w:r w:rsidRPr="00015A7D">
        <w:rPr>
          <w:sz w:val="22"/>
          <w:szCs w:val="22"/>
        </w:rPr>
        <w:t xml:space="preserve">, thanks to all the practice we have been doing until now. </w:t>
      </w:r>
      <w:r w:rsidR="00A13303" w:rsidRPr="00015A7D">
        <w:rPr>
          <w:sz w:val="22"/>
          <w:szCs w:val="22"/>
        </w:rPr>
        <w:t xml:space="preserve">I was able to read in JSON files easily thanks to all the practice I have had throughout the semester. Even though I haven’t worked with JSON files before, I was able to find solutions by myself. </w:t>
      </w:r>
    </w:p>
    <w:p w14:paraId="362678F4" w14:textId="77777777" w:rsidR="00015A7D" w:rsidRPr="00015A7D" w:rsidRDefault="00A13303" w:rsidP="00015A7D">
      <w:pPr>
        <w:rPr>
          <w:sz w:val="22"/>
          <w:szCs w:val="22"/>
        </w:rPr>
      </w:pPr>
      <w:r w:rsidRPr="00015A7D">
        <w:rPr>
          <w:sz w:val="22"/>
          <w:szCs w:val="22"/>
        </w:rPr>
        <w:t xml:space="preserve">The challenges I currently face is converting some of the chemically relevant attributes that are currently remaining, into formats that can be read by the ML algorithm. </w:t>
      </w:r>
      <w:r w:rsidR="00015A7D" w:rsidRPr="00015A7D">
        <w:rPr>
          <w:sz w:val="22"/>
          <w:szCs w:val="22"/>
        </w:rPr>
        <w:t xml:space="preserve">For instance, some attributes are trying to express chemical structures through symbols. For instance, </w:t>
      </w:r>
    </w:p>
    <w:p w14:paraId="42D0792E" w14:textId="04546EAC" w:rsidR="00015A7D" w:rsidRPr="00015A7D" w:rsidRDefault="00015A7D" w:rsidP="00015A7D">
      <w:pPr>
        <w:rPr>
          <w:rFonts w:ascii="Aptos Narrow" w:eastAsia="Times New Roman" w:hAnsi="Aptos Narrow"/>
          <w:color w:val="000000"/>
          <w:kern w:val="0"/>
          <w:sz w:val="21"/>
          <w:szCs w:val="21"/>
          <w14:ligatures w14:val="none"/>
        </w:rPr>
      </w:pPr>
      <w:r w:rsidRPr="00015A7D">
        <w:rPr>
          <w:rFonts w:ascii="Menlo" w:eastAsia="Times New Roman" w:hAnsi="Menlo" w:cs="Menlo"/>
          <w:color w:val="000000"/>
          <w:kern w:val="0"/>
          <w:sz w:val="21"/>
          <w:szCs w:val="21"/>
          <w14:ligatures w14:val="none"/>
        </w:rPr>
        <w:t>[O][C][C]([C][O])O</w:t>
      </w:r>
      <w:r w:rsidRPr="00015A7D">
        <w:rPr>
          <w:rFonts w:ascii="Menlo" w:eastAsia="Times New Roman" w:hAnsi="Menlo" w:cs="Menlo"/>
          <w:color w:val="000000"/>
          <w:kern w:val="0"/>
          <w:sz w:val="21"/>
          <w:szCs w:val="21"/>
          <w14:ligatures w14:val="none"/>
        </w:rPr>
        <w:t xml:space="preserve">, </w:t>
      </w:r>
      <w:r w:rsidRPr="00015A7D">
        <w:rPr>
          <w:rFonts w:ascii="Menlo" w:eastAsia="Times New Roman" w:hAnsi="Menlo" w:cs="Menlo"/>
          <w:color w:val="000000"/>
          <w:kern w:val="0"/>
          <w:sz w:val="21"/>
          <w:szCs w:val="21"/>
          <w14:ligatures w14:val="none"/>
        </w:rPr>
        <w:t>O[CH][C]([CH]O)O</w:t>
      </w:r>
      <w:r w:rsidRPr="00015A7D">
        <w:rPr>
          <w:rFonts w:ascii="Menlo" w:eastAsia="Times New Roman" w:hAnsi="Menlo" w:cs="Menlo"/>
          <w:color w:val="000000"/>
          <w:kern w:val="0"/>
          <w:sz w:val="21"/>
          <w:szCs w:val="21"/>
          <w14:ligatures w14:val="none"/>
        </w:rPr>
        <w:t xml:space="preserve">, </w:t>
      </w:r>
      <w:r w:rsidRPr="00015A7D">
        <w:rPr>
          <w:rFonts w:ascii="Menlo" w:eastAsia="Times New Roman" w:hAnsi="Menlo" w:cs="Menlo"/>
          <w:color w:val="000000"/>
          <w:kern w:val="0"/>
          <w:sz w:val="21"/>
          <w:szCs w:val="21"/>
          <w14:ligatures w14:val="none"/>
        </w:rPr>
        <w:t>[O][C][C]([C][O])O</w:t>
      </w:r>
    </w:p>
    <w:p w14:paraId="658B942E" w14:textId="0EA34C34" w:rsidR="00015A7D" w:rsidRPr="00015A7D" w:rsidRDefault="00015A7D" w:rsidP="00015A7D">
      <w:pPr>
        <w:rPr>
          <w:sz w:val="22"/>
          <w:szCs w:val="22"/>
        </w:rPr>
      </w:pPr>
      <w:r w:rsidRPr="00015A7D">
        <w:rPr>
          <w:sz w:val="22"/>
          <w:szCs w:val="22"/>
        </w:rPr>
        <w:t xml:space="preserve">Now, at its current form, this doesn’t provide chemically relevant data. I need to think of a way to convert this. Additionally, there are some attributes with missing datapoints. If there are too many missing datapoints for a given attribute, I probably </w:t>
      </w:r>
      <w:proofErr w:type="gramStart"/>
      <w:r w:rsidRPr="00015A7D">
        <w:rPr>
          <w:sz w:val="22"/>
          <w:szCs w:val="22"/>
        </w:rPr>
        <w:t>have to</w:t>
      </w:r>
      <w:proofErr w:type="gramEnd"/>
      <w:r w:rsidRPr="00015A7D">
        <w:rPr>
          <w:sz w:val="22"/>
          <w:szCs w:val="22"/>
        </w:rPr>
        <w:t xml:space="preserve"> drop them. However, if there are only a few missing points, I should think of a way to resolve that issue. </w:t>
      </w:r>
    </w:p>
    <w:p w14:paraId="3D9079F3" w14:textId="45F5A143" w:rsidR="00015A7D" w:rsidRPr="00015A7D" w:rsidRDefault="00015A7D" w:rsidP="00015A7D">
      <w:pPr>
        <w:rPr>
          <w:sz w:val="22"/>
          <w:szCs w:val="22"/>
        </w:rPr>
      </w:pPr>
      <w:r w:rsidRPr="00015A7D">
        <w:rPr>
          <w:sz w:val="22"/>
          <w:szCs w:val="22"/>
        </w:rPr>
        <w:t xml:space="preserve">As a revised timeline, I would like to use the next week to prepare a clean dataset including reorganizing some of the structural information so that it can be read into a ML algorithm. Then, in the following week, I will start running the actual algorithm on the dataset. Then, in the final week, I will complete the write-up. </w:t>
      </w:r>
    </w:p>
    <w:p w14:paraId="4FA69445" w14:textId="735C7CBE" w:rsidR="00015A7D" w:rsidRPr="00015A7D" w:rsidRDefault="00015A7D" w:rsidP="00015A7D">
      <w:pPr>
        <w:rPr>
          <w:sz w:val="22"/>
          <w:szCs w:val="22"/>
        </w:rPr>
      </w:pPr>
      <w:r w:rsidRPr="00015A7D">
        <w:rPr>
          <w:sz w:val="22"/>
          <w:szCs w:val="22"/>
        </w:rPr>
        <w:t xml:space="preserve">Currently, I need some help with how to deal with missing data points and pointers on when to drop them completely and when to fix them. Additionally, I need some ideas on how to extract important information from molecular structures. </w:t>
      </w:r>
    </w:p>
    <w:p w14:paraId="1241D7BF" w14:textId="6FE55049" w:rsidR="00A13303" w:rsidRPr="00A97799" w:rsidRDefault="00A13303" w:rsidP="00A97799"/>
    <w:sectPr w:rsidR="00A13303" w:rsidRPr="00A9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AD4"/>
    <w:multiLevelType w:val="multilevel"/>
    <w:tmpl w:val="DA94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9766A"/>
    <w:multiLevelType w:val="hybridMultilevel"/>
    <w:tmpl w:val="330E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D33F3"/>
    <w:multiLevelType w:val="hybridMultilevel"/>
    <w:tmpl w:val="2F623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94649"/>
    <w:multiLevelType w:val="hybridMultilevel"/>
    <w:tmpl w:val="2278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581528">
    <w:abstractNumId w:val="2"/>
  </w:num>
  <w:num w:numId="2" w16cid:durableId="1400443458">
    <w:abstractNumId w:val="1"/>
  </w:num>
  <w:num w:numId="3" w16cid:durableId="1507788446">
    <w:abstractNumId w:val="3"/>
  </w:num>
  <w:num w:numId="4" w16cid:durableId="150798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3E"/>
    <w:rsid w:val="0000677A"/>
    <w:rsid w:val="0001180C"/>
    <w:rsid w:val="00015A7D"/>
    <w:rsid w:val="00031F1D"/>
    <w:rsid w:val="00050495"/>
    <w:rsid w:val="00146DFC"/>
    <w:rsid w:val="001B76FB"/>
    <w:rsid w:val="001C3391"/>
    <w:rsid w:val="0021743B"/>
    <w:rsid w:val="00313441"/>
    <w:rsid w:val="0032075F"/>
    <w:rsid w:val="003F1D57"/>
    <w:rsid w:val="003F2814"/>
    <w:rsid w:val="003F75CE"/>
    <w:rsid w:val="00421764"/>
    <w:rsid w:val="004334F2"/>
    <w:rsid w:val="004C390C"/>
    <w:rsid w:val="004E653C"/>
    <w:rsid w:val="00525A26"/>
    <w:rsid w:val="005A17AD"/>
    <w:rsid w:val="006444F2"/>
    <w:rsid w:val="00682C57"/>
    <w:rsid w:val="006F45A1"/>
    <w:rsid w:val="00724574"/>
    <w:rsid w:val="00733F88"/>
    <w:rsid w:val="00741A01"/>
    <w:rsid w:val="007C4C12"/>
    <w:rsid w:val="00816D34"/>
    <w:rsid w:val="00833E60"/>
    <w:rsid w:val="00833F23"/>
    <w:rsid w:val="008C0E94"/>
    <w:rsid w:val="008F1857"/>
    <w:rsid w:val="008F1CCF"/>
    <w:rsid w:val="008F3431"/>
    <w:rsid w:val="009769E8"/>
    <w:rsid w:val="009F0F09"/>
    <w:rsid w:val="00A13303"/>
    <w:rsid w:val="00A17FD7"/>
    <w:rsid w:val="00A33E68"/>
    <w:rsid w:val="00A36903"/>
    <w:rsid w:val="00A471A7"/>
    <w:rsid w:val="00A8730A"/>
    <w:rsid w:val="00A968E3"/>
    <w:rsid w:val="00A97799"/>
    <w:rsid w:val="00B17004"/>
    <w:rsid w:val="00BE0A91"/>
    <w:rsid w:val="00C26399"/>
    <w:rsid w:val="00C71F3E"/>
    <w:rsid w:val="00D173F8"/>
    <w:rsid w:val="00D3300C"/>
    <w:rsid w:val="00D9035F"/>
    <w:rsid w:val="00DC4B22"/>
    <w:rsid w:val="00DF2674"/>
    <w:rsid w:val="00DF47B1"/>
    <w:rsid w:val="00E73650"/>
    <w:rsid w:val="00EC6C22"/>
    <w:rsid w:val="00F207EE"/>
    <w:rsid w:val="00F33423"/>
    <w:rsid w:val="00F732EA"/>
    <w:rsid w:val="00F81AB8"/>
    <w:rsid w:val="00F81FE7"/>
    <w:rsid w:val="00FC1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7D2BB2"/>
  <w15:chartTrackingRefBased/>
  <w15:docId w15:val="{2662EDA7-9F86-D943-B18C-86D04A77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3E"/>
    <w:rPr>
      <w:rFonts w:ascii="Times New Roman" w:hAnsi="Times New Roman" w:cs="Times New Roman"/>
    </w:rPr>
  </w:style>
  <w:style w:type="paragraph" w:styleId="Heading1">
    <w:name w:val="heading 1"/>
    <w:basedOn w:val="Normal"/>
    <w:next w:val="Normal"/>
    <w:link w:val="Heading1Char"/>
    <w:uiPriority w:val="9"/>
    <w:qFormat/>
    <w:rsid w:val="00C71F3E"/>
    <w:pPr>
      <w:outlineLvl w:val="0"/>
    </w:pPr>
    <w:rPr>
      <w:b/>
      <w:bCs/>
    </w:rPr>
  </w:style>
  <w:style w:type="paragraph" w:styleId="Heading2">
    <w:name w:val="heading 2"/>
    <w:basedOn w:val="Normal"/>
    <w:next w:val="Normal"/>
    <w:link w:val="Heading2Char"/>
    <w:uiPriority w:val="9"/>
    <w:semiHidden/>
    <w:unhideWhenUsed/>
    <w:qFormat/>
    <w:rsid w:val="00C71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F3E"/>
    <w:rPr>
      <w:rFonts w:ascii="Times New Roman" w:hAnsi="Times New Roman" w:cs="Times New Roman"/>
      <w:b/>
      <w:bCs/>
    </w:rPr>
  </w:style>
  <w:style w:type="character" w:customStyle="1" w:styleId="Heading2Char">
    <w:name w:val="Heading 2 Char"/>
    <w:basedOn w:val="DefaultParagraphFont"/>
    <w:link w:val="Heading2"/>
    <w:uiPriority w:val="9"/>
    <w:semiHidden/>
    <w:rsid w:val="00C71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F3E"/>
    <w:rPr>
      <w:rFonts w:eastAsiaTheme="majorEastAsia" w:cstheme="majorBidi"/>
      <w:color w:val="272727" w:themeColor="text1" w:themeTint="D8"/>
    </w:rPr>
  </w:style>
  <w:style w:type="paragraph" w:styleId="Title">
    <w:name w:val="Title"/>
    <w:basedOn w:val="Normal"/>
    <w:next w:val="Normal"/>
    <w:link w:val="TitleChar"/>
    <w:uiPriority w:val="10"/>
    <w:qFormat/>
    <w:rsid w:val="00C71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F3E"/>
    <w:pPr>
      <w:spacing w:before="160"/>
      <w:jc w:val="center"/>
    </w:pPr>
    <w:rPr>
      <w:i/>
      <w:iCs/>
      <w:color w:val="404040" w:themeColor="text1" w:themeTint="BF"/>
    </w:rPr>
  </w:style>
  <w:style w:type="character" w:customStyle="1" w:styleId="QuoteChar">
    <w:name w:val="Quote Char"/>
    <w:basedOn w:val="DefaultParagraphFont"/>
    <w:link w:val="Quote"/>
    <w:uiPriority w:val="29"/>
    <w:rsid w:val="00C71F3E"/>
    <w:rPr>
      <w:i/>
      <w:iCs/>
      <w:color w:val="404040" w:themeColor="text1" w:themeTint="BF"/>
    </w:rPr>
  </w:style>
  <w:style w:type="paragraph" w:styleId="ListParagraph">
    <w:name w:val="List Paragraph"/>
    <w:basedOn w:val="Normal"/>
    <w:uiPriority w:val="34"/>
    <w:qFormat/>
    <w:rsid w:val="00C71F3E"/>
    <w:pPr>
      <w:ind w:left="720"/>
      <w:contextualSpacing/>
    </w:pPr>
  </w:style>
  <w:style w:type="character" w:styleId="IntenseEmphasis">
    <w:name w:val="Intense Emphasis"/>
    <w:basedOn w:val="DefaultParagraphFont"/>
    <w:uiPriority w:val="21"/>
    <w:qFormat/>
    <w:rsid w:val="00C71F3E"/>
    <w:rPr>
      <w:i/>
      <w:iCs/>
      <w:color w:val="0F4761" w:themeColor="accent1" w:themeShade="BF"/>
    </w:rPr>
  </w:style>
  <w:style w:type="paragraph" w:styleId="IntenseQuote">
    <w:name w:val="Intense Quote"/>
    <w:basedOn w:val="Normal"/>
    <w:next w:val="Normal"/>
    <w:link w:val="IntenseQuoteChar"/>
    <w:uiPriority w:val="30"/>
    <w:qFormat/>
    <w:rsid w:val="00C71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F3E"/>
    <w:rPr>
      <w:i/>
      <w:iCs/>
      <w:color w:val="0F4761" w:themeColor="accent1" w:themeShade="BF"/>
    </w:rPr>
  </w:style>
  <w:style w:type="character" w:styleId="IntenseReference">
    <w:name w:val="Intense Reference"/>
    <w:basedOn w:val="DefaultParagraphFont"/>
    <w:uiPriority w:val="32"/>
    <w:qFormat/>
    <w:rsid w:val="00C71F3E"/>
    <w:rPr>
      <w:b/>
      <w:bCs/>
      <w:smallCaps/>
      <w:color w:val="0F4761" w:themeColor="accent1" w:themeShade="BF"/>
      <w:spacing w:val="5"/>
    </w:rPr>
  </w:style>
  <w:style w:type="character" w:styleId="PlaceholderText">
    <w:name w:val="Placeholder Text"/>
    <w:basedOn w:val="DefaultParagraphFont"/>
    <w:uiPriority w:val="99"/>
    <w:semiHidden/>
    <w:rsid w:val="00F207EE"/>
    <w:rPr>
      <w:color w:val="666666"/>
    </w:rPr>
  </w:style>
  <w:style w:type="paragraph" w:styleId="Caption">
    <w:name w:val="caption"/>
    <w:basedOn w:val="Normal"/>
    <w:next w:val="Normal"/>
    <w:uiPriority w:val="35"/>
    <w:unhideWhenUsed/>
    <w:qFormat/>
    <w:rsid w:val="00F207EE"/>
    <w:pPr>
      <w:spacing w:after="200" w:line="240" w:lineRule="auto"/>
    </w:pPr>
    <w:rPr>
      <w:i/>
      <w:iCs/>
      <w:color w:val="0E2841" w:themeColor="text2"/>
      <w:sz w:val="18"/>
      <w:szCs w:val="18"/>
    </w:rPr>
  </w:style>
  <w:style w:type="table" w:styleId="TableGrid">
    <w:name w:val="Table Grid"/>
    <w:basedOn w:val="TableNormal"/>
    <w:uiPriority w:val="39"/>
    <w:rsid w:val="0068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3E60"/>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365">
      <w:bodyDiv w:val="1"/>
      <w:marLeft w:val="0"/>
      <w:marRight w:val="0"/>
      <w:marTop w:val="0"/>
      <w:marBottom w:val="0"/>
      <w:divBdr>
        <w:top w:val="none" w:sz="0" w:space="0" w:color="auto"/>
        <w:left w:val="none" w:sz="0" w:space="0" w:color="auto"/>
        <w:bottom w:val="none" w:sz="0" w:space="0" w:color="auto"/>
        <w:right w:val="none" w:sz="0" w:space="0" w:color="auto"/>
      </w:divBdr>
    </w:div>
    <w:div w:id="344211172">
      <w:bodyDiv w:val="1"/>
      <w:marLeft w:val="0"/>
      <w:marRight w:val="0"/>
      <w:marTop w:val="0"/>
      <w:marBottom w:val="0"/>
      <w:divBdr>
        <w:top w:val="none" w:sz="0" w:space="0" w:color="auto"/>
        <w:left w:val="none" w:sz="0" w:space="0" w:color="auto"/>
        <w:bottom w:val="none" w:sz="0" w:space="0" w:color="auto"/>
        <w:right w:val="none" w:sz="0" w:space="0" w:color="auto"/>
      </w:divBdr>
    </w:div>
    <w:div w:id="1104494384">
      <w:bodyDiv w:val="1"/>
      <w:marLeft w:val="0"/>
      <w:marRight w:val="0"/>
      <w:marTop w:val="0"/>
      <w:marBottom w:val="0"/>
      <w:divBdr>
        <w:top w:val="none" w:sz="0" w:space="0" w:color="auto"/>
        <w:left w:val="none" w:sz="0" w:space="0" w:color="auto"/>
        <w:bottom w:val="none" w:sz="0" w:space="0" w:color="auto"/>
        <w:right w:val="none" w:sz="0" w:space="0" w:color="auto"/>
      </w:divBdr>
    </w:div>
    <w:div w:id="1149861514">
      <w:bodyDiv w:val="1"/>
      <w:marLeft w:val="0"/>
      <w:marRight w:val="0"/>
      <w:marTop w:val="0"/>
      <w:marBottom w:val="0"/>
      <w:divBdr>
        <w:top w:val="none" w:sz="0" w:space="0" w:color="auto"/>
        <w:left w:val="none" w:sz="0" w:space="0" w:color="auto"/>
        <w:bottom w:val="none" w:sz="0" w:space="0" w:color="auto"/>
        <w:right w:val="none" w:sz="0" w:space="0" w:color="auto"/>
      </w:divBdr>
    </w:div>
    <w:div w:id="1609507833">
      <w:bodyDiv w:val="1"/>
      <w:marLeft w:val="0"/>
      <w:marRight w:val="0"/>
      <w:marTop w:val="0"/>
      <w:marBottom w:val="0"/>
      <w:divBdr>
        <w:top w:val="none" w:sz="0" w:space="0" w:color="auto"/>
        <w:left w:val="none" w:sz="0" w:space="0" w:color="auto"/>
        <w:bottom w:val="none" w:sz="0" w:space="0" w:color="auto"/>
        <w:right w:val="none" w:sz="0" w:space="0" w:color="auto"/>
      </w:divBdr>
    </w:div>
    <w:div w:id="1690326079">
      <w:bodyDiv w:val="1"/>
      <w:marLeft w:val="0"/>
      <w:marRight w:val="0"/>
      <w:marTop w:val="0"/>
      <w:marBottom w:val="0"/>
      <w:divBdr>
        <w:top w:val="none" w:sz="0" w:space="0" w:color="auto"/>
        <w:left w:val="none" w:sz="0" w:space="0" w:color="auto"/>
        <w:bottom w:val="none" w:sz="0" w:space="0" w:color="auto"/>
        <w:right w:val="none" w:sz="0" w:space="0" w:color="auto"/>
      </w:divBdr>
      <w:divsChild>
        <w:div w:id="1184440038">
          <w:marLeft w:val="640"/>
          <w:marRight w:val="0"/>
          <w:marTop w:val="0"/>
          <w:marBottom w:val="0"/>
          <w:divBdr>
            <w:top w:val="none" w:sz="0" w:space="0" w:color="auto"/>
            <w:left w:val="none" w:sz="0" w:space="0" w:color="auto"/>
            <w:bottom w:val="none" w:sz="0" w:space="0" w:color="auto"/>
            <w:right w:val="none" w:sz="0" w:space="0" w:color="auto"/>
          </w:divBdr>
        </w:div>
        <w:div w:id="1654337366">
          <w:marLeft w:val="640"/>
          <w:marRight w:val="0"/>
          <w:marTop w:val="0"/>
          <w:marBottom w:val="0"/>
          <w:divBdr>
            <w:top w:val="none" w:sz="0" w:space="0" w:color="auto"/>
            <w:left w:val="none" w:sz="0" w:space="0" w:color="auto"/>
            <w:bottom w:val="none" w:sz="0" w:space="0" w:color="auto"/>
            <w:right w:val="none" w:sz="0" w:space="0" w:color="auto"/>
          </w:divBdr>
        </w:div>
        <w:div w:id="476806015">
          <w:marLeft w:val="640"/>
          <w:marRight w:val="0"/>
          <w:marTop w:val="0"/>
          <w:marBottom w:val="0"/>
          <w:divBdr>
            <w:top w:val="none" w:sz="0" w:space="0" w:color="auto"/>
            <w:left w:val="none" w:sz="0" w:space="0" w:color="auto"/>
            <w:bottom w:val="none" w:sz="0" w:space="0" w:color="auto"/>
            <w:right w:val="none" w:sz="0" w:space="0" w:color="auto"/>
          </w:divBdr>
        </w:div>
        <w:div w:id="1711997818">
          <w:marLeft w:val="640"/>
          <w:marRight w:val="0"/>
          <w:marTop w:val="0"/>
          <w:marBottom w:val="0"/>
          <w:divBdr>
            <w:top w:val="none" w:sz="0" w:space="0" w:color="auto"/>
            <w:left w:val="none" w:sz="0" w:space="0" w:color="auto"/>
            <w:bottom w:val="none" w:sz="0" w:space="0" w:color="auto"/>
            <w:right w:val="none" w:sz="0" w:space="0" w:color="auto"/>
          </w:divBdr>
        </w:div>
        <w:div w:id="158329649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BC3971-C61B-674C-B000-C4376C66B944}">
  <we:reference id="wa104382081" version="1.55.1.0" store="en-US" storeType="OMEX"/>
  <we:alternateReferences>
    <we:reference id="wa104382081" version="1.55.1.0" store="en-US" storeType="OMEX"/>
  </we:alternateReferences>
  <we:properties>
    <we:property name="MENDELEY_CITATIONS" value="[{&quot;citationID&quot;:&quot;MENDELEY_CITATION_eb69d1a7-5477-4bde-8228-279f0b2c56b9&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WI2OWQxYTctNTQ3Ny00YmRlLTgyMjgtMjc5ZjBiMmM1NmI5IiwicHJvcGVydGllcyI6eyJub3RlSW5kZXgiOjB9LCJpc0VkaXRlZCI6ZmFsc2UsIm1hbnVhbE92ZXJyaWRlIjp7ImlzTWFudWFsbHlPdmVycmlkZGVuIjpmYWxzZSwiY2l0ZXByb2NUZXh0IjoiPHN1cD4xPC9zdXA+IiwibWFudWFsT3ZlcnJpZGVUZXh0IjoiIn0sImNpdGF0aW9uSXRlbXMiOlt7ImlkIjoiOTNlOTczZDgtYWIzOC0zNWI3LTkxMjEtNDMxMjBkZDYzNDRhIiwiaXRlbURhdGEiOnsidHlwZSI6ImFydGljbGUtam91cm5hbCIsImlkIjoiOTNlOTczZDgtYWIzOC0zNWI3LTkxMjEtNDMxMjBkZDYzNDRhIiwidGl0bGUiOiJBbGthbGkgYW5kIEFsa2FsaW5lIEVhcnRoIEh5ZHJpZGVzLURyaXZlbiBOIDxzdWI+Mjwvc3ViPiBBY3RpdmF0aW9uIGFuZCBUcmFuc2Zvcm1hdGlvbiBvdmVyIE1uIE5pdHJpZGUgQ2F0YWx5c3QiLCJhdXRob3IiOlt7ImZhbWlseSI6IkNoYW5nIiwiZ2l2ZW4iOiJGZWkiLCJwYXJzZS1uYW1lcyI6ZmFsc2UsImRyb3BwaW5nLXBhcnRpY2xlIjoiIiwibm9uLWRyb3BwaW5nLXBhcnRpY2xlIjoiIn0seyJmYW1pbHkiOiJHdWFuIiwiZ2l2ZW4iOiJZZXFpbiIsInBhcnNlLW5hbWVzIjpmYWxzZSwiZHJvcHBpbmctcGFydGljbGUiOiIiLCJub24tZHJvcHBpbmctcGFydGljbGUiOiIifSx7ImZhbWlseSI6IkNoYW5nIiwiZ2l2ZW4iOiJYaW5naHVhIiwicGFyc2UtbmFtZXMiOmZhbHNlLCJkcm9wcGluZy1wYXJ0aWNsZSI6IiIsIm5vbi1kcm9wcGluZy1wYXJ0aWNsZSI6IiJ9LHsiZmFtaWx5IjoiR3VvIiwiZ2l2ZW4iOiJKaWFucGluZyIsInBhcnNlLW5hbWVzIjpmYWxzZSwiZHJvcHBpbmctcGFydGljbGUiOiIiLCJub24tZHJvcHBpbmctcGFydGljbGUiOiIifSx7ImZhbWlseSI6IldhbmciLCJnaXZlbiI6IlBlaWt1biIsInBhcnNlLW5hbWVzIjpmYWxzZSwiZHJvcHBpbmctcGFydGljbGUiOiIiLCJub24tZHJvcHBpbmctcGFydGljbGUiOiIifSx7ImZhbWlseSI6IkdhbyIsImdpdmVuIjoiV2VuYm8iLCJwYXJzZS1uYW1lcyI6ZmFsc2UsImRyb3BwaW5nLXBhcnRpY2xlIjoiIiwibm9uLWRyb3BwaW5nLXBhcnRpY2xlIjoiIn0seyJmYW1pbHkiOiJXdSIsImdpdmVuIjoiR3VvdGFvIiwicGFyc2UtbmFtZXMiOmZhbHNlLCJkcm9wcGluZy1wYXJ0aWNsZSI6IiIsIm5vbi1kcm9wcGluZy1wYXJ0aWNsZSI6IiJ9LHsiZmFtaWx5IjoiWmhlbmciLCJnaXZlbiI6IkppZSIsInBhcnNlLW5hbWVzIjpmYWxzZSwiZHJvcHBpbmctcGFydGljbGUiOiIiLCJub24tZHJvcHBpbmctcGFydGljbGUiOiIifSx7ImZhbWlseSI6IkxpIiwiZ2l2ZW4iOiJYaW5nZ3VvIiwicGFyc2UtbmFtZXMiOmZhbHNlLCJkcm9wcGluZy1wYXJ0aWNsZSI6IiIsIm5vbi1kcm9wcGluZy1wYXJ0aWNsZSI6IiJ9LHsiZmFtaWx5IjoiQ2hlbiIsImdpdmVuIjoiUGluZyIsInBhcnNlLW5hbWVzIjpmYWxzZSwiZHJvcHBpbmctcGFydGljbGUiOiIiLCJub24tZHJvcHBpbmctcGFydGljbGUiOiIifV0sImNvbnRhaW5lci10aXRsZSI6IkpvdXJuYWwgb2YgdGhlIEFtZXJpY2FuIENoZW1pY2FsIFNvY2lldHkiLCJjb250YWluZXItdGl0bGUtc2hvcnQiOiJKIEFtIENoZW0gU29jIiwiRE9JIjoiMTAuMTAyMS9qYWNzLjhiMDgzMzQiLCJJU1NOIjoiMDAwMi03ODYzIiwiaXNzdWVkIjp7ImRhdGUtcGFydHMiOltbMjAxOCwxMSw3XV19LCJwYWdlIjoiMTQ3OTktMTQ4MDYiLCJpc3N1ZSI6IjQ0Iiwidm9sdW1lIjoiMTQwIn0sImlzVGVtcG9yYXJ5IjpmYWxzZX1dfQ==&quot;,&quot;citationItems&quot;:[{&quot;id&quot;:&quot;93e973d8-ab38-35b7-9121-43120dd6344a&quot;,&quot;itemData&quot;:{&quot;type&quot;:&quot;article-journal&quot;,&quot;id&quot;:&quot;93e973d8-ab38-35b7-9121-43120dd6344a&quot;,&quot;title&quot;:&quot;Alkali and Alkaline Earth Hydrides-Driven N &lt;sub&gt;2&lt;/sub&gt; Activation and Transformation over Mn Nitride Catalyst&quot;,&quot;author&quot;:[{&quot;family&quot;:&quot;Chang&quot;,&quot;given&quot;:&quot;Fei&quot;,&quot;parse-names&quot;:false,&quot;dropping-particle&quot;:&quot;&quot;,&quot;non-dropping-particle&quot;:&quot;&quot;},{&quot;family&quot;:&quot;Guan&quot;,&quot;given&quot;:&quot;Yeqin&quot;,&quot;parse-names&quot;:false,&quot;dropping-particle&quot;:&quot;&quot;,&quot;non-dropping-particle&quot;:&quot;&quot;},{&quot;family&quot;:&quot;Chang&quot;,&quot;given&quot;:&quot;Xinghua&quot;,&quot;parse-names&quot;:false,&quot;dropping-particle&quot;:&quot;&quot;,&quot;non-dropping-particle&quot;:&quot;&quot;},{&quot;family&quot;:&quot;Guo&quot;,&quot;given&quot;:&quot;Jianping&quot;,&quot;parse-names&quot;:false,&quot;dropping-particle&quot;:&quot;&quot;,&quot;non-dropping-particle&quot;:&quot;&quot;},{&quot;family&quot;:&quot;Wang&quot;,&quot;given&quot;:&quot;Peikun&quot;,&quot;parse-names&quot;:false,&quot;dropping-particle&quot;:&quot;&quot;,&quot;non-dropping-particle&quot;:&quot;&quot;},{&quot;family&quot;:&quot;Gao&quot;,&quot;given&quot;:&quot;Wenbo&quot;,&quot;parse-names&quot;:false,&quot;dropping-particle&quot;:&quot;&quot;,&quot;non-dropping-particle&quot;:&quot;&quot;},{&quot;family&quot;:&quot;Wu&quot;,&quot;given&quot;:&quot;Guotao&quot;,&quot;parse-names&quot;:false,&quot;dropping-particle&quot;:&quot;&quot;,&quot;non-dropping-particle&quot;:&quot;&quot;},{&quot;family&quot;:&quot;Zheng&quot;,&quot;given&quot;:&quot;Jie&quot;,&quot;parse-names&quot;:false,&quot;dropping-particle&quot;:&quot;&quot;,&quot;non-dropping-particle&quot;:&quot;&quot;},{&quot;family&quot;:&quot;Li&quot;,&quot;given&quot;:&quot;Xingguo&quot;,&quot;parse-names&quot;:false,&quot;dropping-particle&quot;:&quot;&quot;,&quot;non-dropping-particle&quot;:&quot;&quot;},{&quot;family&quot;:&quot;Chen&quot;,&quot;given&quot;:&quot;Ping&quot;,&quot;parse-names&quot;:false,&quot;dropping-particle&quot;:&quot;&quot;,&quot;non-dropping-particle&quot;:&quot;&quot;}],&quot;container-title&quot;:&quot;Journal of the American Chemical Society&quot;,&quot;container-title-short&quot;:&quot;J Am Chem Soc&quot;,&quot;DOI&quot;:&quot;10.1021/jacs.8b08334&quot;,&quot;ISSN&quot;:&quot;0002-7863&quot;,&quot;issued&quot;:{&quot;date-parts&quot;:[[2018,11,7]]},&quot;page&quot;:&quot;14799-14806&quot;,&quot;issue&quot;:&quot;44&quot;,&quot;volume&quot;:&quot;140&quot;},&quot;isTemporary&quot;:false}]},{&quot;citationID&quot;:&quot;MENDELEY_CITATION_d86d913f-6c0c-450d-93e5-fc19cf07703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g2ZDkxM2YtNmMwYy00NTBkLTkzZTUtZmMxOWNmMDc3MDM4IiwicHJvcGVydGllcyI6eyJub3RlSW5kZXgiOjB9LCJpc0VkaXRlZCI6ZmFsc2UsIm1hbnVhbE92ZXJyaWRlIjp7ImlzTWFudWFsbHlPdmVycmlkZGVuIjpmYWxzZSwiY2l0ZXByb2NUZXh0IjoiPHN1cD4yPC9zdXA+IiwibWFudWFsT3ZlcnJpZGVUZXh0IjoiIn0sImNpdGF0aW9uSXRlbXMiOlt7ImlkIjoiZjBhZGI5OWYtMjg3ZC0zOTAwLTgyOWItMDNhZTkwZTcyOTZiIiwiaXRlbURhdGEiOnsidHlwZSI6ImFydGljbGUtam91cm5hbCIsImlkIjoiZjBhZGI5OWYtMjg3ZC0zOTAwLTgyOWItMDNhZTkwZTcyOTZiIiwidGl0bGUiOiJBIENvbmNlcHR1YWwgQXBwcm9hY2ggZm9yIHRoZSBEZXNpZ24gb2YgTmV3IENhdGFseXN0cyBmb3IgQW1tb25pYSBTeW50aGVzaXM6IEEgTWV0YWzigJRTdXBwb3J0IEludGVyYWN0aW9ucyBSZXZpZXciLCJhdXRob3IiOlt7ImZhbWlseSI6IkFycm95by1DYWlyZSIsImdpdmVuIjoiSmF2aWVyIiwicGFyc2UtbmFtZXMiOmZhbHNlLCJkcm9wcGluZy1wYXJ0aWNsZSI6IiIsIm5vbi1kcm9wcGluZy1wYXJ0aWNsZSI6IiJ9LHsiZmFtaWx5IjoiRGlhei1QZXJleiIsImdpdmVuIjoiTWFudWVsIEFudG9uaW8iLCJwYXJzZS1uYW1lcyI6ZmFsc2UsImRyb3BwaW5nLXBhcnRpY2xlIjoiIiwibm9uLWRyb3BwaW5nLXBhcnRpY2xlIjoiIn0seyJmYW1pbHkiOiJMYXJhLUFuZ3VsbyIsImdpdmVuIjoiTWF5cmEgQW5hYmVsIiwicGFyc2UtbmFtZXMiOmZhbHNlLCJkcm9wcGluZy1wYXJ0aWNsZSI6IiIsIm5vbi1kcm9wcGluZy1wYXJ0aWNsZSI6IiJ9LHsiZmFtaWx5IjoiU2VycmFuby1SdWl6IiwiZ2l2ZW4iOiJKdWFuIENhcmxvcyIsInBhcnNlLW5hbWVzIjpmYWxzZSwiZHJvcHBpbmctcGFydGljbGUiOiIiLCJub24tZHJvcHBpbmctcGFydGljbGUiOiIifV0sImNvbnRhaW5lci10aXRsZSI6Ik5hbm9tYXRlcmlhbHMiLCJET0kiOiIxMC4zMzkwL25hbm8xMzIyMjkxNCIsIklTU04iOiIyMDc5LTQ5OTEiLCJpc3N1ZWQiOnsiZGF0ZS1wYXJ0cyI6W1syMDIzLDExLDhdXX0sInBhZ2UiOiIyOTE0IiwiYWJzdHJhY3QiOiI8cD5UaGUgZ3Jvd2luZyBpbnRlcmVzdCBpbiBncmVlbiBhbW1vbmlhIHByb2R1Y3Rpb24gaGFzIHNwdXJyZWQgdGhlIGRldmVsb3BtZW50IG9mIG5ldyBjYXRhbHlzdHMgd2l0aCB0aGUgcG90ZW50aWFsIHRvIGNhcnJ5IG91dCB0aGUgSGFiZXLigJNCb3NjaCBwcm9jZXNzIHVuZGVyIG1pbGQgcHJlc3N1cmUgYW5kIHRlbXBlcmF0dXJlIGNvbmRpdGlvbnMuIFdoaWxlIHRoZXJlIGlzIGEgd2lkZSBleHBlcmltZW50YWwgYmFja2dyb3VuZCBvbiBuZXcgY2F0YWx5c3RzIGludm9sdmluZyB0cmFuc2l0aW9uIG1ldGFscywgc3VwcG9ydHMgYW5kIGFkZGl0aXZlcywgdGhlIGZ1bmRhbWVudGFscyBiZWhpbmQgYW1tb25pYSBzeW50aGVzaXMgcGVyZm9ybWFuY2Ugb24gdGhlc2UgY2F0YWx5c3RzIHJlbWFpbmVkIHBhcnRpYWxseSB1bnNvbHZlZC4gSGVyZSwgd2UgcmV2aWV3IHRoZSBtb3N0IGltcG9ydGFudCB3b3JrcyBkZXZlbG9wZWQgdG8gZGF0ZSBhbmQgYW5hbHl6ZSB0aGUgdHJhZGl0aW9uYWwgY2F0YWx5c3RzIGZvciBhbW1vbmlhIHN5bnRoZXNpcywgYXMgd2VsbCBhcyB0aGUgaW5mbHVlbmNlIG9mIHRoZSBlbGVjdHJvbiB0cmFuc2ZlciBwcm9wZXJ0aWVzIG9mIHRoZSBzby1jYWxsZWQgM3JkLWdlbmVyYXRpb24gY2F0YWx5c3RzLiBGaW5hbGx5LCB0aGUgaW1wb3J0YW5jZSBvZiBtZXRhbOKAk3N1cHBvcnQgaW50ZXJhY3Rpb25zIGlzIGhpZ2hsaWdodGVkIGFzIGFuIGVmZmVjdGl2ZSBwYXRod2F5IGZvciB0aGUgZGVzaWduIG9mIG5ldyBtYXRlcmlhbHMgd2l0aCBwb3RlbnRpYWwgdG8gY2Fycnkgb3V0IGFtbW9uaWEgc3ludGhlc2lzIGF0IGxvdyB0ZW1wZXJhdHVyZXMgYW5kIHByZXNzdXJlcy48L3A+IiwiaXNzdWUiOiIyMiIsInZvbHVtZSI6IjEzIiwiY29udGFpbmVyLXRpdGxlLXNob3J0IjoiIn0sImlzVGVtcG9yYXJ5IjpmYWxzZX1dfQ==&quot;,&quot;citationItems&quot;:[{&quot;id&quot;:&quot;f0adb99f-287d-3900-829b-03ae90e7296b&quot;,&quot;itemData&quot;:{&quot;type&quot;:&quot;article-journal&quot;,&quot;id&quot;:&quot;f0adb99f-287d-3900-829b-03ae90e7296b&quot;,&quot;title&quot;:&quot;A Conceptual Approach for the Design of New Catalysts for Ammonia Synthesis: A Metal—Support Interactions Review&quot;,&quot;author&quot;:[{&quot;family&quot;:&quot;Arroyo-Caire&quot;,&quot;given&quot;:&quot;Javier&quot;,&quot;parse-names&quot;:false,&quot;dropping-particle&quot;:&quot;&quot;,&quot;non-dropping-particle&quot;:&quot;&quot;},{&quot;family&quot;:&quot;Diaz-Perez&quot;,&quot;given&quot;:&quot;Manuel Antonio&quot;,&quot;parse-names&quot;:false,&quot;dropping-particle&quot;:&quot;&quot;,&quot;non-dropping-particle&quot;:&quot;&quot;},{&quot;family&quot;:&quot;Lara-Angulo&quot;,&quot;given&quot;:&quot;Mayra Anabel&quot;,&quot;parse-names&quot;:false,&quot;dropping-particle&quot;:&quot;&quot;,&quot;non-dropping-particle&quot;:&quot;&quot;},{&quot;family&quot;:&quot;Serrano-Ruiz&quot;,&quot;given&quot;:&quot;Juan Carlos&quot;,&quot;parse-names&quot;:false,&quot;dropping-particle&quot;:&quot;&quot;,&quot;non-dropping-particle&quot;:&quot;&quot;}],&quot;container-title&quot;:&quot;Nanomaterials&quot;,&quot;DOI&quot;:&quot;10.3390/nano13222914&quot;,&quot;ISSN&quot;:&quot;2079-4991&quot;,&quot;issued&quot;:{&quot;date-parts&quot;:[[2023,11,8]]},&quot;page&quot;:&quot;2914&quot;,&quot;abstract&quot;:&quot;&lt;p&gt;The growing interest in green ammonia production has spurred the development of new catalysts with the potential to carry out the Haber–Bosch process under mild pressure and temperature conditions. While there is a wide experimental background on new catalysts involving transition metals, supports and additives, the fundamentals behind ammonia synthesis performance on these catalysts remained partially unsolved. Here, we review the most important works developed to date and analyze the traditional catalysts for ammonia synthesis, as well as the influence of the electron transfer properties of the so-called 3rd-generation catalysts. Finally, the importance of metal–support interactions is highlighted as an effective pathway for the design of new materials with potential to carry out ammonia synthesis at low temperatures and pressures.&lt;/p&gt;&quot;,&quot;issue&quot;:&quot;22&quot;,&quot;volume&quot;:&quot;13&quot;,&quot;container-title-short&quot;:&quot;&quot;},&quot;isTemporary&quot;:false}]},{&quot;citationID&quot;:&quot;MENDELEY_CITATION_5104faea-8d32-4f5b-98ce-51ee4db2a874&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NTEwNGZhZWEtOGQzMi00ZjViLTk4Y2UtNTFlZTRkYjJhODc0IiwicHJvcGVydGllcyI6eyJub3RlSW5kZXgiOjB9LCJpc0VkaXRlZCI6ZmFsc2UsIm1hbnVhbE92ZXJyaWRlIjp7ImlzTWFudWFsbHlPdmVycmlkZGVuIjpmYWxzZSwiY2l0ZXByb2NUZXh0IjoiPHN1cD4zLDQ8L3N1cD4iLCJtYW51YWxPdmVycmlkZVRleHQiOiIifSwiY2l0YXRpb25JdGVtcyI6W3siaWQiOiJjM2Q2NDQ0MS0yNjg0LTNlYzctOWJhYy0zMTU4ODE0MzY2MWUiLCJpdGVtRGF0YSI6eyJ0eXBlIjoiYXJ0aWNsZS1qb3VybmFsIiwiaWQiOiJjM2Q2NDQ0MS0yNjg0LTNlYzctOWJhYy0zMTU4ODE0MzY2MWUiLCJ0aXRsZSI6IkhldGVyb2dlbmVvdXMgRWxlY3Ryb2NhdGFseXN0cyBmb3IgTWV0YWzigJNDTyA8c3ViPjI8L3N1Yj4gQmF0dGVyaWVzIGFuZCBDTyA8c3ViPjI8L3N1Yj4gRWxlY3Ryb2x5c2lzIiwiYXV0aG9yIjpbeyJmYW1pbHkiOiJXYW5nIiwiZ2l2ZW4iOiJKaWFuZGEiLCJwYXJzZS1uYW1lcyI6ZmFsc2UsImRyb3BwaW5nLXBhcnRpY2xlIjoiIiwibm9uLWRyb3BwaW5nLXBhcnRpY2xlIjoiIn0seyJmYW1pbHkiOiJNYXJjaGV0dGkiLCJnaXZlbiI6IkJhcmJhcmEiLCJwYXJzZS1uYW1lcyI6ZmFsc2UsImRyb3BwaW5nLXBhcnRpY2xlIjoiIiwibm9uLWRyb3BwaW5nLXBhcnRpY2xlIjoiIn0seyJmYW1pbHkiOiJaaG91IiwiZ2l2ZW4iOiJYaWFvLURvbmciLCJwYXJzZS1uYW1lcyI6ZmFsc2UsImRyb3BwaW5nLXBhcnRpY2xlIjoiIiwibm9uLWRyb3BwaW5nLXBhcnRpY2xlIjoiIn0seyJmYW1pbHkiOiJXZWkiLCJnaXZlbiI6IlNodXlhIiwicGFyc2UtbmFtZXMiOmZhbHNlLCJkcm9wcGluZy1wYXJ0aWNsZSI6IiIsIm5vbi1kcm9wcGluZy1wYXJ0aWNsZSI6IiJ9XSwiY29udGFpbmVyLXRpdGxlIjoiQUNTIEVuZXJneSBMZXR0ZXJzIiwiY29udGFpbmVyLXRpdGxlLXNob3J0IjoiQUNTIEVuZXJneSBMZXR0IiwiRE9JIjoiMTAuMTAyMS9hY3NlbmVyZ3lsZXR0LjJjMDI0NDUiLCJJU1NOIjoiMjM4MC04MTk1IiwiaXNzdWVkIjp7ImRhdGUtcGFydHMiOltbMjAyMyw0LDE0XV19LCJwYWdlIjoiMTgxOC0xODM4IiwiaXNzdWUiOiI0Iiwidm9sdW1lIjoiOCJ9LCJpc1RlbXBvcmFyeSI6ZmFsc2V9LHsiaWQiOiJjMDNiMjZmNS04MjQzLTM1MTAtYmFiNi0zYjZiNjNkOGUxMzEiLCJpdGVtRGF0YSI6eyJ0eXBlIjoiYXJ0aWNsZS1qb3VybmFsIiwiaWQiOiJjMDNiMjZmNS04MjQzLTM1MTAtYmFiNi0zYjZiNjNkOGUxMzEiLCJ0aXRsZSI6IkhldGVyb2dlbmVvdXMgUGhvdG9jYXRhbHlzaXMgYXMgYSBQb3RlbnQgVG9vbCBmb3IgT3JnYW5pYyBTeW50aGVzaXM6IENyb3NzLURlaHlkcm9nZW5hdGl2ZSBD4oCTQyBDb3VwbGluZyBvZiBOLUhldGVyb2N5Y2xlcyB3aXRoIEV0aGVycyBFbXBsb3lpbmcgVGlPMi9OLUh5ZHJveHlwaHRoYWxpbWlkZSBTeXN0ZW0gdW5kZXIgVmlzaWJsZSBMaWdodCIsImF1dGhvciI6W3siZmFtaWx5IjoiTG9wYXTigJlldmEiLCJnaXZlbiI6IkVsZW5hIFIuIiwicGFyc2UtbmFtZXMiOmZhbHNlLCJkcm9wcGluZy1wYXJ0aWNsZSI6IiIsIm5vbi1kcm9wcGluZy1wYXJ0aWNsZSI6IiJ9LHsiZmFtaWx5IjoiS3J5bG92IiwiZ2l2ZW4iOiJJZ29yIEIuIiwicGFyc2UtbmFtZXMiOmZhbHNlLCJkcm9wcGluZy1wYXJ0aWNsZSI6IiIsIm5vbi1kcm9wcGluZy1wYXJ0aWNsZSI6IiJ9LHsiZmFtaWx5IjoiU2VnaWRhIiwiZ2l2ZW4iOiJPbGVnIE8uIiwicGFyc2UtbmFtZXMiOmZhbHNlLCJkcm9wcGluZy1wYXJ0aWNsZSI6IiIsIm5vbi1kcm9wcGluZy1wYXJ0aWNsZSI6IiJ9LHsiZmFtaWx5IjoiTWVya3Vsb3ZhIiwiZ2l2ZW4iOiJWYWxlbnRpbmEgTS4iLCJwYXJzZS1uYW1lcyI6ZmFsc2UsImRyb3BwaW5nLXBhcnRpY2xlIjoiIiwibm9uLWRyb3BwaW5nLXBhcnRpY2xlIjoiIn0seyJmYW1pbHkiOiJJbG92YWlza3kiLCJnaXZlbiI6IkFsZXhleSBJLiIsInBhcnNlLW5hbWVzIjpmYWxzZSwiZHJvcHBpbmctcGFydGljbGUiOiIiLCJub24tZHJvcHBpbmctcGFydGljbGUiOiIifSx7ImZhbWlseSI6IlRlcmVudOKAmWV2IiwiZ2l2ZW4iOiJBbGV4YW5kZXIgTy4iLCJwYXJzZS1uYW1lcyI6ZmFsc2UsImRyb3BwaW5nLXBhcnRpY2xlIjoiIiwibm9uLWRyb3BwaW5nLXBhcnRpY2xlIjoiIn1dLCJjb250YWluZXItdGl0bGUiOiJNb2xlY3VsZXMiLCJET0kiOiIxMC4zMzkwL21vbGVjdWxlczI4MDMwOTM0IiwiSVNTTiI6IjE0MjAtMzA0OSIsImlzc3VlZCI6eyJkYXRlLXBhcnRzIjpbWzIwMjMsMSwxN11dfSwicGFnZSI6IjkzNCIsImFic3RyYWN0IjoiPHA+RGVzcGl0ZSB0aGUgb2J2aW91cyBhZHZhbnRhZ2VzIG9mIGhldGVyb2dlbmVvdXMgcGhvdG9jYXRhbHlzdHMgKGF2YWlsYWJpbGl0eSwgc3RhYmlsaXR5LCByZWN5Y2xhYmlsaXR5LCB0aGUgZWFzZSBvZiBzZXBhcmF0aW9uIGZyb20gcHJvZHVjdHMgYW5kIHNhZmV0eSkgdGhlaXIgYXBwbGljYXRpb24gaW4gb3JnYW5pYyBzeW50aGVzaXMgZmFjZXMgc2VyaW91cyBjaGFsbGVuZ2VzOiBnZW5lcmFsbHkgbG93IGVmZmljaWVuY3kgYW5kIHNlbGVjdGl2aXR5IGNvbXBhcmVkIHRvIGhvbW9nZW5lb3VzIHBob3RvY2F0YWx5dGljIHN5c3RlbXMuIFRoZSBkZXZlbG9wbWVudCBvZiBzdHJhdGVnaWVzIGZvciBpbXByb3ZpbmcgdGhlIGNhdGFseXRpYyBwcm9wZXJ0aWVzIG9mIHNlbWljb25kdWN0b3IgbWF0ZXJpYWxzIGlzIHRoZSBrZXkgdG8gdGhlaXIgaW50cm9kdWN0aW9uIGludG8gb3JnYW5pYyBzeW50aGVzaXMuIEluIHRoZSBwcmVzZW50IHdvcmssIGEgaHlicmlkIHBob3RvY2F0YWx5dGljIHN5c3RlbSBpbnZvbHZpbmcgYm90aCBoZXRlcm9nZW5lb3VzIGNhdGFseXN0IChUaU8yKSBhbmQgaG9tb2dlbmVvdXMgb3JnYW5vY2F0YWx5c3QgKE4taHlkcm94eXBodGhhbGltaWRlLCBOSFBJKSB3YXMgcHJvcG9zZWQgZm9yIHRoZSBjcm9zcy1kZWh5ZHJvZ2VuYXRpdmUgQ+KAk0MgY291cGxpbmcgb2YgZWxlY3Ryb24tZGVmaWNpZW50IE4taGV0ZXJvY3ljbGVzIHdpdGggZXRoZXJzIGVtcGxveWluZyB0LUJ1T09IIGFzIHRoZSB0ZXJtaW5hbCBveGlkYW50LiBJdCBzaG91bGQgYmUgbm90ZWQgdGhhdCBlYWNoIG9mIHRoZSBjYXRhbHlzdHMgaXMgY29tcGxldGVseSBpbmVmZmVjdGl2ZSB3aGVuIHVzZWQgc2VwYXJhdGVseSB1bmRlciB2aXNpYmxlIGxpZ2h0IGluIHRoaXMgdHJhbnNmb3JtYXRpb24uIFRoZSBvY2N1cnJlbmNlIG9mIHZpc2libGUgbGlnaHQgYWJzb3JwdGlvbiB1cG9uIHRoZSBpbnRlcmFjdGlvbiBvZiBOSFBJIHdpdGggdGhlIFRpTzIgc3VyZmFjZSBhbmQgdGhlIGdlbmVyYXRpb24gb2YgcmVhY3RpdmUgcGh0aGFsaW1pZGUtTi1veHlsIChQSU5PKSByYWRpY2FscyB1cG9uIGlycmFkaWF0aW9uIHdpdGggdmlzaWJsZSBsaWdodCBhcmUgY29uc2lkZXJlZCB0byBiZSB0aGUgbWFpbiBmYWN0b3JzIGRldGVybWluaW5nIHRoZSBoaWdoIGNhdGFseXRpYyBlZmZpY2llbmN5LiBUaGUgcHJvcG9zZWQgbWV0aG9kIGlzIHN1aXRhYmxlIGZvciB0aGUgY291cGxpbmcgb2Ygz4AtZGVmaWNpZW50IHB5cmlkaW5lLCBxdWlub2xpbmUsIHB5cmF6aW5lLCBhbmQgcXVpbm94YWxpbmUgaGV0ZXJvYXJlbmVzIHdpdGggdmFyaW91cyBub24tYWN0aXZhdGVkIGV0aGVycy48L3A+IiwiaXNzdWUiOiIzIiwidm9sdW1lIjoiMjgiLCJjb250YWluZXItdGl0bGUtc2hvcnQiOiIifSwiaXNUZW1wb3JhcnkiOmZhbHNlfV19&quot;,&quot;citationItems&quot;:[{&quot;id&quot;:&quot;c3d64441-2684-3ec7-9bac-31588143661e&quot;,&quot;itemData&quot;:{&quot;type&quot;:&quot;article-journal&quot;,&quot;id&quot;:&quot;c3d64441-2684-3ec7-9bac-31588143661e&quot;,&quot;title&quot;:&quot;Heterogeneous Electrocatalysts for Metal–CO &lt;sub&gt;2&lt;/sub&gt; Batteries and CO &lt;sub&gt;2&lt;/sub&gt; Electrolysis&quot;,&quot;author&quot;:[{&quot;family&quot;:&quot;Wang&quot;,&quot;given&quot;:&quot;Jianda&quot;,&quot;parse-names&quot;:false,&quot;dropping-particle&quot;:&quot;&quot;,&quot;non-dropping-particle&quot;:&quot;&quot;},{&quot;family&quot;:&quot;Marchetti&quot;,&quot;given&quot;:&quot;Barbara&quot;,&quot;parse-names&quot;:false,&quot;dropping-particle&quot;:&quot;&quot;,&quot;non-dropping-particle&quot;:&quot;&quot;},{&quot;family&quot;:&quot;Zhou&quot;,&quot;given&quot;:&quot;Xiao-Dong&quot;,&quot;parse-names&quot;:false,&quot;dropping-particle&quot;:&quot;&quot;,&quot;non-dropping-particle&quot;:&quot;&quot;},{&quot;family&quot;:&quot;Wei&quot;,&quot;given&quot;:&quot;Shuya&quot;,&quot;parse-names&quot;:false,&quot;dropping-particle&quot;:&quot;&quot;,&quot;non-dropping-particle&quot;:&quot;&quot;}],&quot;container-title&quot;:&quot;ACS Energy Letters&quot;,&quot;container-title-short&quot;:&quot;ACS Energy Lett&quot;,&quot;DOI&quot;:&quot;10.1021/acsenergylett.2c02445&quot;,&quot;ISSN&quot;:&quot;2380-8195&quot;,&quot;issued&quot;:{&quot;date-parts&quot;:[[2023,4,14]]},&quot;page&quot;:&quot;1818-1838&quot;,&quot;issue&quot;:&quot;4&quot;,&quot;volume&quot;:&quot;8&quot;},&quot;isTemporary&quot;:false},{&quot;id&quot;:&quot;c03b26f5-8243-3510-bab6-3b6b63d8e131&quot;,&quot;itemData&quot;:{&quot;type&quot;:&quot;article-journal&quot;,&quot;id&quot;:&quot;c03b26f5-8243-3510-bab6-3b6b63d8e131&quot;,&quot;title&quot;:&quot;Heterogeneous Photocatalysis as a Potent Tool for Organic Synthesis: Cross-Dehydrogenative C–C Coupling of N-Heterocycles with Ethers Employing TiO2/N-Hydroxyphthalimide System under Visible Light&quot;,&quot;author&quot;:[{&quot;family&quot;:&quot;Lopat’eva&quot;,&quot;given&quot;:&quot;Elena R.&quot;,&quot;parse-names&quot;:false,&quot;dropping-particle&quot;:&quot;&quot;,&quot;non-dropping-particle&quot;:&quot;&quot;},{&quot;family&quot;:&quot;Krylov&quot;,&quot;given&quot;:&quot;Igor B.&quot;,&quot;parse-names&quot;:false,&quot;dropping-particle&quot;:&quot;&quot;,&quot;non-dropping-particle&quot;:&quot;&quot;},{&quot;family&quot;:&quot;Segida&quot;,&quot;given&quot;:&quot;Oleg O.&quot;,&quot;parse-names&quot;:false,&quot;dropping-particle&quot;:&quot;&quot;,&quot;non-dropping-particle&quot;:&quot;&quot;},{&quot;family&quot;:&quot;Merkulova&quot;,&quot;given&quot;:&quot;Valentina M.&quot;,&quot;parse-names&quot;:false,&quot;dropping-particle&quot;:&quot;&quot;,&quot;non-dropping-particle&quot;:&quot;&quot;},{&quot;family&quot;:&quot;Ilovaisky&quot;,&quot;given&quot;:&quot;Alexey I.&quot;,&quot;parse-names&quot;:false,&quot;dropping-particle&quot;:&quot;&quot;,&quot;non-dropping-particle&quot;:&quot;&quot;},{&quot;family&quot;:&quot;Terent’ev&quot;,&quot;given&quot;:&quot;Alexander O.&quot;,&quot;parse-names&quot;:false,&quot;dropping-particle&quot;:&quot;&quot;,&quot;non-dropping-particle&quot;:&quot;&quot;}],&quot;container-title&quot;:&quot;Molecules&quot;,&quot;DOI&quot;:&quot;10.3390/molecules28030934&quot;,&quot;ISSN&quot;:&quot;1420-3049&quot;,&quot;issued&quot;:{&quot;date-parts&quot;:[[2023,1,17]]},&quot;page&quot;:&quot;934&quot;,&quot;abstract&quot;:&quot;&lt;p&gt;Despite the obvious advantages of heterogeneous photocatalysts (availability, stability, recyclability, the ease of separation from products and safety) their application in organic synthesis faces serious challenges: generally low efficiency and selectivity compared to homogeneous photocatalytic systems. The development of strategies for improving the catalytic properties of semiconductor materials is the key to their introduction into organic synthesis. In the present work, a hybrid photocatalytic system involving both heterogeneous catalyst (TiO2) and homogeneous organocatalyst (N-hydroxyphthalimide, NHPI) was proposed for the cross-dehydrogenative C–C coupling of electron-deficient N-heterocycles with ethers employing t-BuOOH as the terminal oxidant. It should be noted that each of the catalysts is completely ineffective when used separately under visible light in this transformation. The occurrence of visible light absorption upon the interaction of NHPI with the TiO2 surface and the generation of reactive phthalimide-N-oxyl (PINO) radicals upon irradiation with visible light are considered to be the main factors determining the high catalytic efficiency. The proposed method is suitable for the coupling of π-deficient pyridine, quinoline, pyrazine, and quinoxaline heteroarenes with various non-activated ethers.&lt;/p&gt;&quot;,&quot;issue&quot;:&quot;3&quot;,&quot;volume&quot;:&quot;28&quot;,&quot;container-title-short&quot;:&quot;&quot;},&quot;isTemporary&quot;:false}]},{&quot;citationID&quot;:&quot;MENDELEY_CITATION_d89329f7-58cb-4733-a171-0c26c4df455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Dg5MzI5ZjctNThjYi00NzMzLWExNzEtMGMyNmM0ZGY0NTVhIiwicHJvcGVydGllcyI6eyJub3RlSW5kZXgiOjB9LCJpc0VkaXRlZCI6ZmFsc2UsIm1hbnVhbE92ZXJyaWRlIjp7ImlzTWFudWFsbHlPdmVycmlkZGVuIjpmYWxzZSwiY2l0ZXByb2NUZXh0IjoiPHN1cD41PC9zdXA+IiwibWFudWFsT3ZlcnJpZGVUZXh0IjoiIn0sImNpdGF0aW9uSXRlbXMiOlt7ImlkIjoiMzdjZGI3NmUtYTUzYi0zYWZlLWExNzQtOGRiZWMyZmIzYjUyIiwiaXRlbURhdGEiOnsidHlwZSI6ImFydGljbGUtam91cm5hbCIsImlkIjoiMzdjZGI3NmUtYTUzYi0zYWZlLWExNzQtOGRiZWMyZmIzYjUyIiwidGl0bGUiOiJEYXRhLUNlbnRyaWMgSGV0ZXJvZ2VuZW91cyBDYXRhbHlzaXM6IElkZW50aWZ5aW5nIFJ1bGVzIGFuZCBNYXRlcmlhbHMgR2VuZXMgb2YgQWxrYW5lIFNlbGVjdGl2ZSBPeGlkYXRpb24iLCJhdXRob3IiOlt7ImZhbWlseSI6IkZvcHBhIiwiZ2l2ZW4iOiJMdWNhcyIsInBhcnNlLW5hbWVzIjpmYWxzZSwiZHJvcHBpbmctcGFydGljbGUiOiIiLCJub24tZHJvcHBpbmctcGFydGljbGUiOiIifSx7ImZhbWlseSI6IlLDvHRoZXIiLCJnaXZlbiI6IkZyZWRlcmlrIiwicGFyc2UtbmFtZXMiOmZhbHNlLCJkcm9wcGluZy1wYXJ0aWNsZSI6IiIsIm5vbi1kcm9wcGluZy1wYXJ0aWNsZSI6IiJ9LHsiZmFtaWx5IjoiR2Vza2UiLCJnaXZlbiI6Ik1pY2hhZWwiLCJwYXJzZS1uYW1lcyI6ZmFsc2UsImRyb3BwaW5nLXBhcnRpY2xlIjoiIiwibm9uLWRyb3BwaW5nLXBhcnRpY2xlIjoiIn0seyJmYW1pbHkiOiJLb2NoIiwiZ2l2ZW4iOiJHcmVnb3IiLCJwYXJzZS1uYW1lcyI6ZmFsc2UsImRyb3BwaW5nLXBhcnRpY2xlIjoiIiwibm9uLWRyb3BwaW5nLXBhcnRpY2xlIjoiIn0seyJmYW1pbHkiOiJHaXJnc2RpZXMiLCJnaXZlbiI6IkZyYW5rIiwicGFyc2UtbmFtZXMiOmZhbHNlLCJkcm9wcGluZy1wYXJ0aWNsZSI6IiIsIm5vbi1kcm9wcGluZy1wYXJ0aWNsZSI6IiJ9LHsiZmFtaWx5IjoiS3ViZSIsImdpdmVuIjoiUGllcnJlIiwicGFyc2UtbmFtZXMiOmZhbHNlLCJkcm9wcGluZy1wYXJ0aWNsZSI6IiIsIm5vbi1kcm9wcGluZy1wYXJ0aWNsZSI6IiJ9LHsiZmFtaWx5IjoiQ2FyZXkiLCJnaXZlbiI6IlNwZW5jZXIgSi4iLCJwYXJzZS1uYW1lcyI6ZmFsc2UsImRyb3BwaW5nLXBhcnRpY2xlIjoiIiwibm9uLWRyb3BwaW5nLXBhcnRpY2xlIjoiIn0seyJmYW1pbHkiOiJIw6R2ZWNrZXIiLCJnaXZlbiI6Ik1pY2hhZWwiLCJwYXJzZS1uYW1lcyI6ZmFsc2UsImRyb3BwaW5nLXBhcnRpY2xlIjoiIiwibm9uLWRyb3BwaW5nLXBhcnRpY2xlIjoiIn0seyJmYW1pbHkiOiJUaW1wZSIsImdpdmVuIjoiT2xhZiIsInBhcnNlLW5hbWVzIjpmYWxzZSwiZHJvcHBpbmctcGFydGljbGUiOiIiLCJub24tZHJvcHBpbmctcGFydGljbGUiOiIifSx7ImZhbWlseSI6IlRhcmFzb3YiLCJnaXZlbiI6IkFuZHJleSIsInBhcnNlLW5hbWVzIjpmYWxzZSwiZHJvcHBpbmctcGFydGljbGUiOiJWLiIsIm5vbi1kcm9wcGluZy1wYXJ0aWNsZSI6IiJ9LHsiZmFtaWx5IjoiU2NoZWZmbGVyIiwiZ2l2ZW4iOiJNYXR0aGlhcyIsInBhcnNlLW5hbWVzIjpmYWxzZSwiZHJvcHBpbmctcGFydGljbGUiOiIiLCJub24tZHJvcHBpbmctcGFydGljbGUiOiIifSx7ImZhbWlseSI6IlJvc293c2tpIiwiZ2l2ZW4iOiJGcmFuayIsInBhcnNlLW5hbWVzIjpmYWxzZSwiZHJvcHBpbmctcGFydGljbGUiOiIiLCJub24tZHJvcHBpbmctcGFydGljbGUiOiIifSx7ImZhbWlseSI6IlNjaGzDtmdsIiwiZ2l2ZW4iOiJSb2JlcnQiLCJwYXJzZS1uYW1lcyI6ZmFsc2UsImRyb3BwaW5nLXBhcnRpY2xlIjoiIiwibm9uLWRyb3BwaW5nLXBhcnRpY2xlIjoiIn0seyJmYW1pbHkiOiJUcnVuc2Noa2UiLCJnaXZlbiI6IkFubmV0dGUiLCJwYXJzZS1uYW1lcyI6ZmFsc2UsImRyb3BwaW5nLXBhcnRpY2xlIjoiIiwibm9uLWRyb3BwaW5nLXBhcnRpY2xlIjoiIn1dLCJjb250YWluZXItdGl0bGUiOiJKb3VybmFsIG9mIHRoZSBBbWVyaWNhbiBDaGVtaWNhbCBTb2NpZXR5IiwiY29udGFpbmVyLXRpdGxlLXNob3J0IjoiSiBBbSBDaGVtIFNvYyIsIkRPSSI6IjEwLjEwMjEvamFjcy4yYzExMTE3IiwiSVNTTiI6IjAwMDItNzg2MyIsImlzc3VlZCI6eyJkYXRlLXBhcnRzIjpbWzIwMjMsMiwxNV1dfSwicGFnZSI6IjM0MjctMzQ0MiIsImlzc3VlIjoiNiIsInZvbHVtZSI6IjE0NSJ9LCJpc1RlbXBvcmFyeSI6ZmFsc2V9XX0=&quot;,&quot;citationItems&quot;:[{&quot;id&quot;:&quot;37cdb76e-a53b-3afe-a174-8dbec2fb3b52&quot;,&quot;itemData&quot;:{&quot;type&quot;:&quot;article-journal&quot;,&quot;id&quot;:&quot;37cdb76e-a53b-3afe-a174-8dbec2fb3b52&quot;,&quot;title&quot;:&quot;Data-Centric Heterogeneous Catalysis: Identifying Rules and Materials Genes of Alkane Selective Oxidation&quot;,&quot;author&quot;:[{&quot;family&quot;:&quot;Foppa&quot;,&quot;given&quot;:&quot;Lucas&quot;,&quot;parse-names&quot;:false,&quot;dropping-particle&quot;:&quot;&quot;,&quot;non-dropping-particle&quot;:&quot;&quot;},{&quot;family&quot;:&quot;Rüther&quot;,&quot;given&quot;:&quot;Frederik&quot;,&quot;parse-names&quot;:false,&quot;dropping-particle&quot;:&quot;&quot;,&quot;non-dropping-particle&quot;:&quot;&quot;},{&quot;family&quot;:&quot;Geske&quot;,&quot;given&quot;:&quot;Michael&quot;,&quot;parse-names&quot;:false,&quot;dropping-particle&quot;:&quot;&quot;,&quot;non-dropping-particle&quot;:&quot;&quot;},{&quot;family&quot;:&quot;Koch&quot;,&quot;given&quot;:&quot;Gregor&quot;,&quot;parse-names&quot;:false,&quot;dropping-particle&quot;:&quot;&quot;,&quot;non-dropping-particle&quot;:&quot;&quot;},{&quot;family&quot;:&quot;Girgsdies&quot;,&quot;given&quot;:&quot;Frank&quot;,&quot;parse-names&quot;:false,&quot;dropping-particle&quot;:&quot;&quot;,&quot;non-dropping-particle&quot;:&quot;&quot;},{&quot;family&quot;:&quot;Kube&quot;,&quot;given&quot;:&quot;Pierre&quot;,&quot;parse-names&quot;:false,&quot;dropping-particle&quot;:&quot;&quot;,&quot;non-dropping-particle&quot;:&quot;&quot;},{&quot;family&quot;:&quot;Carey&quot;,&quot;given&quot;:&quot;Spencer J.&quot;,&quot;parse-names&quot;:false,&quot;dropping-particle&quot;:&quot;&quot;,&quot;non-dropping-particle&quot;:&quot;&quot;},{&quot;family&quot;:&quot;Hävecker&quot;,&quot;given&quot;:&quot;Michael&quot;,&quot;parse-names&quot;:false,&quot;dropping-particle&quot;:&quot;&quot;,&quot;non-dropping-particle&quot;:&quot;&quot;},{&quot;family&quot;:&quot;Timpe&quot;,&quot;given&quot;:&quot;Olaf&quot;,&quot;parse-names&quot;:false,&quot;dropping-particle&quot;:&quot;&quot;,&quot;non-dropping-particle&quot;:&quot;&quot;},{&quot;family&quot;:&quot;Tarasov&quot;,&quot;given&quot;:&quot;Andrey&quot;,&quot;parse-names&quot;:false,&quot;dropping-particle&quot;:&quot;V.&quot;,&quot;non-dropping-particle&quot;:&quot;&quot;},{&quot;family&quot;:&quot;Scheffler&quot;,&quot;given&quot;:&quot;Matthias&quot;,&quot;parse-names&quot;:false,&quot;dropping-particle&quot;:&quot;&quot;,&quot;non-dropping-particle&quot;:&quot;&quot;},{&quot;family&quot;:&quot;Rosowski&quot;,&quot;given&quot;:&quot;Frank&quot;,&quot;parse-names&quot;:false,&quot;dropping-particle&quot;:&quot;&quot;,&quot;non-dropping-particle&quot;:&quot;&quot;},{&quot;family&quot;:&quot;Schlögl&quot;,&quot;given&quot;:&quot;Robert&quot;,&quot;parse-names&quot;:false,&quot;dropping-particle&quot;:&quot;&quot;,&quot;non-dropping-particle&quot;:&quot;&quot;},{&quot;family&quot;:&quot;Trunschke&quot;,&quot;given&quot;:&quot;Annette&quot;,&quot;parse-names&quot;:false,&quot;dropping-particle&quot;:&quot;&quot;,&quot;non-dropping-particle&quot;:&quot;&quot;}],&quot;container-title&quot;:&quot;Journal of the American Chemical Society&quot;,&quot;container-title-short&quot;:&quot;J Am Chem Soc&quot;,&quot;DOI&quot;:&quot;10.1021/jacs.2c11117&quot;,&quot;ISSN&quot;:&quot;0002-7863&quot;,&quot;issued&quot;:{&quot;date-parts&quot;:[[2023,2,15]]},&quot;page&quot;:&quot;3427-3442&quot;,&quot;issue&quot;:&quot;6&quot;,&quot;volume&quot;:&quot;145&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9CBB1-B442-4547-B351-1515C8CB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Kyogo Nagashima</dc:creator>
  <cp:keywords/>
  <dc:description/>
  <cp:lastModifiedBy>Kyogo Nagashima</cp:lastModifiedBy>
  <cp:revision>48</cp:revision>
  <dcterms:created xsi:type="dcterms:W3CDTF">2024-04-05T17:27:00Z</dcterms:created>
  <dcterms:modified xsi:type="dcterms:W3CDTF">2024-05-02T03:51:00Z</dcterms:modified>
</cp:coreProperties>
</file>