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[04/24]第四次会议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1 进度汇报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1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形成了初步的技术方案：</w:t>
      </w:r>
      <w:r>
        <w:rPr>
          <w:rFonts w:eastAsia="宋体" w:ascii="Times New Roman" w:cs="Times New Roman" w:hAnsi="Times New Roman"/>
          <w:color w:val="0070f0"/>
          <w:sz w:val="22"/>
        </w:rPr>
        <w:t>技术方案v0.1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对结构层进行完善：</w:t>
      </w:r>
      <w:r>
        <w:rPr>
          <w:rFonts w:eastAsia="宋体" w:ascii="Times New Roman" w:cs="Times New Roman" w:hAnsi="Times New Roman"/>
          <w:color w:val="0070f0"/>
          <w:sz w:val="22"/>
        </w:rPr>
        <w:t>产品需求文档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 下一步工作计划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numPr>
          <w:numId w:val="3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与B组对接进度，统一技术约定 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@苏晨阳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开一次小会确定进度问题</w:t>
      </w:r>
      <w:r>
        <w:rPr>
          <w:rFonts w:eastAsia="宋体" w:ascii="Times New Roman" w:cs="Times New Roman" w:hAnsi="Times New Roman"/>
          <w:color w:val="ff3c36"/>
          <w:sz w:val="22"/>
        </w:rPr>
        <w:t xml:space="preserve"> </w:t>
        <w:t>⏰2022-04-25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spacing w:after="120" w:before="320"/>
        <w:jc w:val="left"/>
        <w:outlineLvl w:val="1"/>
      </w:pPr>
      <w:r>
        <w:rPr>
          <w:rFonts w:eastAsia="宋体" w:ascii="Times New Roman" w:cs="Times New Roman" w:hAnsi="Times New Roman"/>
          <w:b w:val="true"/>
          <w:sz w:val="32"/>
        </w:rPr>
        <w:t>研发计划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numPr>
          <w:numId w:val="5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超级管理员的对应功能和RBAC系统 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@苏晨阳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用户功能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@刘东旭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@曾庆扬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市场部和质量部功能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@何健平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 xml:space="preserve">测试部功能 </w:t>
      </w:r>
      <w:r>
        <w:rPr>
          <w:rFonts w:eastAsia="宋体" w:ascii="Times New Roman" w:cs="Times New Roman" w:hAnsi="Times New Roman"/>
          <w:color w:val="0070f0"/>
          <w:sz w:val="22"/>
        </w:rPr>
        <w:t xml:space="preserve"> </w:t>
        <w:t>@刘京龙</w:t>
      </w:r>
      <w:r>
        <w:rPr>
          <w:rFonts w:eastAsia="宋体" w:ascii="Times New Roman" w:cs="Times New Roman" w:hAnsi="Times New Roman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0"/>
        <w:jc w:val="left"/>
      </w:pPr>
      <w:r>
        <w:rPr>
          <w:rFonts w:eastAsia="宋体" w:ascii="Times New Roman" w:cs="Times New Roman" w:hAnsi="Times New Roman"/>
          <w:sz w:val="22"/>
        </w:rPr>
        <w:t>进行进度汇报，要求（尽量完成）：</w:t>
      </w:r>
      <w:r>
        <w:rPr>
          <w:rFonts w:eastAsia="宋体" w:ascii="Times New Roman" w:cs="Times New Roman" w:hAnsi="Times New Roman"/>
          <w:color w:val="ff3c36"/>
          <w:sz w:val="22"/>
        </w:rPr>
        <w:t xml:space="preserve"> </w:t>
        <w:t>⏰2022-05-01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后端未完成接口，要mock数据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后端已完成接口需完成与后端通信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453"/>
        <w:jc w:val="left"/>
      </w:pPr>
      <w:r>
        <w:rPr>
          <w:rFonts w:eastAsia="宋体" w:ascii="Times New Roman" w:cs="Times New Roman" w:hAnsi="Times New Roman"/>
          <w:sz w:val="22"/>
        </w:rPr>
        <w:t>能够覆盖功能树，页面组件可以不必完全覆盖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numFmt w:val="bullet"/>
      <w:suff w:val="space"/>
      <w:lvlText w:val="•"/>
      <w:rPr>
        <w:color w:val="0070f0"/>
      </w:rPr>
    </w:lvl>
  </w:abstractNum>
  <w:abstractNum w:abstractNumId="2">
    <w:lvl>
      <w:numFmt w:val="bullet"/>
      <w:suff w:val="space"/>
      <w:lvlText w:val="•"/>
      <w:rPr>
        <w:color w:val="0070f0"/>
      </w:rPr>
    </w:lvl>
  </w:abstractNum>
  <w:abstractNum w:abstractNumId="3">
    <w:lvl>
      <w:numFmt w:val="bullet"/>
      <w:suff w:val="space"/>
      <w:lvlText w:val="□"/>
      <w:rPr>
        <w:color w:val="0070f0"/>
      </w:rPr>
    </w:lvl>
  </w:abstractNum>
  <w:abstractNum w:abstractNumId="4">
    <w:lvl>
      <w:numFmt w:val="bullet"/>
      <w:suff w:val="space"/>
      <w:lvlText w:val="□"/>
      <w:rPr>
        <w:color w:val="0070f0"/>
      </w:rPr>
    </w:lvl>
  </w:abstractNum>
  <w:abstractNum w:abstractNumId="5">
    <w:lvl>
      <w:numFmt w:val="bullet"/>
      <w:suff w:val="space"/>
      <w:lvlText w:val="•"/>
      <w:rPr>
        <w:color w:val="0070f0"/>
      </w:rPr>
    </w:lvl>
  </w:abstractNum>
  <w:abstractNum w:abstractNumId="6">
    <w:lvl>
      <w:numFmt w:val="bullet"/>
      <w:suff w:val="space"/>
      <w:lvlText w:val="•"/>
      <w:rPr>
        <w:color w:val="0070f0"/>
      </w:rPr>
    </w:lvl>
  </w:abstractNum>
  <w:abstractNum w:abstractNumId="7">
    <w:lvl>
      <w:numFmt w:val="bullet"/>
      <w:suff w:val="space"/>
      <w:lvlText w:val="•"/>
      <w:rPr>
        <w:color w:val="0070f0"/>
      </w:rPr>
    </w:lvl>
  </w:abstractNum>
  <w:abstractNum w:abstractNumId="8">
    <w:lvl>
      <w:numFmt w:val="bullet"/>
      <w:suff w:val="space"/>
      <w:lvlText w:val="•"/>
      <w:rPr>
        <w:color w:val="0070f0"/>
      </w:rPr>
    </w:lvl>
  </w:abstractNum>
  <w:abstractNum w:abstractNumId="9">
    <w:lvl>
      <w:numFmt w:val="bullet"/>
      <w:suff w:val="space"/>
      <w:lvlText w:val="□"/>
      <w:rPr>
        <w:color w:val="0070f0"/>
      </w:rPr>
    </w:lvl>
  </w:abstractNum>
  <w:abstractNum w:abstractNumId="10">
    <w:lvl>
      <w:numFmt w:val="bullet"/>
      <w:suff w:val="space"/>
      <w:lvlText w:val="￮"/>
      <w:rPr>
        <w:color w:val="0070f0"/>
        <w:sz w:val="16"/>
      </w:rPr>
    </w:lvl>
  </w:abstractNum>
  <w:abstractNum w:abstractNumId="11">
    <w:lvl>
      <w:numFmt w:val="bullet"/>
      <w:suff w:val="space"/>
      <w:lvlText w:val="￮"/>
      <w:rPr>
        <w:color w:val="0070f0"/>
        <w:sz w:val="16"/>
      </w:rPr>
    </w:lvl>
  </w:abstractNum>
  <w:abstractNum w:abstractNumId="12">
    <w:lvl>
      <w:numFmt w:val="bullet"/>
      <w:suff w:val="space"/>
      <w:lvlText w:val="￮"/>
      <w:rPr>
        <w:color w:val="0070f0"/>
        <w:sz w:val="16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2022-06-25T10:07:42Z</dcterms:created>
  <dc:creator>Apache POI</dc:creator>
</cp:coreProperties>
</file>